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B0B37" w14:textId="7DB3F587" w:rsidR="00FC6024" w:rsidRDefault="00FC6024" w:rsidP="007E634B">
      <w:pPr>
        <w:bidi/>
        <w:jc w:val="center"/>
        <w:rPr>
          <w:rFonts w:cs="B Nazanin"/>
          <w:b/>
          <w:bCs/>
          <w:sz w:val="30"/>
          <w:szCs w:val="30"/>
          <w:rtl/>
          <w:lang w:bidi="fa-IR"/>
        </w:rPr>
      </w:pPr>
      <w:r w:rsidRPr="00B85E92">
        <w:rPr>
          <w:rFonts w:cs="B Nazanin" w:hint="cs"/>
          <w:b/>
          <w:bCs/>
          <w:sz w:val="30"/>
          <w:szCs w:val="30"/>
          <w:rtl/>
          <w:lang w:bidi="fa-IR"/>
        </w:rPr>
        <w:t>طب سوزنی شهری، استراتژی برای باز زنده‌سازی شهرها</w:t>
      </w:r>
    </w:p>
    <w:p w14:paraId="7BDF271D" w14:textId="6FE82E8C" w:rsidR="009D5617" w:rsidRDefault="009D5617" w:rsidP="009D5617">
      <w:pPr>
        <w:bidi/>
        <w:spacing w:after="0"/>
        <w:jc w:val="center"/>
        <w:rPr>
          <w:rFonts w:cs="B Nazanin"/>
          <w:b/>
          <w:bCs/>
          <w:sz w:val="24"/>
          <w:szCs w:val="24"/>
          <w:vertAlign w:val="superscript"/>
          <w:rtl/>
          <w:lang w:bidi="fa-IR"/>
        </w:rPr>
      </w:pPr>
      <w:r w:rsidRPr="00B85E92">
        <w:rPr>
          <w:rFonts w:cs="B Nazanin" w:hint="cs"/>
          <w:b/>
          <w:bCs/>
          <w:sz w:val="24"/>
          <w:szCs w:val="24"/>
          <w:rtl/>
          <w:lang w:bidi="fa-IR"/>
        </w:rPr>
        <w:t>سامان صلواتی</w:t>
      </w:r>
      <w:r w:rsidR="00626C50">
        <w:rPr>
          <w:rStyle w:val="FootnoteReference"/>
          <w:rFonts w:cs="B Nazanin"/>
          <w:b/>
          <w:bCs/>
          <w:sz w:val="24"/>
          <w:szCs w:val="24"/>
          <w:rtl/>
          <w:lang w:bidi="fa-IR"/>
        </w:rPr>
        <w:footnoteReference w:id="1"/>
      </w:r>
      <w:r w:rsidRPr="00B85E92">
        <w:rPr>
          <w:rFonts w:cs="B Nazanin" w:hint="cs"/>
          <w:b/>
          <w:bCs/>
          <w:sz w:val="24"/>
          <w:szCs w:val="24"/>
          <w:rtl/>
          <w:lang w:bidi="fa-IR"/>
        </w:rPr>
        <w:t>، صفر قائد رحمتی</w:t>
      </w:r>
      <w:r w:rsidR="007E634B" w:rsidRPr="00626C50">
        <w:rPr>
          <w:rFonts w:cs="B Nazanin" w:hint="cs"/>
          <w:b/>
          <w:bCs/>
          <w:sz w:val="24"/>
          <w:szCs w:val="24"/>
          <w:vertAlign w:val="superscript"/>
          <w:rtl/>
          <w:lang w:bidi="fa-IR"/>
        </w:rPr>
        <w:t>*</w:t>
      </w:r>
      <w:r w:rsidR="00626C50">
        <w:rPr>
          <w:rStyle w:val="FootnoteReference"/>
          <w:rFonts w:cs="B Nazanin"/>
          <w:b/>
          <w:bCs/>
          <w:sz w:val="24"/>
          <w:szCs w:val="24"/>
          <w:rtl/>
          <w:lang w:bidi="fa-IR"/>
        </w:rPr>
        <w:footnoteReference w:id="2"/>
      </w:r>
      <w:r w:rsidRPr="00B85E92">
        <w:rPr>
          <w:rFonts w:cs="B Nazanin" w:hint="cs"/>
          <w:b/>
          <w:bCs/>
          <w:sz w:val="24"/>
          <w:szCs w:val="24"/>
          <w:rtl/>
          <w:lang w:bidi="fa-IR"/>
        </w:rPr>
        <w:t>، ابوالفضل مشکینی</w:t>
      </w:r>
      <w:r w:rsidR="008D58E8" w:rsidRPr="008D58E8">
        <w:rPr>
          <w:rFonts w:cs="B Nazanin" w:hint="cs"/>
          <w:b/>
          <w:bCs/>
          <w:sz w:val="24"/>
          <w:szCs w:val="24"/>
          <w:vertAlign w:val="superscript"/>
          <w:rtl/>
          <w:lang w:bidi="fa-IR"/>
        </w:rPr>
        <w:t>3</w:t>
      </w:r>
      <w:r w:rsidRPr="00B85E92">
        <w:rPr>
          <w:rFonts w:cs="B Nazanin" w:hint="cs"/>
          <w:b/>
          <w:bCs/>
          <w:sz w:val="24"/>
          <w:szCs w:val="24"/>
          <w:rtl/>
          <w:lang w:bidi="fa-IR"/>
        </w:rPr>
        <w:t>، سید علی علوی</w:t>
      </w:r>
      <w:r w:rsidR="008D58E8">
        <w:rPr>
          <w:rFonts w:cs="B Nazanin" w:hint="cs"/>
          <w:b/>
          <w:bCs/>
          <w:sz w:val="24"/>
          <w:szCs w:val="24"/>
          <w:vertAlign w:val="superscript"/>
          <w:rtl/>
          <w:lang w:bidi="fa-IR"/>
        </w:rPr>
        <w:t>3</w:t>
      </w:r>
    </w:p>
    <w:p w14:paraId="37C5C879" w14:textId="77777777" w:rsidR="009D5617" w:rsidRPr="009D5617" w:rsidRDefault="009D5617" w:rsidP="009D5617">
      <w:pPr>
        <w:bidi/>
        <w:spacing w:after="0"/>
        <w:jc w:val="center"/>
        <w:rPr>
          <w:rFonts w:cs="B Nazanin"/>
          <w:b/>
          <w:bCs/>
          <w:sz w:val="24"/>
          <w:szCs w:val="24"/>
          <w:vertAlign w:val="superscript"/>
          <w:rtl/>
          <w:lang w:bidi="fa-IR"/>
        </w:rPr>
      </w:pPr>
    </w:p>
    <w:p w14:paraId="46E24383" w14:textId="2188F82E" w:rsidR="009D5617" w:rsidRPr="00B85E92" w:rsidRDefault="009D5617" w:rsidP="007A62AB">
      <w:pPr>
        <w:pStyle w:val="ListParagraph"/>
        <w:numPr>
          <w:ilvl w:val="0"/>
          <w:numId w:val="2"/>
        </w:numPr>
        <w:bidi/>
        <w:spacing w:after="0"/>
        <w:ind w:left="1646"/>
        <w:rPr>
          <w:rFonts w:cs="B Nazanin"/>
          <w:lang w:bidi="fa-IR"/>
        </w:rPr>
      </w:pPr>
      <w:r w:rsidRPr="00B85E92">
        <w:rPr>
          <w:rFonts w:cs="B Nazanin" w:hint="cs"/>
          <w:rtl/>
          <w:lang w:bidi="fa-IR"/>
        </w:rPr>
        <w:t>دانشجوی دکتری جغرافیا و برنامه</w:t>
      </w:r>
      <w:r w:rsidRPr="00B85E92">
        <w:rPr>
          <w:rFonts w:ascii="Arial" w:hAnsi="Arial" w:cs="B Nazanin" w:hint="cs"/>
          <w:rtl/>
          <w:lang w:bidi="fa-IR"/>
        </w:rPr>
        <w:t>‌ریزی شهری،</w:t>
      </w:r>
      <w:r>
        <w:rPr>
          <w:rFonts w:ascii="Arial" w:hAnsi="Arial" w:cs="B Nazanin" w:hint="cs"/>
          <w:rtl/>
          <w:lang w:bidi="fa-IR"/>
        </w:rPr>
        <w:t xml:space="preserve"> دانشگاه تربیت مدرس تهران،</w:t>
      </w:r>
      <w:r w:rsidRPr="00B85E92">
        <w:rPr>
          <w:rFonts w:ascii="Arial" w:hAnsi="Arial" w:cs="B Nazanin" w:hint="cs"/>
          <w:rtl/>
          <w:lang w:bidi="fa-IR"/>
        </w:rPr>
        <w:t xml:space="preserve"> ایران.</w:t>
      </w:r>
      <w:r>
        <w:rPr>
          <w:rFonts w:cs="B Nazanin" w:hint="cs"/>
          <w:rtl/>
          <w:lang w:bidi="fa-IR"/>
        </w:rPr>
        <w:t xml:space="preserve"> </w:t>
      </w:r>
    </w:p>
    <w:p w14:paraId="7144DE57" w14:textId="200CAE57" w:rsidR="009D5617" w:rsidRPr="00B85E92" w:rsidRDefault="009D5617" w:rsidP="007A62AB">
      <w:pPr>
        <w:pStyle w:val="ListParagraph"/>
        <w:numPr>
          <w:ilvl w:val="0"/>
          <w:numId w:val="2"/>
        </w:numPr>
        <w:bidi/>
        <w:spacing w:after="0"/>
        <w:ind w:left="1646"/>
        <w:rPr>
          <w:rFonts w:cs="B Nazanin"/>
          <w:lang w:bidi="fa-IR"/>
        </w:rPr>
      </w:pPr>
      <w:r w:rsidRPr="00B85E92">
        <w:rPr>
          <w:rFonts w:cs="B Nazanin" w:hint="cs"/>
          <w:rtl/>
          <w:lang w:bidi="fa-IR"/>
        </w:rPr>
        <w:t>دانشیار جغرافیا و برنامه</w:t>
      </w:r>
      <w:r w:rsidRPr="00B85E92">
        <w:rPr>
          <w:rFonts w:ascii="Arial" w:hAnsi="Arial" w:cs="B Nazanin" w:hint="cs"/>
          <w:rtl/>
          <w:lang w:bidi="fa-IR"/>
        </w:rPr>
        <w:t xml:space="preserve">‌ریزی شهری، دانشگاه تربیت مدرس </w:t>
      </w:r>
      <w:r>
        <w:rPr>
          <w:rFonts w:ascii="Arial" w:hAnsi="Arial" w:cs="B Nazanin" w:hint="cs"/>
          <w:rtl/>
          <w:lang w:bidi="fa-IR"/>
        </w:rPr>
        <w:t>تهران،</w:t>
      </w:r>
      <w:r w:rsidRPr="00B85E92">
        <w:rPr>
          <w:rFonts w:ascii="Arial" w:hAnsi="Arial" w:cs="B Nazanin" w:hint="cs"/>
          <w:rtl/>
          <w:lang w:bidi="fa-IR"/>
        </w:rPr>
        <w:t xml:space="preserve"> ایران (نویسنده مسئول).</w:t>
      </w:r>
      <w:r>
        <w:rPr>
          <w:rFonts w:cs="B Nazanin" w:hint="cs"/>
          <w:rtl/>
          <w:lang w:bidi="fa-IR"/>
        </w:rPr>
        <w:t xml:space="preserve"> </w:t>
      </w:r>
    </w:p>
    <w:p w14:paraId="7A12A311" w14:textId="63E695C6" w:rsidR="009D5617" w:rsidRPr="00D95FFD" w:rsidRDefault="009D5617" w:rsidP="007A62AB">
      <w:pPr>
        <w:pStyle w:val="ListParagraph"/>
        <w:numPr>
          <w:ilvl w:val="0"/>
          <w:numId w:val="2"/>
        </w:numPr>
        <w:bidi/>
        <w:spacing w:after="0"/>
        <w:ind w:left="1646"/>
        <w:rPr>
          <w:rFonts w:cs="B Nazanin"/>
          <w:lang w:bidi="fa-IR"/>
        </w:rPr>
      </w:pPr>
      <w:r w:rsidRPr="00B85E92">
        <w:rPr>
          <w:rFonts w:cs="B Nazanin" w:hint="cs"/>
          <w:rtl/>
          <w:lang w:bidi="fa-IR"/>
        </w:rPr>
        <w:t>دانشیار جغرافیا و برنامه</w:t>
      </w:r>
      <w:r w:rsidRPr="00B85E92">
        <w:rPr>
          <w:rFonts w:ascii="Arial" w:hAnsi="Arial" w:cs="B Nazanin" w:hint="cs"/>
          <w:rtl/>
          <w:lang w:bidi="fa-IR"/>
        </w:rPr>
        <w:t>‌ریزی شهری، د</w:t>
      </w:r>
      <w:r>
        <w:rPr>
          <w:rFonts w:ascii="Arial" w:hAnsi="Arial" w:cs="B Nazanin" w:hint="cs"/>
          <w:rtl/>
          <w:lang w:bidi="fa-IR"/>
        </w:rPr>
        <w:t xml:space="preserve">انشگاه تربیت مدرس تهران، </w:t>
      </w:r>
      <w:r w:rsidRPr="00B85E92">
        <w:rPr>
          <w:rFonts w:ascii="Arial" w:hAnsi="Arial" w:cs="B Nazanin" w:hint="cs"/>
          <w:rtl/>
          <w:lang w:bidi="fa-IR"/>
        </w:rPr>
        <w:t>ایران.</w:t>
      </w:r>
      <w:r>
        <w:rPr>
          <w:rFonts w:cs="B Nazanin" w:hint="cs"/>
          <w:rtl/>
          <w:lang w:bidi="fa-IR"/>
        </w:rPr>
        <w:t xml:space="preserve"> </w:t>
      </w:r>
    </w:p>
    <w:p w14:paraId="3806BFEF" w14:textId="1F61DCA5" w:rsidR="009D5617" w:rsidRPr="008D58E8" w:rsidRDefault="009D5617" w:rsidP="008D58E8">
      <w:pPr>
        <w:bidi/>
        <w:spacing w:after="0"/>
        <w:rPr>
          <w:rFonts w:cs="B Nazanin"/>
          <w:rtl/>
          <w:lang w:bidi="fa-IR"/>
        </w:rPr>
      </w:pPr>
    </w:p>
    <w:p w14:paraId="05B90554" w14:textId="77777777" w:rsidR="00B54522" w:rsidRDefault="00B54522" w:rsidP="00B54522">
      <w:pPr>
        <w:spacing w:after="0"/>
        <w:jc w:val="both"/>
        <w:rPr>
          <w:rFonts w:asciiTheme="majorBidi" w:hAnsiTheme="majorBidi" w:cstheme="majorBidi"/>
          <w:b/>
          <w:bCs/>
          <w:sz w:val="24"/>
          <w:szCs w:val="24"/>
          <w:lang w:bidi="fa-IR"/>
        </w:rPr>
      </w:pPr>
      <w:r w:rsidRPr="00B174DD">
        <w:rPr>
          <w:rFonts w:asciiTheme="majorBidi" w:hAnsiTheme="majorBidi" w:cstheme="majorBidi"/>
          <w:b/>
          <w:bCs/>
          <w:sz w:val="24"/>
          <w:szCs w:val="24"/>
          <w:lang w:bidi="fa-IR"/>
        </w:rPr>
        <w:t>Abstract</w:t>
      </w:r>
    </w:p>
    <w:p w14:paraId="260E2496" w14:textId="44E973E3" w:rsidR="00B54522" w:rsidRPr="00335204" w:rsidRDefault="00B54522" w:rsidP="00B54522">
      <w:pPr>
        <w:spacing w:after="0"/>
        <w:jc w:val="both"/>
        <w:rPr>
          <w:rFonts w:asciiTheme="majorBidi" w:hAnsiTheme="majorBidi" w:cstheme="majorBidi"/>
          <w:sz w:val="24"/>
          <w:szCs w:val="24"/>
          <w:lang w:bidi="fa-IR"/>
        </w:rPr>
      </w:pPr>
      <w:r w:rsidRPr="00335204">
        <w:rPr>
          <w:rFonts w:asciiTheme="majorBidi" w:hAnsiTheme="majorBidi" w:cstheme="majorBidi"/>
          <w:sz w:val="24"/>
          <w:szCs w:val="24"/>
          <w:lang w:bidi="fa-IR"/>
        </w:rPr>
        <w:t>Throughout history, urban planners have attempted to achieve sustainability, development, and improvement of the urban environment by employing a range of urban design strategies and theories. However, many of these strategies have faced limitations due to their time-consuming nature and heavy economic costs. In the meantime, “urban acupuncture” is proposed as a new and efficient solution for restoring worn-out textures and improving the urban fabric. Inspired by the body treatment model in acupuncture, this approach targets strategic urban points through low-cost, focused, and micro-scale interventions. Such interventions restore the flow of energy and life to the urban fabric by stimulating social dynamics and responding to local needs. In other words, urban revitalization is possible not through extensive changes, but by gradually treating its vital components at key points. The purpose of this article is to examine the place of the urban acupuncture strategy in contemporary planning and analyze the mechanisms of its impact on the rapid regeneration of urban spaces. The research method is based on: 1) Explaining the concept of urban acupuncture and its theoretical background by reviewing the opinions of experts in this field. 2) Extracting key principles and implementation methods of this strategy in urban environments. 3) Presenting case studies of successful projects in different cities that demonstrate the impact of this strategy in revitalizing textures. The findings indicate that this strategy, relying on its flexible and scalable nature, has the ability to adapt and generalize to various urban contexts and ultimately leads to sustainability</w:t>
      </w:r>
      <w:r w:rsidR="007A5933">
        <w:rPr>
          <w:rFonts w:asciiTheme="majorBidi" w:hAnsiTheme="majorBidi" w:cstheme="majorBidi" w:hint="cs"/>
          <w:sz w:val="24"/>
          <w:szCs w:val="24"/>
          <w:rtl/>
          <w:lang w:bidi="fa-IR"/>
        </w:rPr>
        <w:t>.</w:t>
      </w:r>
    </w:p>
    <w:p w14:paraId="238BD7CB" w14:textId="5DE0394C" w:rsidR="009D5617" w:rsidRPr="00B54522" w:rsidRDefault="00B54522" w:rsidP="00B54522">
      <w:pPr>
        <w:jc w:val="both"/>
        <w:rPr>
          <w:rFonts w:asciiTheme="majorBidi" w:hAnsiTheme="majorBidi" w:cstheme="majorBidi"/>
          <w:sz w:val="24"/>
          <w:szCs w:val="24"/>
          <w:lang w:bidi="fa-IR"/>
        </w:rPr>
      </w:pPr>
      <w:r w:rsidRPr="00B174DD">
        <w:rPr>
          <w:rFonts w:asciiTheme="majorBidi" w:hAnsiTheme="majorBidi" w:cstheme="majorBidi"/>
          <w:b/>
          <w:bCs/>
          <w:sz w:val="24"/>
          <w:szCs w:val="24"/>
          <w:lang w:bidi="fa-IR"/>
        </w:rPr>
        <w:t>Keywords</w:t>
      </w:r>
      <w:r w:rsidRPr="00B174DD">
        <w:rPr>
          <w:rFonts w:asciiTheme="majorBidi" w:hAnsiTheme="majorBidi" w:cstheme="majorBidi"/>
          <w:sz w:val="24"/>
          <w:szCs w:val="24"/>
          <w:lang w:bidi="fa-IR"/>
        </w:rPr>
        <w:t>: acupuncture, urban acupuncture, resuscitation, minor interventions.</w:t>
      </w:r>
    </w:p>
    <w:p w14:paraId="2ADA1F83" w14:textId="77777777" w:rsidR="00FC6024" w:rsidRPr="00B85E92" w:rsidRDefault="00FC6024" w:rsidP="00FC6024">
      <w:pPr>
        <w:bidi/>
        <w:spacing w:after="0"/>
        <w:rPr>
          <w:rFonts w:cs="B Nazanin"/>
          <w:b/>
          <w:bCs/>
          <w:sz w:val="26"/>
          <w:szCs w:val="26"/>
          <w:rtl/>
          <w:lang w:bidi="fa-IR"/>
        </w:rPr>
      </w:pPr>
      <w:r w:rsidRPr="00B85E92">
        <w:rPr>
          <w:rFonts w:cs="B Nazanin" w:hint="cs"/>
          <w:b/>
          <w:bCs/>
          <w:sz w:val="26"/>
          <w:szCs w:val="26"/>
          <w:rtl/>
          <w:lang w:bidi="fa-IR"/>
        </w:rPr>
        <w:t>چکیده</w:t>
      </w:r>
    </w:p>
    <w:p w14:paraId="0CF7B8F6" w14:textId="05445CA1" w:rsidR="00FC6024" w:rsidRPr="00432C11" w:rsidRDefault="00FC6024" w:rsidP="00FC6024">
      <w:pPr>
        <w:bidi/>
        <w:spacing w:after="0"/>
        <w:jc w:val="both"/>
        <w:rPr>
          <w:rFonts w:cs="B Nazanin"/>
          <w:b/>
          <w:bCs/>
          <w:sz w:val="20"/>
          <w:szCs w:val="20"/>
          <w:lang w:bidi="fa-IR"/>
        </w:rPr>
      </w:pPr>
      <w:r w:rsidRPr="00432C11">
        <w:rPr>
          <w:rFonts w:cs="B Nazanin" w:hint="eastAsia"/>
          <w:b/>
          <w:bCs/>
          <w:sz w:val="20"/>
          <w:szCs w:val="20"/>
          <w:rtl/>
          <w:lang w:bidi="fa-IR"/>
        </w:rPr>
        <w:t>در</w:t>
      </w:r>
      <w:r w:rsidRPr="00432C11">
        <w:rPr>
          <w:rFonts w:cs="B Nazanin"/>
          <w:b/>
          <w:bCs/>
          <w:sz w:val="20"/>
          <w:szCs w:val="20"/>
          <w:rtl/>
          <w:lang w:bidi="fa-IR"/>
        </w:rPr>
        <w:t xml:space="preserve"> طول تار</w:t>
      </w:r>
      <w:r w:rsidRPr="00432C11">
        <w:rPr>
          <w:rFonts w:cs="B Nazanin" w:hint="cs"/>
          <w:b/>
          <w:bCs/>
          <w:sz w:val="20"/>
          <w:szCs w:val="20"/>
          <w:rtl/>
          <w:lang w:bidi="fa-IR"/>
        </w:rPr>
        <w:t>ی</w:t>
      </w:r>
      <w:r w:rsidRPr="00432C11">
        <w:rPr>
          <w:rFonts w:cs="B Nazanin" w:hint="eastAsia"/>
          <w:b/>
          <w:bCs/>
          <w:sz w:val="20"/>
          <w:szCs w:val="20"/>
          <w:rtl/>
          <w:lang w:bidi="fa-IR"/>
        </w:rPr>
        <w:t>خ،</w:t>
      </w:r>
      <w:r w:rsidRPr="00432C11">
        <w:rPr>
          <w:rFonts w:cs="B Nazanin"/>
          <w:b/>
          <w:bCs/>
          <w:sz w:val="20"/>
          <w:szCs w:val="20"/>
          <w:rtl/>
          <w:lang w:bidi="fa-IR"/>
        </w:rPr>
        <w:t xml:space="preserve"> برنامه</w:t>
      </w:r>
      <w:r w:rsidRPr="00432C11">
        <w:rPr>
          <w:rFonts w:cs="B Nazanin" w:hint="eastAsia"/>
          <w:b/>
          <w:bCs/>
          <w:sz w:val="20"/>
          <w:szCs w:val="20"/>
          <w:rtl/>
          <w:lang w:bidi="fa-IR"/>
        </w:rPr>
        <w:t>‌</w:t>
      </w:r>
      <w:r w:rsidRPr="00432C11">
        <w:rPr>
          <w:rFonts w:cs="B Nazanin"/>
          <w:b/>
          <w:bCs/>
          <w:sz w:val="20"/>
          <w:szCs w:val="20"/>
          <w:rtl/>
          <w:lang w:bidi="fa-IR"/>
        </w:rPr>
        <w:t>ر</w:t>
      </w:r>
      <w:r w:rsidRPr="00432C11">
        <w:rPr>
          <w:rFonts w:cs="B Nazanin" w:hint="cs"/>
          <w:b/>
          <w:bCs/>
          <w:sz w:val="20"/>
          <w:szCs w:val="20"/>
          <w:rtl/>
          <w:lang w:bidi="fa-IR"/>
        </w:rPr>
        <w:t>ی</w:t>
      </w:r>
      <w:r w:rsidRPr="00432C11">
        <w:rPr>
          <w:rFonts w:cs="B Nazanin" w:hint="eastAsia"/>
          <w:b/>
          <w:bCs/>
          <w:sz w:val="20"/>
          <w:szCs w:val="20"/>
          <w:rtl/>
          <w:lang w:bidi="fa-IR"/>
        </w:rPr>
        <w:t>زان</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b/>
          <w:bCs/>
          <w:sz w:val="20"/>
          <w:szCs w:val="20"/>
          <w:rtl/>
          <w:lang w:bidi="fa-IR"/>
        </w:rPr>
        <w:t xml:space="preserve"> کوش</w:t>
      </w:r>
      <w:r w:rsidRPr="00432C11">
        <w:rPr>
          <w:rFonts w:cs="B Nazanin" w:hint="cs"/>
          <w:b/>
          <w:bCs/>
          <w:sz w:val="20"/>
          <w:szCs w:val="20"/>
          <w:rtl/>
          <w:lang w:bidi="fa-IR"/>
        </w:rPr>
        <w:t>ی</w:t>
      </w:r>
      <w:r w:rsidRPr="00432C11">
        <w:rPr>
          <w:rFonts w:cs="B Nazanin" w:hint="eastAsia"/>
          <w:b/>
          <w:bCs/>
          <w:sz w:val="20"/>
          <w:szCs w:val="20"/>
          <w:rtl/>
          <w:lang w:bidi="fa-IR"/>
        </w:rPr>
        <w:t>ده‌اند</w:t>
      </w:r>
      <w:r w:rsidRPr="00432C11">
        <w:rPr>
          <w:rFonts w:cs="B Nazanin"/>
          <w:b/>
          <w:bCs/>
          <w:sz w:val="20"/>
          <w:szCs w:val="20"/>
          <w:rtl/>
          <w:lang w:bidi="fa-IR"/>
        </w:rPr>
        <w:t xml:space="preserve"> با به</w:t>
      </w:r>
      <w:r w:rsidRPr="00432C11">
        <w:rPr>
          <w:rFonts w:cs="B Nazanin" w:hint="cs"/>
          <w:b/>
          <w:bCs/>
          <w:sz w:val="20"/>
          <w:szCs w:val="20"/>
          <w:rtl/>
          <w:lang w:bidi="fa-IR"/>
        </w:rPr>
        <w:t xml:space="preserve"> </w:t>
      </w:r>
      <w:r w:rsidRPr="00432C11">
        <w:rPr>
          <w:rFonts w:cs="B Nazanin"/>
          <w:b/>
          <w:bCs/>
          <w:sz w:val="20"/>
          <w:szCs w:val="20"/>
          <w:rtl/>
          <w:lang w:bidi="fa-IR"/>
        </w:rPr>
        <w:t>کارگ</w:t>
      </w:r>
      <w:r w:rsidRPr="00432C11">
        <w:rPr>
          <w:rFonts w:cs="B Nazanin" w:hint="cs"/>
          <w:b/>
          <w:bCs/>
          <w:sz w:val="20"/>
          <w:szCs w:val="20"/>
          <w:rtl/>
          <w:lang w:bidi="fa-IR"/>
        </w:rPr>
        <w:t>ی</w:t>
      </w:r>
      <w:r w:rsidRPr="00432C11">
        <w:rPr>
          <w:rFonts w:cs="B Nazanin" w:hint="eastAsia"/>
          <w:b/>
          <w:bCs/>
          <w:sz w:val="20"/>
          <w:szCs w:val="20"/>
          <w:rtl/>
          <w:lang w:bidi="fa-IR"/>
        </w:rPr>
        <w:t>ر</w:t>
      </w:r>
      <w:r w:rsidRPr="00432C11">
        <w:rPr>
          <w:rFonts w:cs="B Nazanin" w:hint="cs"/>
          <w:b/>
          <w:bCs/>
          <w:sz w:val="20"/>
          <w:szCs w:val="20"/>
          <w:rtl/>
          <w:lang w:bidi="fa-IR"/>
        </w:rPr>
        <w:t>ی</w:t>
      </w:r>
      <w:r w:rsidRPr="00432C11">
        <w:rPr>
          <w:rFonts w:cs="B Nazanin"/>
          <w:b/>
          <w:bCs/>
          <w:sz w:val="20"/>
          <w:szCs w:val="20"/>
          <w:rtl/>
          <w:lang w:bidi="fa-IR"/>
        </w:rPr>
        <w:t xml:space="preserve"> ط</w:t>
      </w:r>
      <w:r w:rsidRPr="00432C11">
        <w:rPr>
          <w:rFonts w:cs="B Nazanin" w:hint="cs"/>
          <w:b/>
          <w:bCs/>
          <w:sz w:val="20"/>
          <w:szCs w:val="20"/>
          <w:rtl/>
          <w:lang w:bidi="fa-IR"/>
        </w:rPr>
        <w:t>ی</w:t>
      </w:r>
      <w:r w:rsidRPr="00432C11">
        <w:rPr>
          <w:rFonts w:cs="B Nazanin" w:hint="eastAsia"/>
          <w:b/>
          <w:bCs/>
          <w:sz w:val="20"/>
          <w:szCs w:val="20"/>
          <w:rtl/>
          <w:lang w:bidi="fa-IR"/>
        </w:rPr>
        <w:t>ف</w:t>
      </w:r>
      <w:r w:rsidRPr="00432C11">
        <w:rPr>
          <w:rFonts w:cs="B Nazanin" w:hint="cs"/>
          <w:b/>
          <w:bCs/>
          <w:sz w:val="20"/>
          <w:szCs w:val="20"/>
          <w:rtl/>
          <w:lang w:bidi="fa-IR"/>
        </w:rPr>
        <w:t>ی</w:t>
      </w:r>
      <w:r w:rsidRPr="00432C11">
        <w:rPr>
          <w:rFonts w:cs="B Nazanin"/>
          <w:b/>
          <w:bCs/>
          <w:sz w:val="20"/>
          <w:szCs w:val="20"/>
          <w:rtl/>
          <w:lang w:bidi="fa-IR"/>
        </w:rPr>
        <w:t xml:space="preserve"> از راهبردها و نظر</w:t>
      </w:r>
      <w:r w:rsidRPr="00432C11">
        <w:rPr>
          <w:rFonts w:cs="B Nazanin" w:hint="cs"/>
          <w:b/>
          <w:bCs/>
          <w:sz w:val="20"/>
          <w:szCs w:val="20"/>
          <w:rtl/>
          <w:lang w:bidi="fa-IR"/>
        </w:rPr>
        <w:t>ی</w:t>
      </w:r>
      <w:r w:rsidRPr="00432C11">
        <w:rPr>
          <w:rFonts w:cs="B Nazanin" w:hint="eastAsia"/>
          <w:b/>
          <w:bCs/>
          <w:sz w:val="20"/>
          <w:szCs w:val="20"/>
          <w:rtl/>
          <w:lang w:bidi="fa-IR"/>
        </w:rPr>
        <w:t>ه‌ها</w:t>
      </w:r>
      <w:r w:rsidRPr="00432C11">
        <w:rPr>
          <w:rFonts w:cs="B Nazanin" w:hint="cs"/>
          <w:b/>
          <w:bCs/>
          <w:sz w:val="20"/>
          <w:szCs w:val="20"/>
          <w:rtl/>
          <w:lang w:bidi="fa-IR"/>
        </w:rPr>
        <w:t>ی</w:t>
      </w:r>
      <w:r w:rsidRPr="00432C11">
        <w:rPr>
          <w:rFonts w:cs="B Nazanin"/>
          <w:b/>
          <w:bCs/>
          <w:sz w:val="20"/>
          <w:szCs w:val="20"/>
          <w:rtl/>
          <w:lang w:bidi="fa-IR"/>
        </w:rPr>
        <w:t xml:space="preserve"> طراح</w:t>
      </w:r>
      <w:r w:rsidRPr="00432C11">
        <w:rPr>
          <w:rFonts w:cs="B Nazanin" w:hint="cs"/>
          <w:b/>
          <w:bCs/>
          <w:sz w:val="20"/>
          <w:szCs w:val="20"/>
          <w:rtl/>
          <w:lang w:bidi="fa-IR"/>
        </w:rPr>
        <w:t>ی</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hint="eastAsia"/>
          <w:b/>
          <w:bCs/>
          <w:sz w:val="20"/>
          <w:szCs w:val="20"/>
          <w:rtl/>
          <w:lang w:bidi="fa-IR"/>
        </w:rPr>
        <w:t>،</w:t>
      </w:r>
      <w:r w:rsidRPr="00432C11">
        <w:rPr>
          <w:rFonts w:cs="B Nazanin"/>
          <w:b/>
          <w:bCs/>
          <w:sz w:val="20"/>
          <w:szCs w:val="20"/>
          <w:rtl/>
          <w:lang w:bidi="fa-IR"/>
        </w:rPr>
        <w:t xml:space="preserve"> پا</w:t>
      </w:r>
      <w:r w:rsidRPr="00432C11">
        <w:rPr>
          <w:rFonts w:cs="B Nazanin" w:hint="cs"/>
          <w:b/>
          <w:bCs/>
          <w:sz w:val="20"/>
          <w:szCs w:val="20"/>
          <w:rtl/>
          <w:lang w:bidi="fa-IR"/>
        </w:rPr>
        <w:t>ی</w:t>
      </w:r>
      <w:r w:rsidRPr="00432C11">
        <w:rPr>
          <w:rFonts w:cs="B Nazanin" w:hint="eastAsia"/>
          <w:b/>
          <w:bCs/>
          <w:sz w:val="20"/>
          <w:szCs w:val="20"/>
          <w:rtl/>
          <w:lang w:bidi="fa-IR"/>
        </w:rPr>
        <w:t>دار</w:t>
      </w:r>
      <w:r w:rsidRPr="00432C11">
        <w:rPr>
          <w:rFonts w:cs="B Nazanin" w:hint="cs"/>
          <w:b/>
          <w:bCs/>
          <w:sz w:val="20"/>
          <w:szCs w:val="20"/>
          <w:rtl/>
          <w:lang w:bidi="fa-IR"/>
        </w:rPr>
        <w:t>ی</w:t>
      </w:r>
      <w:r w:rsidRPr="00432C11">
        <w:rPr>
          <w:rFonts w:cs="B Nazanin" w:hint="eastAsia"/>
          <w:b/>
          <w:bCs/>
          <w:sz w:val="20"/>
          <w:szCs w:val="20"/>
          <w:rtl/>
          <w:lang w:bidi="fa-IR"/>
        </w:rPr>
        <w:t>،</w:t>
      </w:r>
      <w:r w:rsidRPr="00432C11">
        <w:rPr>
          <w:rFonts w:cs="B Nazanin"/>
          <w:b/>
          <w:bCs/>
          <w:sz w:val="20"/>
          <w:szCs w:val="20"/>
          <w:rtl/>
          <w:lang w:bidi="fa-IR"/>
        </w:rPr>
        <w:t xml:space="preserve"> توسعه و بهبود مح</w:t>
      </w:r>
      <w:r w:rsidRPr="00432C11">
        <w:rPr>
          <w:rFonts w:cs="B Nazanin" w:hint="cs"/>
          <w:b/>
          <w:bCs/>
          <w:sz w:val="20"/>
          <w:szCs w:val="20"/>
          <w:rtl/>
          <w:lang w:bidi="fa-IR"/>
        </w:rPr>
        <w:t>ی</w:t>
      </w:r>
      <w:r w:rsidRPr="00432C11">
        <w:rPr>
          <w:rFonts w:cs="B Nazanin" w:hint="eastAsia"/>
          <w:b/>
          <w:bCs/>
          <w:sz w:val="20"/>
          <w:szCs w:val="20"/>
          <w:rtl/>
          <w:lang w:bidi="fa-IR"/>
        </w:rPr>
        <w:t>ط</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b/>
          <w:bCs/>
          <w:sz w:val="20"/>
          <w:szCs w:val="20"/>
          <w:rtl/>
          <w:lang w:bidi="fa-IR"/>
        </w:rPr>
        <w:t xml:space="preserve"> را محقق سازند. باا</w:t>
      </w:r>
      <w:r w:rsidRPr="00432C11">
        <w:rPr>
          <w:rFonts w:cs="B Nazanin" w:hint="cs"/>
          <w:b/>
          <w:bCs/>
          <w:sz w:val="20"/>
          <w:szCs w:val="20"/>
          <w:rtl/>
          <w:lang w:bidi="fa-IR"/>
        </w:rPr>
        <w:t>ی</w:t>
      </w:r>
      <w:r w:rsidRPr="00432C11">
        <w:rPr>
          <w:rFonts w:cs="B Nazanin" w:hint="eastAsia"/>
          <w:b/>
          <w:bCs/>
          <w:sz w:val="20"/>
          <w:szCs w:val="20"/>
          <w:rtl/>
          <w:lang w:bidi="fa-IR"/>
        </w:rPr>
        <w:t>ن‌حال،</w:t>
      </w:r>
      <w:r w:rsidRPr="00432C11">
        <w:rPr>
          <w:rFonts w:cs="B Nazanin"/>
          <w:b/>
          <w:bCs/>
          <w:sz w:val="20"/>
          <w:szCs w:val="20"/>
          <w:rtl/>
          <w:lang w:bidi="fa-IR"/>
        </w:rPr>
        <w:t xml:space="preserve"> بس</w:t>
      </w:r>
      <w:r w:rsidRPr="00432C11">
        <w:rPr>
          <w:rFonts w:cs="B Nazanin" w:hint="cs"/>
          <w:b/>
          <w:bCs/>
          <w:sz w:val="20"/>
          <w:szCs w:val="20"/>
          <w:rtl/>
          <w:lang w:bidi="fa-IR"/>
        </w:rPr>
        <w:t>ی</w:t>
      </w:r>
      <w:r w:rsidRPr="00432C11">
        <w:rPr>
          <w:rFonts w:cs="B Nazanin" w:hint="eastAsia"/>
          <w:b/>
          <w:bCs/>
          <w:sz w:val="20"/>
          <w:szCs w:val="20"/>
          <w:rtl/>
          <w:lang w:bidi="fa-IR"/>
        </w:rPr>
        <w:t>ار</w:t>
      </w:r>
      <w:r w:rsidRPr="00432C11">
        <w:rPr>
          <w:rFonts w:cs="B Nazanin" w:hint="cs"/>
          <w:b/>
          <w:bCs/>
          <w:sz w:val="20"/>
          <w:szCs w:val="20"/>
          <w:rtl/>
          <w:lang w:bidi="fa-IR"/>
        </w:rPr>
        <w:t>ی</w:t>
      </w:r>
      <w:r w:rsidRPr="00432C11">
        <w:rPr>
          <w:rFonts w:cs="B Nazanin"/>
          <w:b/>
          <w:bCs/>
          <w:sz w:val="20"/>
          <w:szCs w:val="20"/>
          <w:rtl/>
          <w:lang w:bidi="fa-IR"/>
        </w:rPr>
        <w:t xml:space="preserve"> از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راهبردها به دل</w:t>
      </w:r>
      <w:r w:rsidRPr="00432C11">
        <w:rPr>
          <w:rFonts w:cs="B Nazanin" w:hint="cs"/>
          <w:b/>
          <w:bCs/>
          <w:sz w:val="20"/>
          <w:szCs w:val="20"/>
          <w:rtl/>
          <w:lang w:bidi="fa-IR"/>
        </w:rPr>
        <w:t>ی</w:t>
      </w:r>
      <w:r w:rsidRPr="00432C11">
        <w:rPr>
          <w:rFonts w:cs="B Nazanin" w:hint="eastAsia"/>
          <w:b/>
          <w:bCs/>
          <w:sz w:val="20"/>
          <w:szCs w:val="20"/>
          <w:rtl/>
          <w:lang w:bidi="fa-IR"/>
        </w:rPr>
        <w:t>ل</w:t>
      </w:r>
      <w:r w:rsidRPr="00432C11">
        <w:rPr>
          <w:rFonts w:cs="B Nazanin"/>
          <w:b/>
          <w:bCs/>
          <w:sz w:val="20"/>
          <w:szCs w:val="20"/>
          <w:rtl/>
          <w:lang w:bidi="fa-IR"/>
        </w:rPr>
        <w:t xml:space="preserve"> ماه</w:t>
      </w:r>
      <w:r w:rsidRPr="00432C11">
        <w:rPr>
          <w:rFonts w:cs="B Nazanin" w:hint="cs"/>
          <w:b/>
          <w:bCs/>
          <w:sz w:val="20"/>
          <w:szCs w:val="20"/>
          <w:rtl/>
          <w:lang w:bidi="fa-IR"/>
        </w:rPr>
        <w:t>ی</w:t>
      </w:r>
      <w:r w:rsidRPr="00432C11">
        <w:rPr>
          <w:rFonts w:cs="B Nazanin" w:hint="eastAsia"/>
          <w:b/>
          <w:bCs/>
          <w:sz w:val="20"/>
          <w:szCs w:val="20"/>
          <w:rtl/>
          <w:lang w:bidi="fa-IR"/>
        </w:rPr>
        <w:t>ت</w:t>
      </w:r>
      <w:r w:rsidRPr="00432C11">
        <w:rPr>
          <w:rFonts w:cs="B Nazanin"/>
          <w:b/>
          <w:bCs/>
          <w:sz w:val="20"/>
          <w:szCs w:val="20"/>
          <w:rtl/>
          <w:lang w:bidi="fa-IR"/>
        </w:rPr>
        <w:t xml:space="preserve"> زمانبر و هز</w:t>
      </w:r>
      <w:r w:rsidRPr="00432C11">
        <w:rPr>
          <w:rFonts w:cs="B Nazanin" w:hint="cs"/>
          <w:b/>
          <w:bCs/>
          <w:sz w:val="20"/>
          <w:szCs w:val="20"/>
          <w:rtl/>
          <w:lang w:bidi="fa-IR"/>
        </w:rPr>
        <w:t>ی</w:t>
      </w:r>
      <w:r w:rsidRPr="00432C11">
        <w:rPr>
          <w:rFonts w:cs="B Nazanin" w:hint="eastAsia"/>
          <w:b/>
          <w:bCs/>
          <w:sz w:val="20"/>
          <w:szCs w:val="20"/>
          <w:rtl/>
          <w:lang w:bidi="fa-IR"/>
        </w:rPr>
        <w:t>نه‌ها</w:t>
      </w:r>
      <w:r w:rsidRPr="00432C11">
        <w:rPr>
          <w:rFonts w:cs="B Nazanin" w:hint="cs"/>
          <w:b/>
          <w:bCs/>
          <w:sz w:val="20"/>
          <w:szCs w:val="20"/>
          <w:rtl/>
          <w:lang w:bidi="fa-IR"/>
        </w:rPr>
        <w:t>ی</w:t>
      </w:r>
      <w:r w:rsidRPr="00432C11">
        <w:rPr>
          <w:rFonts w:cs="B Nazanin"/>
          <w:b/>
          <w:bCs/>
          <w:sz w:val="20"/>
          <w:szCs w:val="20"/>
          <w:rtl/>
          <w:lang w:bidi="fa-IR"/>
        </w:rPr>
        <w:t xml:space="preserve"> اقتصاد</w:t>
      </w:r>
      <w:r w:rsidRPr="00432C11">
        <w:rPr>
          <w:rFonts w:cs="B Nazanin" w:hint="cs"/>
          <w:b/>
          <w:bCs/>
          <w:sz w:val="20"/>
          <w:szCs w:val="20"/>
          <w:rtl/>
          <w:lang w:bidi="fa-IR"/>
        </w:rPr>
        <w:t>ی</w:t>
      </w:r>
      <w:r w:rsidRPr="00432C11">
        <w:rPr>
          <w:rFonts w:cs="B Nazanin"/>
          <w:b/>
          <w:bCs/>
          <w:sz w:val="20"/>
          <w:szCs w:val="20"/>
          <w:rtl/>
          <w:lang w:bidi="fa-IR"/>
        </w:rPr>
        <w:t xml:space="preserve"> سنگ</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با محدود</w:t>
      </w:r>
      <w:r w:rsidRPr="00432C11">
        <w:rPr>
          <w:rFonts w:cs="B Nazanin" w:hint="cs"/>
          <w:b/>
          <w:bCs/>
          <w:sz w:val="20"/>
          <w:szCs w:val="20"/>
          <w:rtl/>
          <w:lang w:bidi="fa-IR"/>
        </w:rPr>
        <w:t>ی</w:t>
      </w:r>
      <w:r w:rsidRPr="00432C11">
        <w:rPr>
          <w:rFonts w:cs="B Nazanin" w:hint="eastAsia"/>
          <w:b/>
          <w:bCs/>
          <w:sz w:val="20"/>
          <w:szCs w:val="20"/>
          <w:rtl/>
          <w:lang w:bidi="fa-IR"/>
        </w:rPr>
        <w:t>ت</w:t>
      </w:r>
      <w:r w:rsidRPr="00432C11">
        <w:rPr>
          <w:rFonts w:cs="B Nazanin"/>
          <w:b/>
          <w:bCs/>
          <w:sz w:val="20"/>
          <w:szCs w:val="20"/>
          <w:rtl/>
          <w:lang w:bidi="fa-IR"/>
        </w:rPr>
        <w:t xml:space="preserve"> مواجه بوده</w:t>
      </w:r>
      <w:r w:rsidRPr="00432C11">
        <w:rPr>
          <w:rFonts w:cs="B Nazanin" w:hint="eastAsia"/>
          <w:b/>
          <w:bCs/>
          <w:sz w:val="20"/>
          <w:szCs w:val="20"/>
          <w:rtl/>
          <w:lang w:bidi="fa-IR"/>
        </w:rPr>
        <w:t>‌</w:t>
      </w:r>
      <w:r w:rsidRPr="00432C11">
        <w:rPr>
          <w:rFonts w:cs="B Nazanin"/>
          <w:b/>
          <w:bCs/>
          <w:sz w:val="20"/>
          <w:szCs w:val="20"/>
          <w:rtl/>
          <w:lang w:bidi="fa-IR"/>
        </w:rPr>
        <w:t>اند. در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w:t>
      </w:r>
      <w:r w:rsidRPr="00432C11">
        <w:rPr>
          <w:rFonts w:cs="B Nazanin" w:hint="eastAsia"/>
          <w:b/>
          <w:bCs/>
          <w:sz w:val="20"/>
          <w:szCs w:val="20"/>
          <w:rtl/>
          <w:lang w:bidi="fa-IR"/>
        </w:rPr>
        <w:t>م</w:t>
      </w:r>
      <w:r w:rsidRPr="00432C11">
        <w:rPr>
          <w:rFonts w:cs="B Nazanin" w:hint="cs"/>
          <w:b/>
          <w:bCs/>
          <w:sz w:val="20"/>
          <w:szCs w:val="20"/>
          <w:rtl/>
          <w:lang w:bidi="fa-IR"/>
        </w:rPr>
        <w:t>ی</w:t>
      </w:r>
      <w:r w:rsidRPr="00432C11">
        <w:rPr>
          <w:rFonts w:cs="B Nazanin" w:hint="eastAsia"/>
          <w:b/>
          <w:bCs/>
          <w:sz w:val="20"/>
          <w:szCs w:val="20"/>
          <w:rtl/>
          <w:lang w:bidi="fa-IR"/>
        </w:rPr>
        <w:t>ان،</w:t>
      </w:r>
      <w:r w:rsidRPr="00432C11">
        <w:rPr>
          <w:rFonts w:cs="B Nazanin"/>
          <w:b/>
          <w:bCs/>
          <w:sz w:val="20"/>
          <w:szCs w:val="20"/>
          <w:rtl/>
          <w:lang w:bidi="fa-IR"/>
        </w:rPr>
        <w:t xml:space="preserve"> «طب سوزن</w:t>
      </w:r>
      <w:r w:rsidRPr="00432C11">
        <w:rPr>
          <w:rFonts w:cs="B Nazanin" w:hint="cs"/>
          <w:b/>
          <w:bCs/>
          <w:sz w:val="20"/>
          <w:szCs w:val="20"/>
          <w:rtl/>
          <w:lang w:bidi="fa-IR"/>
        </w:rPr>
        <w:t>ی</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hint="eastAsia"/>
          <w:b/>
          <w:bCs/>
          <w:sz w:val="20"/>
          <w:szCs w:val="20"/>
          <w:rtl/>
          <w:lang w:bidi="fa-IR"/>
        </w:rPr>
        <w:t>»</w:t>
      </w:r>
      <w:r w:rsidRPr="00432C11">
        <w:rPr>
          <w:rFonts w:cs="B Nazanin"/>
          <w:b/>
          <w:bCs/>
          <w:sz w:val="20"/>
          <w:szCs w:val="20"/>
          <w:rtl/>
          <w:lang w:bidi="fa-IR"/>
        </w:rPr>
        <w:t xml:space="preserve"> به‌عنوان راهکار</w:t>
      </w:r>
      <w:r w:rsidRPr="00432C11">
        <w:rPr>
          <w:rFonts w:cs="B Nazanin" w:hint="cs"/>
          <w:b/>
          <w:bCs/>
          <w:sz w:val="20"/>
          <w:szCs w:val="20"/>
          <w:rtl/>
          <w:lang w:bidi="fa-IR"/>
        </w:rPr>
        <w:t>ی</w:t>
      </w:r>
      <w:r w:rsidRPr="00432C11">
        <w:rPr>
          <w:rFonts w:cs="B Nazanin"/>
          <w:b/>
          <w:bCs/>
          <w:sz w:val="20"/>
          <w:szCs w:val="20"/>
          <w:rtl/>
          <w:lang w:bidi="fa-IR"/>
        </w:rPr>
        <w:t xml:space="preserve"> نو</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و کارآمد برا</w:t>
      </w:r>
      <w:r w:rsidRPr="00432C11">
        <w:rPr>
          <w:rFonts w:cs="B Nazanin" w:hint="cs"/>
          <w:b/>
          <w:bCs/>
          <w:sz w:val="20"/>
          <w:szCs w:val="20"/>
          <w:rtl/>
          <w:lang w:bidi="fa-IR"/>
        </w:rPr>
        <w:t>ی</w:t>
      </w:r>
      <w:r w:rsidRPr="00432C11">
        <w:rPr>
          <w:rFonts w:cs="B Nazanin"/>
          <w:b/>
          <w:bCs/>
          <w:sz w:val="20"/>
          <w:szCs w:val="20"/>
          <w:rtl/>
          <w:lang w:bidi="fa-IR"/>
        </w:rPr>
        <w:t xml:space="preserve"> بازگردان</w:t>
      </w:r>
      <w:r w:rsidRPr="00432C11">
        <w:rPr>
          <w:rFonts w:cs="B Nazanin" w:hint="cs"/>
          <w:b/>
          <w:bCs/>
          <w:sz w:val="20"/>
          <w:szCs w:val="20"/>
          <w:rtl/>
          <w:lang w:bidi="fa-IR"/>
        </w:rPr>
        <w:t>ی</w:t>
      </w:r>
      <w:r w:rsidRPr="00432C11">
        <w:rPr>
          <w:rFonts w:cs="B Nazanin"/>
          <w:b/>
          <w:bCs/>
          <w:sz w:val="20"/>
          <w:szCs w:val="20"/>
          <w:rtl/>
          <w:lang w:bidi="fa-IR"/>
        </w:rPr>
        <w:t xml:space="preserve"> بافت‌ها</w:t>
      </w:r>
      <w:r w:rsidRPr="00432C11">
        <w:rPr>
          <w:rFonts w:cs="B Nazanin" w:hint="cs"/>
          <w:b/>
          <w:bCs/>
          <w:sz w:val="20"/>
          <w:szCs w:val="20"/>
          <w:rtl/>
          <w:lang w:bidi="fa-IR"/>
        </w:rPr>
        <w:t>ی</w:t>
      </w:r>
      <w:r w:rsidRPr="00432C11">
        <w:rPr>
          <w:rFonts w:cs="B Nazanin"/>
          <w:b/>
          <w:bCs/>
          <w:sz w:val="20"/>
          <w:szCs w:val="20"/>
          <w:rtl/>
          <w:lang w:bidi="fa-IR"/>
        </w:rPr>
        <w:t xml:space="preserve"> فرسوده و ارتقا</w:t>
      </w:r>
      <w:r w:rsidRPr="00432C11">
        <w:rPr>
          <w:rFonts w:cs="B Nazanin" w:hint="cs"/>
          <w:b/>
          <w:bCs/>
          <w:sz w:val="20"/>
          <w:szCs w:val="20"/>
          <w:rtl/>
          <w:lang w:bidi="fa-IR"/>
        </w:rPr>
        <w:t>ی</w:t>
      </w:r>
      <w:r w:rsidRPr="00432C11">
        <w:rPr>
          <w:rFonts w:cs="B Nazanin"/>
          <w:b/>
          <w:bCs/>
          <w:sz w:val="20"/>
          <w:szCs w:val="20"/>
          <w:rtl/>
          <w:lang w:bidi="fa-IR"/>
        </w:rPr>
        <w:t xml:space="preserve"> کالبد شهر</w:t>
      </w:r>
      <w:r w:rsidRPr="00432C11">
        <w:rPr>
          <w:rFonts w:cs="B Nazanin" w:hint="cs"/>
          <w:b/>
          <w:bCs/>
          <w:sz w:val="20"/>
          <w:szCs w:val="20"/>
          <w:rtl/>
          <w:lang w:bidi="fa-IR"/>
        </w:rPr>
        <w:t>ی</w:t>
      </w:r>
      <w:r w:rsidRPr="00432C11">
        <w:rPr>
          <w:rFonts w:cs="B Nazanin"/>
          <w:b/>
          <w:bCs/>
          <w:sz w:val="20"/>
          <w:szCs w:val="20"/>
          <w:rtl/>
          <w:lang w:bidi="fa-IR"/>
        </w:rPr>
        <w:t xml:space="preserve"> مطرح م</w:t>
      </w:r>
      <w:r w:rsidRPr="00432C11">
        <w:rPr>
          <w:rFonts w:cs="B Nazanin" w:hint="cs"/>
          <w:b/>
          <w:bCs/>
          <w:sz w:val="20"/>
          <w:szCs w:val="20"/>
          <w:rtl/>
          <w:lang w:bidi="fa-IR"/>
        </w:rPr>
        <w:t>ی‌</w:t>
      </w:r>
      <w:r w:rsidRPr="00432C11">
        <w:rPr>
          <w:rFonts w:cs="B Nazanin" w:hint="eastAsia"/>
          <w:b/>
          <w:bCs/>
          <w:sz w:val="20"/>
          <w:szCs w:val="20"/>
          <w:rtl/>
          <w:lang w:bidi="fa-IR"/>
        </w:rPr>
        <w:t>شود</w:t>
      </w:r>
      <w:r w:rsidRPr="00432C11">
        <w:rPr>
          <w:rFonts w:cs="B Nazanin"/>
          <w:b/>
          <w:bCs/>
          <w:sz w:val="20"/>
          <w:szCs w:val="20"/>
          <w:rtl/>
          <w:lang w:bidi="fa-IR"/>
        </w:rPr>
        <w:t>.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رو</w:t>
      </w:r>
      <w:r w:rsidRPr="00432C11">
        <w:rPr>
          <w:rFonts w:cs="B Nazanin" w:hint="cs"/>
          <w:b/>
          <w:bCs/>
          <w:sz w:val="20"/>
          <w:szCs w:val="20"/>
          <w:rtl/>
          <w:lang w:bidi="fa-IR"/>
        </w:rPr>
        <w:t>ی</w:t>
      </w:r>
      <w:r w:rsidRPr="00432C11">
        <w:rPr>
          <w:rFonts w:cs="B Nazanin" w:hint="eastAsia"/>
          <w:b/>
          <w:bCs/>
          <w:sz w:val="20"/>
          <w:szCs w:val="20"/>
          <w:rtl/>
          <w:lang w:bidi="fa-IR"/>
        </w:rPr>
        <w:t>کرد</w:t>
      </w:r>
      <w:r w:rsidRPr="00432C11">
        <w:rPr>
          <w:rFonts w:cs="B Nazanin"/>
          <w:b/>
          <w:bCs/>
          <w:sz w:val="20"/>
          <w:szCs w:val="20"/>
          <w:rtl/>
          <w:lang w:bidi="fa-IR"/>
        </w:rPr>
        <w:t xml:space="preserve"> با الهام از الگو</w:t>
      </w:r>
      <w:r w:rsidRPr="00432C11">
        <w:rPr>
          <w:rFonts w:cs="B Nazanin" w:hint="cs"/>
          <w:b/>
          <w:bCs/>
          <w:sz w:val="20"/>
          <w:szCs w:val="20"/>
          <w:rtl/>
          <w:lang w:bidi="fa-IR"/>
        </w:rPr>
        <w:t>ی</w:t>
      </w:r>
      <w:r w:rsidRPr="00432C11">
        <w:rPr>
          <w:rFonts w:cs="B Nazanin"/>
          <w:b/>
          <w:bCs/>
          <w:sz w:val="20"/>
          <w:szCs w:val="20"/>
          <w:rtl/>
          <w:lang w:bidi="fa-IR"/>
        </w:rPr>
        <w:t xml:space="preserve"> درمان بدن در طب سوزن</w:t>
      </w:r>
      <w:r w:rsidRPr="00432C11">
        <w:rPr>
          <w:rFonts w:cs="B Nazanin" w:hint="cs"/>
          <w:b/>
          <w:bCs/>
          <w:sz w:val="20"/>
          <w:szCs w:val="20"/>
          <w:rtl/>
          <w:lang w:bidi="fa-IR"/>
        </w:rPr>
        <w:t>ی</w:t>
      </w:r>
      <w:r w:rsidRPr="00432C11">
        <w:rPr>
          <w:rFonts w:cs="B Nazanin" w:hint="eastAsia"/>
          <w:b/>
          <w:bCs/>
          <w:sz w:val="20"/>
          <w:szCs w:val="20"/>
          <w:rtl/>
          <w:lang w:bidi="fa-IR"/>
        </w:rPr>
        <w:t>،</w:t>
      </w:r>
      <w:r w:rsidRPr="00432C11">
        <w:rPr>
          <w:rFonts w:cs="B Nazanin"/>
          <w:b/>
          <w:bCs/>
          <w:sz w:val="20"/>
          <w:szCs w:val="20"/>
          <w:rtl/>
          <w:lang w:bidi="fa-IR"/>
        </w:rPr>
        <w:t xml:space="preserve"> از طر</w:t>
      </w:r>
      <w:r w:rsidRPr="00432C11">
        <w:rPr>
          <w:rFonts w:cs="B Nazanin" w:hint="cs"/>
          <w:b/>
          <w:bCs/>
          <w:sz w:val="20"/>
          <w:szCs w:val="20"/>
          <w:rtl/>
          <w:lang w:bidi="fa-IR"/>
        </w:rPr>
        <w:t>ی</w:t>
      </w:r>
      <w:r w:rsidRPr="00432C11">
        <w:rPr>
          <w:rFonts w:cs="B Nazanin" w:hint="eastAsia"/>
          <w:b/>
          <w:bCs/>
          <w:sz w:val="20"/>
          <w:szCs w:val="20"/>
          <w:rtl/>
          <w:lang w:bidi="fa-IR"/>
        </w:rPr>
        <w:t>ق</w:t>
      </w:r>
      <w:r w:rsidRPr="00432C11">
        <w:rPr>
          <w:rFonts w:cs="B Nazanin"/>
          <w:b/>
          <w:bCs/>
          <w:sz w:val="20"/>
          <w:szCs w:val="20"/>
          <w:rtl/>
          <w:lang w:bidi="fa-IR"/>
        </w:rPr>
        <w:t xml:space="preserve"> مداخلات کم</w:t>
      </w:r>
      <w:r w:rsidRPr="00432C11">
        <w:rPr>
          <w:rFonts w:cs="B Nazanin" w:hint="cs"/>
          <w:b/>
          <w:bCs/>
          <w:sz w:val="20"/>
          <w:szCs w:val="20"/>
          <w:rtl/>
          <w:lang w:bidi="fa-IR"/>
        </w:rPr>
        <w:t xml:space="preserve"> </w:t>
      </w:r>
      <w:r w:rsidRPr="00432C11">
        <w:rPr>
          <w:rFonts w:cs="B Nazanin"/>
          <w:b/>
          <w:bCs/>
          <w:sz w:val="20"/>
          <w:szCs w:val="20"/>
          <w:rtl/>
          <w:lang w:bidi="fa-IR"/>
        </w:rPr>
        <w:t>هز</w:t>
      </w:r>
      <w:r w:rsidRPr="00432C11">
        <w:rPr>
          <w:rFonts w:cs="B Nazanin" w:hint="cs"/>
          <w:b/>
          <w:bCs/>
          <w:sz w:val="20"/>
          <w:szCs w:val="20"/>
          <w:rtl/>
          <w:lang w:bidi="fa-IR"/>
        </w:rPr>
        <w:t>ی</w:t>
      </w:r>
      <w:r w:rsidRPr="00432C11">
        <w:rPr>
          <w:rFonts w:cs="B Nazanin" w:hint="eastAsia"/>
          <w:b/>
          <w:bCs/>
          <w:sz w:val="20"/>
          <w:szCs w:val="20"/>
          <w:rtl/>
          <w:lang w:bidi="fa-IR"/>
        </w:rPr>
        <w:t>نه،</w:t>
      </w:r>
      <w:r w:rsidRPr="00432C11">
        <w:rPr>
          <w:rFonts w:cs="B Nazanin"/>
          <w:b/>
          <w:bCs/>
          <w:sz w:val="20"/>
          <w:szCs w:val="20"/>
          <w:rtl/>
          <w:lang w:bidi="fa-IR"/>
        </w:rPr>
        <w:t xml:space="preserve"> متمرکز و در مق</w:t>
      </w:r>
      <w:r w:rsidRPr="00432C11">
        <w:rPr>
          <w:rFonts w:cs="B Nazanin" w:hint="cs"/>
          <w:b/>
          <w:bCs/>
          <w:sz w:val="20"/>
          <w:szCs w:val="20"/>
          <w:rtl/>
          <w:lang w:bidi="fa-IR"/>
        </w:rPr>
        <w:t>ی</w:t>
      </w:r>
      <w:r w:rsidRPr="00432C11">
        <w:rPr>
          <w:rFonts w:cs="B Nazanin" w:hint="eastAsia"/>
          <w:b/>
          <w:bCs/>
          <w:sz w:val="20"/>
          <w:szCs w:val="20"/>
          <w:rtl/>
          <w:lang w:bidi="fa-IR"/>
        </w:rPr>
        <w:t>اس</w:t>
      </w:r>
      <w:r w:rsidRPr="00432C11">
        <w:rPr>
          <w:rFonts w:cs="B Nazanin"/>
          <w:b/>
          <w:bCs/>
          <w:sz w:val="20"/>
          <w:szCs w:val="20"/>
          <w:rtl/>
          <w:lang w:bidi="fa-IR"/>
        </w:rPr>
        <w:t xml:space="preserve"> خرد، نقاط استراتژ</w:t>
      </w:r>
      <w:r w:rsidRPr="00432C11">
        <w:rPr>
          <w:rFonts w:cs="B Nazanin" w:hint="cs"/>
          <w:b/>
          <w:bCs/>
          <w:sz w:val="20"/>
          <w:szCs w:val="20"/>
          <w:rtl/>
          <w:lang w:bidi="fa-IR"/>
        </w:rPr>
        <w:t>ی</w:t>
      </w:r>
      <w:r w:rsidRPr="00432C11">
        <w:rPr>
          <w:rFonts w:cs="B Nazanin" w:hint="eastAsia"/>
          <w:b/>
          <w:bCs/>
          <w:sz w:val="20"/>
          <w:szCs w:val="20"/>
          <w:rtl/>
          <w:lang w:bidi="fa-IR"/>
        </w:rPr>
        <w:t>ک</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b/>
          <w:bCs/>
          <w:sz w:val="20"/>
          <w:szCs w:val="20"/>
          <w:rtl/>
          <w:lang w:bidi="fa-IR"/>
        </w:rPr>
        <w:t xml:space="preserve"> را هدف م</w:t>
      </w:r>
      <w:r w:rsidRPr="00432C11">
        <w:rPr>
          <w:rFonts w:cs="B Nazanin" w:hint="cs"/>
          <w:b/>
          <w:bCs/>
          <w:sz w:val="20"/>
          <w:szCs w:val="20"/>
          <w:rtl/>
          <w:lang w:bidi="fa-IR"/>
        </w:rPr>
        <w:t>ی‌</w:t>
      </w:r>
      <w:r w:rsidRPr="00432C11">
        <w:rPr>
          <w:rFonts w:cs="B Nazanin" w:hint="eastAsia"/>
          <w:b/>
          <w:bCs/>
          <w:sz w:val="20"/>
          <w:szCs w:val="20"/>
          <w:rtl/>
          <w:lang w:bidi="fa-IR"/>
        </w:rPr>
        <w:t>گ</w:t>
      </w:r>
      <w:r w:rsidRPr="00432C11">
        <w:rPr>
          <w:rFonts w:cs="B Nazanin" w:hint="cs"/>
          <w:b/>
          <w:bCs/>
          <w:sz w:val="20"/>
          <w:szCs w:val="20"/>
          <w:rtl/>
          <w:lang w:bidi="fa-IR"/>
        </w:rPr>
        <w:t>ی</w:t>
      </w:r>
      <w:r w:rsidRPr="00432C11">
        <w:rPr>
          <w:rFonts w:cs="B Nazanin" w:hint="eastAsia"/>
          <w:b/>
          <w:bCs/>
          <w:sz w:val="20"/>
          <w:szCs w:val="20"/>
          <w:rtl/>
          <w:lang w:bidi="fa-IR"/>
        </w:rPr>
        <w:t>رد</w:t>
      </w:r>
      <w:r w:rsidRPr="00432C11">
        <w:rPr>
          <w:rFonts w:cs="B Nazanin"/>
          <w:b/>
          <w:bCs/>
          <w:sz w:val="20"/>
          <w:szCs w:val="20"/>
          <w:rtl/>
          <w:lang w:bidi="fa-IR"/>
        </w:rPr>
        <w:t>. چن</w:t>
      </w:r>
      <w:r w:rsidRPr="00432C11">
        <w:rPr>
          <w:rFonts w:cs="B Nazanin" w:hint="cs"/>
          <w:b/>
          <w:bCs/>
          <w:sz w:val="20"/>
          <w:szCs w:val="20"/>
          <w:rtl/>
          <w:lang w:bidi="fa-IR"/>
        </w:rPr>
        <w:t>ی</w:t>
      </w:r>
      <w:r w:rsidRPr="00432C11">
        <w:rPr>
          <w:rFonts w:cs="B Nazanin"/>
          <w:b/>
          <w:bCs/>
          <w:sz w:val="20"/>
          <w:szCs w:val="20"/>
          <w:rtl/>
          <w:lang w:bidi="fa-IR"/>
        </w:rPr>
        <w:t>ن مداخلات</w:t>
      </w:r>
      <w:r w:rsidRPr="00432C11">
        <w:rPr>
          <w:rFonts w:cs="B Nazanin" w:hint="cs"/>
          <w:b/>
          <w:bCs/>
          <w:sz w:val="20"/>
          <w:szCs w:val="20"/>
          <w:rtl/>
          <w:lang w:bidi="fa-IR"/>
        </w:rPr>
        <w:t>ی</w:t>
      </w:r>
      <w:r w:rsidRPr="00432C11">
        <w:rPr>
          <w:rFonts w:cs="B Nazanin"/>
          <w:b/>
          <w:bCs/>
          <w:sz w:val="20"/>
          <w:szCs w:val="20"/>
          <w:rtl/>
          <w:lang w:bidi="fa-IR"/>
        </w:rPr>
        <w:t xml:space="preserve"> با تحر</w:t>
      </w:r>
      <w:r w:rsidRPr="00432C11">
        <w:rPr>
          <w:rFonts w:cs="B Nazanin" w:hint="cs"/>
          <w:b/>
          <w:bCs/>
          <w:sz w:val="20"/>
          <w:szCs w:val="20"/>
          <w:rtl/>
          <w:lang w:bidi="fa-IR"/>
        </w:rPr>
        <w:t>ی</w:t>
      </w:r>
      <w:r w:rsidRPr="00432C11">
        <w:rPr>
          <w:rFonts w:cs="B Nazanin" w:hint="eastAsia"/>
          <w:b/>
          <w:bCs/>
          <w:sz w:val="20"/>
          <w:szCs w:val="20"/>
          <w:rtl/>
          <w:lang w:bidi="fa-IR"/>
        </w:rPr>
        <w:t>ک</w:t>
      </w:r>
      <w:r w:rsidRPr="00432C11">
        <w:rPr>
          <w:rFonts w:cs="B Nazanin"/>
          <w:b/>
          <w:bCs/>
          <w:sz w:val="20"/>
          <w:szCs w:val="20"/>
          <w:rtl/>
          <w:lang w:bidi="fa-IR"/>
        </w:rPr>
        <w:t xml:space="preserve"> پو</w:t>
      </w:r>
      <w:r w:rsidRPr="00432C11">
        <w:rPr>
          <w:rFonts w:cs="B Nazanin" w:hint="cs"/>
          <w:b/>
          <w:bCs/>
          <w:sz w:val="20"/>
          <w:szCs w:val="20"/>
          <w:rtl/>
          <w:lang w:bidi="fa-IR"/>
        </w:rPr>
        <w:t>ی</w:t>
      </w:r>
      <w:r w:rsidRPr="00432C11">
        <w:rPr>
          <w:rFonts w:cs="B Nazanin" w:hint="eastAsia"/>
          <w:b/>
          <w:bCs/>
          <w:sz w:val="20"/>
          <w:szCs w:val="20"/>
          <w:rtl/>
          <w:lang w:bidi="fa-IR"/>
        </w:rPr>
        <w:t>ا</w:t>
      </w:r>
      <w:r w:rsidRPr="00432C11">
        <w:rPr>
          <w:rFonts w:cs="B Nazanin" w:hint="cs"/>
          <w:b/>
          <w:bCs/>
          <w:sz w:val="20"/>
          <w:szCs w:val="20"/>
          <w:rtl/>
          <w:lang w:bidi="fa-IR"/>
        </w:rPr>
        <w:t>یی</w:t>
      </w:r>
      <w:r w:rsidRPr="00432C11">
        <w:rPr>
          <w:rFonts w:cs="B Nazanin"/>
          <w:b/>
          <w:bCs/>
          <w:sz w:val="20"/>
          <w:szCs w:val="20"/>
          <w:rtl/>
          <w:lang w:bidi="fa-IR"/>
        </w:rPr>
        <w:t xml:space="preserve"> اجتماع</w:t>
      </w:r>
      <w:r w:rsidRPr="00432C11">
        <w:rPr>
          <w:rFonts w:cs="B Nazanin" w:hint="cs"/>
          <w:b/>
          <w:bCs/>
          <w:sz w:val="20"/>
          <w:szCs w:val="20"/>
          <w:rtl/>
          <w:lang w:bidi="fa-IR"/>
        </w:rPr>
        <w:t>ی</w:t>
      </w:r>
      <w:r w:rsidRPr="00432C11">
        <w:rPr>
          <w:rFonts w:cs="B Nazanin"/>
          <w:b/>
          <w:bCs/>
          <w:sz w:val="20"/>
          <w:szCs w:val="20"/>
          <w:rtl/>
          <w:lang w:bidi="fa-IR"/>
        </w:rPr>
        <w:t xml:space="preserve"> و پاسخگو</w:t>
      </w:r>
      <w:r w:rsidRPr="00432C11">
        <w:rPr>
          <w:rFonts w:cs="B Nazanin" w:hint="cs"/>
          <w:b/>
          <w:bCs/>
          <w:sz w:val="20"/>
          <w:szCs w:val="20"/>
          <w:rtl/>
          <w:lang w:bidi="fa-IR"/>
        </w:rPr>
        <w:t>یی</w:t>
      </w:r>
      <w:r w:rsidRPr="00432C11">
        <w:rPr>
          <w:rFonts w:cs="B Nazanin"/>
          <w:b/>
          <w:bCs/>
          <w:sz w:val="20"/>
          <w:szCs w:val="20"/>
          <w:rtl/>
          <w:lang w:bidi="fa-IR"/>
        </w:rPr>
        <w:t xml:space="preserve"> به ن</w:t>
      </w:r>
      <w:r w:rsidRPr="00432C11">
        <w:rPr>
          <w:rFonts w:cs="B Nazanin" w:hint="cs"/>
          <w:b/>
          <w:bCs/>
          <w:sz w:val="20"/>
          <w:szCs w:val="20"/>
          <w:rtl/>
          <w:lang w:bidi="fa-IR"/>
        </w:rPr>
        <w:t>ی</w:t>
      </w:r>
      <w:r w:rsidRPr="00432C11">
        <w:rPr>
          <w:rFonts w:cs="B Nazanin" w:hint="eastAsia"/>
          <w:b/>
          <w:bCs/>
          <w:sz w:val="20"/>
          <w:szCs w:val="20"/>
          <w:rtl/>
          <w:lang w:bidi="fa-IR"/>
        </w:rPr>
        <w:t>ازها</w:t>
      </w:r>
      <w:r w:rsidRPr="00432C11">
        <w:rPr>
          <w:rFonts w:cs="B Nazanin" w:hint="cs"/>
          <w:b/>
          <w:bCs/>
          <w:sz w:val="20"/>
          <w:szCs w:val="20"/>
          <w:rtl/>
          <w:lang w:bidi="fa-IR"/>
        </w:rPr>
        <w:t>ی</w:t>
      </w:r>
      <w:r w:rsidRPr="00432C11">
        <w:rPr>
          <w:rFonts w:cs="B Nazanin"/>
          <w:b/>
          <w:bCs/>
          <w:sz w:val="20"/>
          <w:szCs w:val="20"/>
          <w:rtl/>
          <w:lang w:bidi="fa-IR"/>
        </w:rPr>
        <w:t xml:space="preserve"> محل</w:t>
      </w:r>
      <w:r w:rsidRPr="00432C11">
        <w:rPr>
          <w:rFonts w:cs="B Nazanin" w:hint="cs"/>
          <w:b/>
          <w:bCs/>
          <w:sz w:val="20"/>
          <w:szCs w:val="20"/>
          <w:rtl/>
          <w:lang w:bidi="fa-IR"/>
        </w:rPr>
        <w:t>ی</w:t>
      </w:r>
      <w:r w:rsidRPr="00432C11">
        <w:rPr>
          <w:rFonts w:cs="B Nazanin" w:hint="eastAsia"/>
          <w:b/>
          <w:bCs/>
          <w:sz w:val="20"/>
          <w:szCs w:val="20"/>
          <w:rtl/>
          <w:lang w:bidi="fa-IR"/>
        </w:rPr>
        <w:t>،</w:t>
      </w:r>
      <w:r w:rsidRPr="00432C11">
        <w:rPr>
          <w:rFonts w:cs="B Nazanin"/>
          <w:b/>
          <w:bCs/>
          <w:sz w:val="20"/>
          <w:szCs w:val="20"/>
          <w:rtl/>
          <w:lang w:bidi="fa-IR"/>
        </w:rPr>
        <w:t xml:space="preserve"> جر</w:t>
      </w:r>
      <w:r w:rsidRPr="00432C11">
        <w:rPr>
          <w:rFonts w:cs="B Nazanin" w:hint="cs"/>
          <w:b/>
          <w:bCs/>
          <w:sz w:val="20"/>
          <w:szCs w:val="20"/>
          <w:rtl/>
          <w:lang w:bidi="fa-IR"/>
        </w:rPr>
        <w:t>ی</w:t>
      </w:r>
      <w:r w:rsidRPr="00432C11">
        <w:rPr>
          <w:rFonts w:cs="B Nazanin" w:hint="eastAsia"/>
          <w:b/>
          <w:bCs/>
          <w:sz w:val="20"/>
          <w:szCs w:val="20"/>
          <w:rtl/>
          <w:lang w:bidi="fa-IR"/>
        </w:rPr>
        <w:t>ان</w:t>
      </w:r>
      <w:r w:rsidRPr="00432C11">
        <w:rPr>
          <w:rFonts w:cs="B Nazanin"/>
          <w:b/>
          <w:bCs/>
          <w:sz w:val="20"/>
          <w:szCs w:val="20"/>
          <w:rtl/>
          <w:lang w:bidi="fa-IR"/>
        </w:rPr>
        <w:t xml:space="preserve"> انرژ</w:t>
      </w:r>
      <w:r w:rsidRPr="00432C11">
        <w:rPr>
          <w:rFonts w:cs="B Nazanin" w:hint="cs"/>
          <w:b/>
          <w:bCs/>
          <w:sz w:val="20"/>
          <w:szCs w:val="20"/>
          <w:rtl/>
          <w:lang w:bidi="fa-IR"/>
        </w:rPr>
        <w:t>ی</w:t>
      </w:r>
      <w:r w:rsidRPr="00432C11">
        <w:rPr>
          <w:rFonts w:cs="B Nazanin"/>
          <w:b/>
          <w:bCs/>
          <w:sz w:val="20"/>
          <w:szCs w:val="20"/>
          <w:rtl/>
          <w:lang w:bidi="fa-IR"/>
        </w:rPr>
        <w:t xml:space="preserve"> و ح</w:t>
      </w:r>
      <w:r w:rsidRPr="00432C11">
        <w:rPr>
          <w:rFonts w:cs="B Nazanin" w:hint="cs"/>
          <w:b/>
          <w:bCs/>
          <w:sz w:val="20"/>
          <w:szCs w:val="20"/>
          <w:rtl/>
          <w:lang w:bidi="fa-IR"/>
        </w:rPr>
        <w:t>ی</w:t>
      </w:r>
      <w:r w:rsidRPr="00432C11">
        <w:rPr>
          <w:rFonts w:cs="B Nazanin" w:hint="eastAsia"/>
          <w:b/>
          <w:bCs/>
          <w:sz w:val="20"/>
          <w:szCs w:val="20"/>
          <w:rtl/>
          <w:lang w:bidi="fa-IR"/>
        </w:rPr>
        <w:t>ات</w:t>
      </w:r>
      <w:r w:rsidRPr="00432C11">
        <w:rPr>
          <w:rFonts w:cs="B Nazanin"/>
          <w:b/>
          <w:bCs/>
          <w:sz w:val="20"/>
          <w:szCs w:val="20"/>
          <w:rtl/>
          <w:lang w:bidi="fa-IR"/>
        </w:rPr>
        <w:t xml:space="preserve"> را به بافت شهر</w:t>
      </w:r>
      <w:r w:rsidRPr="00432C11">
        <w:rPr>
          <w:rFonts w:cs="B Nazanin" w:hint="cs"/>
          <w:b/>
          <w:bCs/>
          <w:sz w:val="20"/>
          <w:szCs w:val="20"/>
          <w:rtl/>
          <w:lang w:bidi="fa-IR"/>
        </w:rPr>
        <w:t>ی</w:t>
      </w:r>
      <w:r w:rsidRPr="00432C11">
        <w:rPr>
          <w:rFonts w:cs="B Nazanin"/>
          <w:b/>
          <w:bCs/>
          <w:sz w:val="20"/>
          <w:szCs w:val="20"/>
          <w:rtl/>
          <w:lang w:bidi="fa-IR"/>
        </w:rPr>
        <w:t xml:space="preserve"> بازم</w:t>
      </w:r>
      <w:r w:rsidRPr="00432C11">
        <w:rPr>
          <w:rFonts w:cs="B Nazanin" w:hint="cs"/>
          <w:b/>
          <w:bCs/>
          <w:sz w:val="20"/>
          <w:szCs w:val="20"/>
          <w:rtl/>
          <w:lang w:bidi="fa-IR"/>
        </w:rPr>
        <w:t>ی‌</w:t>
      </w:r>
      <w:r w:rsidRPr="00432C11">
        <w:rPr>
          <w:rFonts w:cs="B Nazanin" w:hint="eastAsia"/>
          <w:b/>
          <w:bCs/>
          <w:sz w:val="20"/>
          <w:szCs w:val="20"/>
          <w:rtl/>
          <w:lang w:bidi="fa-IR"/>
        </w:rPr>
        <w:t>گردانند</w:t>
      </w:r>
      <w:r w:rsidRPr="00432C11">
        <w:rPr>
          <w:rFonts w:cs="B Nazanin"/>
          <w:b/>
          <w:bCs/>
          <w:sz w:val="20"/>
          <w:szCs w:val="20"/>
          <w:rtl/>
          <w:lang w:bidi="fa-IR"/>
        </w:rPr>
        <w:t>. به ب</w:t>
      </w:r>
      <w:r w:rsidRPr="00432C11">
        <w:rPr>
          <w:rFonts w:cs="B Nazanin" w:hint="cs"/>
          <w:b/>
          <w:bCs/>
          <w:sz w:val="20"/>
          <w:szCs w:val="20"/>
          <w:rtl/>
          <w:lang w:bidi="fa-IR"/>
        </w:rPr>
        <w:t>ی</w:t>
      </w:r>
      <w:r w:rsidRPr="00432C11">
        <w:rPr>
          <w:rFonts w:cs="B Nazanin" w:hint="eastAsia"/>
          <w:b/>
          <w:bCs/>
          <w:sz w:val="20"/>
          <w:szCs w:val="20"/>
          <w:rtl/>
          <w:lang w:bidi="fa-IR"/>
        </w:rPr>
        <w:t>ان</w:t>
      </w:r>
      <w:r w:rsidRPr="00432C11">
        <w:rPr>
          <w:rFonts w:cs="B Nazanin"/>
          <w:b/>
          <w:bCs/>
          <w:sz w:val="20"/>
          <w:szCs w:val="20"/>
          <w:rtl/>
          <w:lang w:bidi="fa-IR"/>
        </w:rPr>
        <w:t xml:space="preserve"> د</w:t>
      </w:r>
      <w:r w:rsidRPr="00432C11">
        <w:rPr>
          <w:rFonts w:cs="B Nazanin" w:hint="cs"/>
          <w:b/>
          <w:bCs/>
          <w:sz w:val="20"/>
          <w:szCs w:val="20"/>
          <w:rtl/>
          <w:lang w:bidi="fa-IR"/>
        </w:rPr>
        <w:t>ی</w:t>
      </w:r>
      <w:r w:rsidRPr="00432C11">
        <w:rPr>
          <w:rFonts w:cs="B Nazanin" w:hint="eastAsia"/>
          <w:b/>
          <w:bCs/>
          <w:sz w:val="20"/>
          <w:szCs w:val="20"/>
          <w:rtl/>
          <w:lang w:bidi="fa-IR"/>
        </w:rPr>
        <w:t>گر،</w:t>
      </w:r>
      <w:r w:rsidRPr="00432C11">
        <w:rPr>
          <w:rFonts w:cs="B Nazanin"/>
          <w:b/>
          <w:bCs/>
          <w:sz w:val="20"/>
          <w:szCs w:val="20"/>
          <w:rtl/>
          <w:lang w:bidi="fa-IR"/>
        </w:rPr>
        <w:t xml:space="preserve"> اح</w:t>
      </w:r>
      <w:r w:rsidRPr="00432C11">
        <w:rPr>
          <w:rFonts w:cs="B Nazanin" w:hint="cs"/>
          <w:b/>
          <w:bCs/>
          <w:sz w:val="20"/>
          <w:szCs w:val="20"/>
          <w:rtl/>
          <w:lang w:bidi="fa-IR"/>
        </w:rPr>
        <w:t>ی</w:t>
      </w:r>
      <w:r w:rsidRPr="00432C11">
        <w:rPr>
          <w:rFonts w:cs="B Nazanin" w:hint="eastAsia"/>
          <w:b/>
          <w:bCs/>
          <w:sz w:val="20"/>
          <w:szCs w:val="20"/>
          <w:rtl/>
          <w:lang w:bidi="fa-IR"/>
        </w:rPr>
        <w:t>ا</w:t>
      </w:r>
      <w:r w:rsidRPr="00432C11">
        <w:rPr>
          <w:rFonts w:cs="B Nazanin" w:hint="cs"/>
          <w:b/>
          <w:bCs/>
          <w:sz w:val="20"/>
          <w:szCs w:val="20"/>
          <w:rtl/>
          <w:lang w:bidi="fa-IR"/>
        </w:rPr>
        <w:t>ی</w:t>
      </w:r>
      <w:r w:rsidRPr="00432C11">
        <w:rPr>
          <w:rFonts w:cs="B Nazanin"/>
          <w:b/>
          <w:bCs/>
          <w:sz w:val="20"/>
          <w:szCs w:val="20"/>
          <w:rtl/>
          <w:lang w:bidi="fa-IR"/>
        </w:rPr>
        <w:t xml:space="preserve"> شهر نه از طر</w:t>
      </w:r>
      <w:r w:rsidRPr="00432C11">
        <w:rPr>
          <w:rFonts w:cs="B Nazanin" w:hint="cs"/>
          <w:b/>
          <w:bCs/>
          <w:sz w:val="20"/>
          <w:szCs w:val="20"/>
          <w:rtl/>
          <w:lang w:bidi="fa-IR"/>
        </w:rPr>
        <w:t>ی</w:t>
      </w:r>
      <w:r w:rsidRPr="00432C11">
        <w:rPr>
          <w:rFonts w:cs="B Nazanin" w:hint="eastAsia"/>
          <w:b/>
          <w:bCs/>
          <w:sz w:val="20"/>
          <w:szCs w:val="20"/>
          <w:rtl/>
          <w:lang w:bidi="fa-IR"/>
        </w:rPr>
        <w:t>ق</w:t>
      </w:r>
      <w:r w:rsidRPr="00432C11">
        <w:rPr>
          <w:rFonts w:cs="B Nazanin"/>
          <w:b/>
          <w:bCs/>
          <w:sz w:val="20"/>
          <w:szCs w:val="20"/>
          <w:rtl/>
          <w:lang w:bidi="fa-IR"/>
        </w:rPr>
        <w:t xml:space="preserve"> تغ</w:t>
      </w:r>
      <w:r w:rsidRPr="00432C11">
        <w:rPr>
          <w:rFonts w:cs="B Nazanin" w:hint="cs"/>
          <w:b/>
          <w:bCs/>
          <w:sz w:val="20"/>
          <w:szCs w:val="20"/>
          <w:rtl/>
          <w:lang w:bidi="fa-IR"/>
        </w:rPr>
        <w:t>یی</w:t>
      </w:r>
      <w:r w:rsidRPr="00432C11">
        <w:rPr>
          <w:rFonts w:cs="B Nazanin" w:hint="eastAsia"/>
          <w:b/>
          <w:bCs/>
          <w:sz w:val="20"/>
          <w:szCs w:val="20"/>
          <w:rtl/>
          <w:lang w:bidi="fa-IR"/>
        </w:rPr>
        <w:t>رات</w:t>
      </w:r>
      <w:r w:rsidRPr="00432C11">
        <w:rPr>
          <w:rFonts w:cs="B Nazanin"/>
          <w:b/>
          <w:bCs/>
          <w:sz w:val="20"/>
          <w:szCs w:val="20"/>
          <w:rtl/>
          <w:lang w:bidi="fa-IR"/>
        </w:rPr>
        <w:t xml:space="preserve"> گسترده، بلکه با درمان تدر</w:t>
      </w:r>
      <w:r w:rsidRPr="00432C11">
        <w:rPr>
          <w:rFonts w:cs="B Nazanin" w:hint="cs"/>
          <w:b/>
          <w:bCs/>
          <w:sz w:val="20"/>
          <w:szCs w:val="20"/>
          <w:rtl/>
          <w:lang w:bidi="fa-IR"/>
        </w:rPr>
        <w:t>ی</w:t>
      </w:r>
      <w:r w:rsidRPr="00432C11">
        <w:rPr>
          <w:rFonts w:cs="B Nazanin" w:hint="eastAsia"/>
          <w:b/>
          <w:bCs/>
          <w:sz w:val="20"/>
          <w:szCs w:val="20"/>
          <w:rtl/>
          <w:lang w:bidi="fa-IR"/>
        </w:rPr>
        <w:t>ج</w:t>
      </w:r>
      <w:r w:rsidRPr="00432C11">
        <w:rPr>
          <w:rFonts w:cs="B Nazanin" w:hint="cs"/>
          <w:b/>
          <w:bCs/>
          <w:sz w:val="20"/>
          <w:szCs w:val="20"/>
          <w:rtl/>
          <w:lang w:bidi="fa-IR"/>
        </w:rPr>
        <w:t>ی</w:t>
      </w:r>
      <w:r w:rsidRPr="00432C11">
        <w:rPr>
          <w:rFonts w:cs="B Nazanin"/>
          <w:b/>
          <w:bCs/>
          <w:sz w:val="20"/>
          <w:szCs w:val="20"/>
          <w:rtl/>
          <w:lang w:bidi="fa-IR"/>
        </w:rPr>
        <w:t xml:space="preserve"> اجزا</w:t>
      </w:r>
      <w:r w:rsidRPr="00432C11">
        <w:rPr>
          <w:rFonts w:cs="B Nazanin" w:hint="cs"/>
          <w:b/>
          <w:bCs/>
          <w:sz w:val="20"/>
          <w:szCs w:val="20"/>
          <w:rtl/>
          <w:lang w:bidi="fa-IR"/>
        </w:rPr>
        <w:t>ی</w:t>
      </w:r>
      <w:r w:rsidRPr="00432C11">
        <w:rPr>
          <w:rFonts w:cs="B Nazanin"/>
          <w:b/>
          <w:bCs/>
          <w:sz w:val="20"/>
          <w:szCs w:val="20"/>
          <w:rtl/>
          <w:lang w:bidi="fa-IR"/>
        </w:rPr>
        <w:t xml:space="preserve"> ح</w:t>
      </w:r>
      <w:r w:rsidRPr="00432C11">
        <w:rPr>
          <w:rFonts w:cs="B Nazanin" w:hint="cs"/>
          <w:b/>
          <w:bCs/>
          <w:sz w:val="20"/>
          <w:szCs w:val="20"/>
          <w:rtl/>
          <w:lang w:bidi="fa-IR"/>
        </w:rPr>
        <w:t>ی</w:t>
      </w:r>
      <w:r w:rsidRPr="00432C11">
        <w:rPr>
          <w:rFonts w:cs="B Nazanin" w:hint="eastAsia"/>
          <w:b/>
          <w:bCs/>
          <w:sz w:val="20"/>
          <w:szCs w:val="20"/>
          <w:rtl/>
          <w:lang w:bidi="fa-IR"/>
        </w:rPr>
        <w:t>ات</w:t>
      </w:r>
      <w:r w:rsidRPr="00432C11">
        <w:rPr>
          <w:rFonts w:cs="B Nazanin" w:hint="cs"/>
          <w:b/>
          <w:bCs/>
          <w:sz w:val="20"/>
          <w:szCs w:val="20"/>
          <w:rtl/>
          <w:lang w:bidi="fa-IR"/>
        </w:rPr>
        <w:t>ی</w:t>
      </w:r>
      <w:r w:rsidRPr="00432C11">
        <w:rPr>
          <w:rFonts w:cs="B Nazanin"/>
          <w:b/>
          <w:bCs/>
          <w:sz w:val="20"/>
          <w:szCs w:val="20"/>
          <w:rtl/>
          <w:lang w:bidi="fa-IR"/>
        </w:rPr>
        <w:t xml:space="preserve"> آن در نقاط کل</w:t>
      </w:r>
      <w:r w:rsidRPr="00432C11">
        <w:rPr>
          <w:rFonts w:cs="B Nazanin" w:hint="cs"/>
          <w:b/>
          <w:bCs/>
          <w:sz w:val="20"/>
          <w:szCs w:val="20"/>
          <w:rtl/>
          <w:lang w:bidi="fa-IR"/>
        </w:rPr>
        <w:t>ی</w:t>
      </w:r>
      <w:r w:rsidRPr="00432C11">
        <w:rPr>
          <w:rFonts w:cs="B Nazanin" w:hint="eastAsia"/>
          <w:b/>
          <w:bCs/>
          <w:sz w:val="20"/>
          <w:szCs w:val="20"/>
          <w:rtl/>
          <w:lang w:bidi="fa-IR"/>
        </w:rPr>
        <w:t>د</w:t>
      </w:r>
      <w:r w:rsidRPr="00432C11">
        <w:rPr>
          <w:rFonts w:cs="B Nazanin" w:hint="cs"/>
          <w:b/>
          <w:bCs/>
          <w:sz w:val="20"/>
          <w:szCs w:val="20"/>
          <w:rtl/>
          <w:lang w:bidi="fa-IR"/>
        </w:rPr>
        <w:t>ی</w:t>
      </w:r>
      <w:r w:rsidRPr="00432C11">
        <w:rPr>
          <w:rFonts w:cs="B Nazanin"/>
          <w:b/>
          <w:bCs/>
          <w:sz w:val="20"/>
          <w:szCs w:val="20"/>
          <w:rtl/>
          <w:lang w:bidi="fa-IR"/>
        </w:rPr>
        <w:t xml:space="preserve"> امکان</w:t>
      </w:r>
      <w:r w:rsidRPr="00432C11">
        <w:rPr>
          <w:rFonts w:cs="B Nazanin" w:hint="eastAsia"/>
          <w:b/>
          <w:bCs/>
          <w:sz w:val="20"/>
          <w:szCs w:val="20"/>
          <w:rtl/>
          <w:lang w:bidi="fa-IR"/>
        </w:rPr>
        <w:t>‌</w:t>
      </w:r>
      <w:r w:rsidRPr="00432C11">
        <w:rPr>
          <w:rFonts w:cs="B Nazanin"/>
          <w:b/>
          <w:bCs/>
          <w:sz w:val="20"/>
          <w:szCs w:val="20"/>
          <w:rtl/>
          <w:lang w:bidi="fa-IR"/>
        </w:rPr>
        <w:t>پذ</w:t>
      </w:r>
      <w:r w:rsidRPr="00432C11">
        <w:rPr>
          <w:rFonts w:cs="B Nazanin" w:hint="cs"/>
          <w:b/>
          <w:bCs/>
          <w:sz w:val="20"/>
          <w:szCs w:val="20"/>
          <w:rtl/>
          <w:lang w:bidi="fa-IR"/>
        </w:rPr>
        <w:t>ی</w:t>
      </w:r>
      <w:r w:rsidRPr="00432C11">
        <w:rPr>
          <w:rFonts w:cs="B Nazanin" w:hint="eastAsia"/>
          <w:b/>
          <w:bCs/>
          <w:sz w:val="20"/>
          <w:szCs w:val="20"/>
          <w:rtl/>
          <w:lang w:bidi="fa-IR"/>
        </w:rPr>
        <w:t>ر</w:t>
      </w:r>
      <w:r w:rsidRPr="00432C11">
        <w:rPr>
          <w:rFonts w:cs="B Nazanin"/>
          <w:b/>
          <w:bCs/>
          <w:sz w:val="20"/>
          <w:szCs w:val="20"/>
          <w:rtl/>
          <w:lang w:bidi="fa-IR"/>
        </w:rPr>
        <w:t xml:space="preserve"> م</w:t>
      </w:r>
      <w:r w:rsidRPr="00432C11">
        <w:rPr>
          <w:rFonts w:cs="B Nazanin" w:hint="cs"/>
          <w:b/>
          <w:bCs/>
          <w:sz w:val="20"/>
          <w:szCs w:val="20"/>
          <w:rtl/>
          <w:lang w:bidi="fa-IR"/>
        </w:rPr>
        <w:t>ی‌</w:t>
      </w:r>
      <w:r w:rsidRPr="00432C11">
        <w:rPr>
          <w:rFonts w:cs="B Nazanin" w:hint="eastAsia"/>
          <w:b/>
          <w:bCs/>
          <w:sz w:val="20"/>
          <w:szCs w:val="20"/>
          <w:rtl/>
          <w:lang w:bidi="fa-IR"/>
        </w:rPr>
        <w:t>شود</w:t>
      </w:r>
      <w:r w:rsidRPr="00432C11">
        <w:rPr>
          <w:rFonts w:cs="B Nazanin"/>
          <w:b/>
          <w:bCs/>
          <w:sz w:val="20"/>
          <w:szCs w:val="20"/>
          <w:rtl/>
          <w:lang w:bidi="fa-IR"/>
        </w:rPr>
        <w:t xml:space="preserve">.  </w:t>
      </w:r>
      <w:r w:rsidRPr="00432C11">
        <w:rPr>
          <w:rFonts w:cs="B Nazanin" w:hint="eastAsia"/>
          <w:b/>
          <w:bCs/>
          <w:sz w:val="20"/>
          <w:szCs w:val="20"/>
          <w:rtl/>
          <w:lang w:bidi="fa-IR"/>
        </w:rPr>
        <w:t>هدف</w:t>
      </w:r>
      <w:r w:rsidRPr="00432C11">
        <w:rPr>
          <w:rFonts w:cs="B Nazanin"/>
          <w:b/>
          <w:bCs/>
          <w:sz w:val="20"/>
          <w:szCs w:val="20"/>
          <w:rtl/>
          <w:lang w:bidi="fa-IR"/>
        </w:rPr>
        <w:t xml:space="preserve">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مقاله، بررس</w:t>
      </w:r>
      <w:r w:rsidRPr="00432C11">
        <w:rPr>
          <w:rFonts w:cs="B Nazanin" w:hint="cs"/>
          <w:b/>
          <w:bCs/>
          <w:sz w:val="20"/>
          <w:szCs w:val="20"/>
          <w:rtl/>
          <w:lang w:bidi="fa-IR"/>
        </w:rPr>
        <w:t>ی</w:t>
      </w:r>
      <w:r w:rsidRPr="00432C11">
        <w:rPr>
          <w:rFonts w:cs="B Nazanin"/>
          <w:b/>
          <w:bCs/>
          <w:sz w:val="20"/>
          <w:szCs w:val="20"/>
          <w:rtl/>
          <w:lang w:bidi="fa-IR"/>
        </w:rPr>
        <w:t xml:space="preserve"> جا</w:t>
      </w:r>
      <w:r w:rsidRPr="00432C11">
        <w:rPr>
          <w:rFonts w:cs="B Nazanin" w:hint="cs"/>
          <w:b/>
          <w:bCs/>
          <w:sz w:val="20"/>
          <w:szCs w:val="20"/>
          <w:rtl/>
          <w:lang w:bidi="fa-IR"/>
        </w:rPr>
        <w:t>ی</w:t>
      </w:r>
      <w:r w:rsidRPr="00432C11">
        <w:rPr>
          <w:rFonts w:cs="B Nazanin" w:hint="eastAsia"/>
          <w:b/>
          <w:bCs/>
          <w:sz w:val="20"/>
          <w:szCs w:val="20"/>
          <w:rtl/>
          <w:lang w:bidi="fa-IR"/>
        </w:rPr>
        <w:t>گاه</w:t>
      </w:r>
      <w:r w:rsidRPr="00432C11">
        <w:rPr>
          <w:rFonts w:cs="B Nazanin"/>
          <w:b/>
          <w:bCs/>
          <w:sz w:val="20"/>
          <w:szCs w:val="20"/>
          <w:rtl/>
          <w:lang w:bidi="fa-IR"/>
        </w:rPr>
        <w:t xml:space="preserve"> راهبرد طب سوزن</w:t>
      </w:r>
      <w:r w:rsidRPr="00432C11">
        <w:rPr>
          <w:rFonts w:cs="B Nazanin" w:hint="cs"/>
          <w:b/>
          <w:bCs/>
          <w:sz w:val="20"/>
          <w:szCs w:val="20"/>
          <w:rtl/>
          <w:lang w:bidi="fa-IR"/>
        </w:rPr>
        <w:t>ی</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b/>
          <w:bCs/>
          <w:sz w:val="20"/>
          <w:szCs w:val="20"/>
          <w:rtl/>
          <w:lang w:bidi="fa-IR"/>
        </w:rPr>
        <w:t xml:space="preserve"> در برنامه</w:t>
      </w:r>
      <w:r w:rsidRPr="00432C11">
        <w:rPr>
          <w:rFonts w:cs="B Nazanin" w:hint="eastAsia"/>
          <w:b/>
          <w:bCs/>
          <w:sz w:val="20"/>
          <w:szCs w:val="20"/>
          <w:rtl/>
          <w:lang w:bidi="fa-IR"/>
        </w:rPr>
        <w:t>‌</w:t>
      </w:r>
      <w:r w:rsidRPr="00432C11">
        <w:rPr>
          <w:rFonts w:cs="B Nazanin"/>
          <w:b/>
          <w:bCs/>
          <w:sz w:val="20"/>
          <w:szCs w:val="20"/>
          <w:rtl/>
          <w:lang w:bidi="fa-IR"/>
        </w:rPr>
        <w:t>ر</w:t>
      </w:r>
      <w:r w:rsidRPr="00432C11">
        <w:rPr>
          <w:rFonts w:cs="B Nazanin" w:hint="cs"/>
          <w:b/>
          <w:bCs/>
          <w:sz w:val="20"/>
          <w:szCs w:val="20"/>
          <w:rtl/>
          <w:lang w:bidi="fa-IR"/>
        </w:rPr>
        <w:t>ی</w:t>
      </w:r>
      <w:r w:rsidRPr="00432C11">
        <w:rPr>
          <w:rFonts w:cs="B Nazanin" w:hint="eastAsia"/>
          <w:b/>
          <w:bCs/>
          <w:sz w:val="20"/>
          <w:szCs w:val="20"/>
          <w:rtl/>
          <w:lang w:bidi="fa-IR"/>
        </w:rPr>
        <w:t>ز</w:t>
      </w:r>
      <w:r w:rsidRPr="00432C11">
        <w:rPr>
          <w:rFonts w:cs="B Nazanin" w:hint="cs"/>
          <w:b/>
          <w:bCs/>
          <w:sz w:val="20"/>
          <w:szCs w:val="20"/>
          <w:rtl/>
          <w:lang w:bidi="fa-IR"/>
        </w:rPr>
        <w:t>ی</w:t>
      </w:r>
      <w:r w:rsidRPr="00432C11">
        <w:rPr>
          <w:rFonts w:cs="B Nazanin"/>
          <w:b/>
          <w:bCs/>
          <w:sz w:val="20"/>
          <w:szCs w:val="20"/>
          <w:rtl/>
          <w:lang w:bidi="fa-IR"/>
        </w:rPr>
        <w:t xml:space="preserve"> معاصر و تحل</w:t>
      </w:r>
      <w:r w:rsidRPr="00432C11">
        <w:rPr>
          <w:rFonts w:cs="B Nazanin" w:hint="cs"/>
          <w:b/>
          <w:bCs/>
          <w:sz w:val="20"/>
          <w:szCs w:val="20"/>
          <w:rtl/>
          <w:lang w:bidi="fa-IR"/>
        </w:rPr>
        <w:t>ی</w:t>
      </w:r>
      <w:r w:rsidRPr="00432C11">
        <w:rPr>
          <w:rFonts w:cs="B Nazanin" w:hint="eastAsia"/>
          <w:b/>
          <w:bCs/>
          <w:sz w:val="20"/>
          <w:szCs w:val="20"/>
          <w:rtl/>
          <w:lang w:bidi="fa-IR"/>
        </w:rPr>
        <w:t>ل</w:t>
      </w:r>
      <w:r w:rsidRPr="00432C11">
        <w:rPr>
          <w:rFonts w:cs="B Nazanin"/>
          <w:b/>
          <w:bCs/>
          <w:sz w:val="20"/>
          <w:szCs w:val="20"/>
          <w:rtl/>
          <w:lang w:bidi="fa-IR"/>
        </w:rPr>
        <w:t xml:space="preserve"> مکان</w:t>
      </w:r>
      <w:r w:rsidRPr="00432C11">
        <w:rPr>
          <w:rFonts w:cs="B Nazanin" w:hint="cs"/>
          <w:b/>
          <w:bCs/>
          <w:sz w:val="20"/>
          <w:szCs w:val="20"/>
          <w:rtl/>
          <w:lang w:bidi="fa-IR"/>
        </w:rPr>
        <w:t>ی</w:t>
      </w:r>
      <w:r w:rsidRPr="00432C11">
        <w:rPr>
          <w:rFonts w:cs="B Nazanin" w:hint="eastAsia"/>
          <w:b/>
          <w:bCs/>
          <w:sz w:val="20"/>
          <w:szCs w:val="20"/>
          <w:rtl/>
          <w:lang w:bidi="fa-IR"/>
        </w:rPr>
        <w:t>سم‌ها</w:t>
      </w:r>
      <w:r w:rsidRPr="00432C11">
        <w:rPr>
          <w:rFonts w:cs="B Nazanin" w:hint="cs"/>
          <w:b/>
          <w:bCs/>
          <w:sz w:val="20"/>
          <w:szCs w:val="20"/>
          <w:rtl/>
          <w:lang w:bidi="fa-IR"/>
        </w:rPr>
        <w:t>ی</w:t>
      </w:r>
      <w:r w:rsidRPr="00432C11">
        <w:rPr>
          <w:rFonts w:cs="B Nazanin"/>
          <w:b/>
          <w:bCs/>
          <w:sz w:val="20"/>
          <w:szCs w:val="20"/>
          <w:rtl/>
          <w:lang w:bidi="fa-IR"/>
        </w:rPr>
        <w:t xml:space="preserve"> اثرگذار</w:t>
      </w:r>
      <w:r w:rsidRPr="00432C11">
        <w:rPr>
          <w:rFonts w:cs="B Nazanin" w:hint="cs"/>
          <w:b/>
          <w:bCs/>
          <w:sz w:val="20"/>
          <w:szCs w:val="20"/>
          <w:rtl/>
          <w:lang w:bidi="fa-IR"/>
        </w:rPr>
        <w:t>ی</w:t>
      </w:r>
      <w:r w:rsidRPr="00432C11">
        <w:rPr>
          <w:rFonts w:cs="B Nazanin"/>
          <w:b/>
          <w:bCs/>
          <w:sz w:val="20"/>
          <w:szCs w:val="20"/>
          <w:rtl/>
          <w:lang w:bidi="fa-IR"/>
        </w:rPr>
        <w:t xml:space="preserve"> آن بر نوزا</w:t>
      </w:r>
      <w:r w:rsidRPr="00432C11">
        <w:rPr>
          <w:rFonts w:cs="B Nazanin" w:hint="cs"/>
          <w:b/>
          <w:bCs/>
          <w:sz w:val="20"/>
          <w:szCs w:val="20"/>
          <w:rtl/>
          <w:lang w:bidi="fa-IR"/>
        </w:rPr>
        <w:t>یی</w:t>
      </w:r>
      <w:r w:rsidRPr="00432C11">
        <w:rPr>
          <w:rFonts w:cs="B Nazanin"/>
          <w:b/>
          <w:bCs/>
          <w:sz w:val="20"/>
          <w:szCs w:val="20"/>
          <w:rtl/>
          <w:lang w:bidi="fa-IR"/>
        </w:rPr>
        <w:t xml:space="preserve"> سر</w:t>
      </w:r>
      <w:r w:rsidRPr="00432C11">
        <w:rPr>
          <w:rFonts w:cs="B Nazanin" w:hint="cs"/>
          <w:b/>
          <w:bCs/>
          <w:sz w:val="20"/>
          <w:szCs w:val="20"/>
          <w:rtl/>
          <w:lang w:bidi="fa-IR"/>
        </w:rPr>
        <w:t>ی</w:t>
      </w:r>
      <w:r w:rsidRPr="00432C11">
        <w:rPr>
          <w:rFonts w:cs="B Nazanin" w:hint="eastAsia"/>
          <w:b/>
          <w:bCs/>
          <w:sz w:val="20"/>
          <w:szCs w:val="20"/>
          <w:rtl/>
          <w:lang w:bidi="fa-IR"/>
        </w:rPr>
        <w:t>ع</w:t>
      </w:r>
      <w:r w:rsidRPr="00432C11">
        <w:rPr>
          <w:rFonts w:cs="B Nazanin"/>
          <w:b/>
          <w:bCs/>
          <w:sz w:val="20"/>
          <w:szCs w:val="20"/>
          <w:rtl/>
          <w:lang w:bidi="fa-IR"/>
        </w:rPr>
        <w:t xml:space="preserve"> فضاها</w:t>
      </w:r>
      <w:r w:rsidRPr="00432C11">
        <w:rPr>
          <w:rFonts w:cs="B Nazanin" w:hint="cs"/>
          <w:b/>
          <w:bCs/>
          <w:sz w:val="20"/>
          <w:szCs w:val="20"/>
          <w:rtl/>
          <w:lang w:bidi="fa-IR"/>
        </w:rPr>
        <w:t>ی</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b/>
          <w:bCs/>
          <w:sz w:val="20"/>
          <w:szCs w:val="20"/>
          <w:rtl/>
          <w:lang w:bidi="fa-IR"/>
        </w:rPr>
        <w:t xml:space="preserve"> است. روش پژوهش مبتن</w:t>
      </w:r>
      <w:r w:rsidRPr="00432C11">
        <w:rPr>
          <w:rFonts w:cs="B Nazanin" w:hint="cs"/>
          <w:b/>
          <w:bCs/>
          <w:sz w:val="20"/>
          <w:szCs w:val="20"/>
          <w:rtl/>
          <w:lang w:bidi="fa-IR"/>
        </w:rPr>
        <w:t>ی</w:t>
      </w:r>
      <w:r w:rsidRPr="00432C11">
        <w:rPr>
          <w:rFonts w:cs="B Nazanin"/>
          <w:b/>
          <w:bCs/>
          <w:sz w:val="20"/>
          <w:szCs w:val="20"/>
          <w:rtl/>
          <w:lang w:bidi="fa-IR"/>
        </w:rPr>
        <w:t xml:space="preserve"> است بر:  1) تب</w:t>
      </w:r>
      <w:r w:rsidRPr="00432C11">
        <w:rPr>
          <w:rFonts w:cs="B Nazanin" w:hint="cs"/>
          <w:b/>
          <w:bCs/>
          <w:sz w:val="20"/>
          <w:szCs w:val="20"/>
          <w:rtl/>
          <w:lang w:bidi="fa-IR"/>
        </w:rPr>
        <w:t>یی</w:t>
      </w:r>
      <w:r w:rsidRPr="00432C11">
        <w:rPr>
          <w:rFonts w:cs="B Nazanin" w:hint="eastAsia"/>
          <w:b/>
          <w:bCs/>
          <w:sz w:val="20"/>
          <w:szCs w:val="20"/>
          <w:rtl/>
          <w:lang w:bidi="fa-IR"/>
        </w:rPr>
        <w:t>ن</w:t>
      </w:r>
      <w:r w:rsidRPr="00432C11">
        <w:rPr>
          <w:rFonts w:cs="B Nazanin"/>
          <w:b/>
          <w:bCs/>
          <w:sz w:val="20"/>
          <w:szCs w:val="20"/>
          <w:rtl/>
          <w:lang w:bidi="fa-IR"/>
        </w:rPr>
        <w:t xml:space="preserve"> مفهوم طب سوزن</w:t>
      </w:r>
      <w:r w:rsidRPr="00432C11">
        <w:rPr>
          <w:rFonts w:cs="B Nazanin" w:hint="cs"/>
          <w:b/>
          <w:bCs/>
          <w:sz w:val="20"/>
          <w:szCs w:val="20"/>
          <w:rtl/>
          <w:lang w:bidi="fa-IR"/>
        </w:rPr>
        <w:t>ی</w:t>
      </w:r>
      <w:r w:rsidRPr="00432C11">
        <w:rPr>
          <w:rFonts w:cs="B Nazanin"/>
          <w:b/>
          <w:bCs/>
          <w:sz w:val="20"/>
          <w:szCs w:val="20"/>
          <w:rtl/>
          <w:lang w:bidi="fa-IR"/>
        </w:rPr>
        <w:t xml:space="preserve"> شهر</w:t>
      </w:r>
      <w:r w:rsidRPr="00432C11">
        <w:rPr>
          <w:rFonts w:cs="B Nazanin" w:hint="cs"/>
          <w:b/>
          <w:bCs/>
          <w:sz w:val="20"/>
          <w:szCs w:val="20"/>
          <w:rtl/>
          <w:lang w:bidi="fa-IR"/>
        </w:rPr>
        <w:t>ی</w:t>
      </w:r>
      <w:r w:rsidRPr="00432C11">
        <w:rPr>
          <w:rFonts w:cs="B Nazanin"/>
          <w:b/>
          <w:bCs/>
          <w:sz w:val="20"/>
          <w:szCs w:val="20"/>
          <w:rtl/>
          <w:lang w:bidi="fa-IR"/>
        </w:rPr>
        <w:t xml:space="preserve"> و پ</w:t>
      </w:r>
      <w:r w:rsidRPr="00432C11">
        <w:rPr>
          <w:rFonts w:cs="B Nazanin" w:hint="cs"/>
          <w:b/>
          <w:bCs/>
          <w:sz w:val="20"/>
          <w:szCs w:val="20"/>
          <w:rtl/>
          <w:lang w:bidi="fa-IR"/>
        </w:rPr>
        <w:t>ی</w:t>
      </w:r>
      <w:r w:rsidRPr="00432C11">
        <w:rPr>
          <w:rFonts w:cs="B Nazanin" w:hint="eastAsia"/>
          <w:b/>
          <w:bCs/>
          <w:sz w:val="20"/>
          <w:szCs w:val="20"/>
          <w:rtl/>
          <w:lang w:bidi="fa-IR"/>
        </w:rPr>
        <w:t>ش</w:t>
      </w:r>
      <w:r w:rsidRPr="00432C11">
        <w:rPr>
          <w:rFonts w:cs="B Nazanin" w:hint="cs"/>
          <w:b/>
          <w:bCs/>
          <w:sz w:val="20"/>
          <w:szCs w:val="20"/>
          <w:rtl/>
          <w:lang w:bidi="fa-IR"/>
        </w:rPr>
        <w:t>ی</w:t>
      </w:r>
      <w:r w:rsidRPr="00432C11">
        <w:rPr>
          <w:rFonts w:cs="B Nazanin" w:hint="eastAsia"/>
          <w:b/>
          <w:bCs/>
          <w:sz w:val="20"/>
          <w:szCs w:val="20"/>
          <w:rtl/>
          <w:lang w:bidi="fa-IR"/>
        </w:rPr>
        <w:t>نه</w:t>
      </w:r>
      <w:r w:rsidRPr="00432C11">
        <w:rPr>
          <w:rFonts w:cs="B Nazanin"/>
          <w:b/>
          <w:bCs/>
          <w:sz w:val="20"/>
          <w:szCs w:val="20"/>
          <w:rtl/>
          <w:lang w:bidi="fa-IR"/>
        </w:rPr>
        <w:t xml:space="preserve"> نظر</w:t>
      </w:r>
      <w:r w:rsidRPr="00432C11">
        <w:rPr>
          <w:rFonts w:cs="B Nazanin" w:hint="cs"/>
          <w:b/>
          <w:bCs/>
          <w:sz w:val="20"/>
          <w:szCs w:val="20"/>
          <w:rtl/>
          <w:lang w:bidi="fa-IR"/>
        </w:rPr>
        <w:t>ی</w:t>
      </w:r>
      <w:r w:rsidRPr="00432C11">
        <w:rPr>
          <w:rFonts w:cs="B Nazanin"/>
          <w:b/>
          <w:bCs/>
          <w:sz w:val="20"/>
          <w:szCs w:val="20"/>
          <w:rtl/>
          <w:lang w:bidi="fa-IR"/>
        </w:rPr>
        <w:t xml:space="preserve"> آن با مرور آرا</w:t>
      </w:r>
      <w:r w:rsidRPr="00432C11">
        <w:rPr>
          <w:rFonts w:cs="B Nazanin" w:hint="cs"/>
          <w:b/>
          <w:bCs/>
          <w:sz w:val="20"/>
          <w:szCs w:val="20"/>
          <w:rtl/>
          <w:lang w:bidi="fa-IR"/>
        </w:rPr>
        <w:t>ی</w:t>
      </w:r>
      <w:r w:rsidRPr="00432C11">
        <w:rPr>
          <w:rFonts w:cs="B Nazanin"/>
          <w:b/>
          <w:bCs/>
          <w:sz w:val="20"/>
          <w:szCs w:val="20"/>
          <w:rtl/>
          <w:lang w:bidi="fa-IR"/>
        </w:rPr>
        <w:t xml:space="preserve"> صاحبنظران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حوزه</w:t>
      </w:r>
      <w:r w:rsidRPr="00432C11">
        <w:rPr>
          <w:rFonts w:cs="B Nazanin" w:hint="cs"/>
          <w:b/>
          <w:bCs/>
          <w:sz w:val="20"/>
          <w:szCs w:val="20"/>
          <w:rtl/>
          <w:lang w:bidi="fa-IR"/>
        </w:rPr>
        <w:t xml:space="preserve">. </w:t>
      </w:r>
      <w:r w:rsidRPr="00432C11">
        <w:rPr>
          <w:rFonts w:cs="B Nazanin"/>
          <w:b/>
          <w:bCs/>
          <w:sz w:val="20"/>
          <w:szCs w:val="20"/>
          <w:rtl/>
          <w:lang w:bidi="fa-IR"/>
        </w:rPr>
        <w:t>2) استخراج اصول کل</w:t>
      </w:r>
      <w:r w:rsidRPr="00432C11">
        <w:rPr>
          <w:rFonts w:cs="B Nazanin" w:hint="cs"/>
          <w:b/>
          <w:bCs/>
          <w:sz w:val="20"/>
          <w:szCs w:val="20"/>
          <w:rtl/>
          <w:lang w:bidi="fa-IR"/>
        </w:rPr>
        <w:t>ی</w:t>
      </w:r>
      <w:r w:rsidRPr="00432C11">
        <w:rPr>
          <w:rFonts w:cs="B Nazanin" w:hint="eastAsia"/>
          <w:b/>
          <w:bCs/>
          <w:sz w:val="20"/>
          <w:szCs w:val="20"/>
          <w:rtl/>
          <w:lang w:bidi="fa-IR"/>
        </w:rPr>
        <w:t>د</w:t>
      </w:r>
      <w:r w:rsidRPr="00432C11">
        <w:rPr>
          <w:rFonts w:cs="B Nazanin" w:hint="cs"/>
          <w:b/>
          <w:bCs/>
          <w:sz w:val="20"/>
          <w:szCs w:val="20"/>
          <w:rtl/>
          <w:lang w:bidi="fa-IR"/>
        </w:rPr>
        <w:t>ی</w:t>
      </w:r>
      <w:r w:rsidRPr="00432C11">
        <w:rPr>
          <w:rFonts w:cs="B Nazanin"/>
          <w:b/>
          <w:bCs/>
          <w:sz w:val="20"/>
          <w:szCs w:val="20"/>
          <w:rtl/>
          <w:lang w:bidi="fa-IR"/>
        </w:rPr>
        <w:t xml:space="preserve"> و ش</w:t>
      </w:r>
      <w:r w:rsidRPr="00432C11">
        <w:rPr>
          <w:rFonts w:cs="B Nazanin" w:hint="cs"/>
          <w:b/>
          <w:bCs/>
          <w:sz w:val="20"/>
          <w:szCs w:val="20"/>
          <w:rtl/>
          <w:lang w:bidi="fa-IR"/>
        </w:rPr>
        <w:t>ی</w:t>
      </w:r>
      <w:r w:rsidRPr="00432C11">
        <w:rPr>
          <w:rFonts w:cs="B Nazanin" w:hint="eastAsia"/>
          <w:b/>
          <w:bCs/>
          <w:sz w:val="20"/>
          <w:szCs w:val="20"/>
          <w:rtl/>
          <w:lang w:bidi="fa-IR"/>
        </w:rPr>
        <w:t>وه</w:t>
      </w:r>
      <w:r w:rsidRPr="00432C11">
        <w:rPr>
          <w:rFonts w:ascii="Arial" w:hAnsi="Arial" w:cs="Arial" w:hint="cs"/>
          <w:b/>
          <w:bCs/>
          <w:sz w:val="20"/>
          <w:szCs w:val="20"/>
          <w:rtl/>
          <w:lang w:bidi="fa-IR"/>
        </w:rPr>
        <w:t>‌</w:t>
      </w:r>
      <w:r w:rsidRPr="00432C11">
        <w:rPr>
          <w:rFonts w:cs="B Nazanin" w:hint="eastAsia"/>
          <w:b/>
          <w:bCs/>
          <w:sz w:val="20"/>
          <w:szCs w:val="20"/>
          <w:rtl/>
          <w:lang w:bidi="fa-IR"/>
        </w:rPr>
        <w:t>ها</w:t>
      </w:r>
      <w:r w:rsidRPr="00432C11">
        <w:rPr>
          <w:rFonts w:cs="B Nazanin" w:hint="cs"/>
          <w:b/>
          <w:bCs/>
          <w:sz w:val="20"/>
          <w:szCs w:val="20"/>
          <w:rtl/>
          <w:lang w:bidi="fa-IR"/>
        </w:rPr>
        <w:t>ی</w:t>
      </w:r>
      <w:r w:rsidRPr="00432C11">
        <w:rPr>
          <w:rFonts w:cs="B Nazanin"/>
          <w:b/>
          <w:bCs/>
          <w:sz w:val="20"/>
          <w:szCs w:val="20"/>
          <w:rtl/>
          <w:lang w:bidi="fa-IR"/>
        </w:rPr>
        <w:t xml:space="preserve"> اجرا</w:t>
      </w:r>
      <w:r w:rsidRPr="00432C11">
        <w:rPr>
          <w:rFonts w:cs="B Nazanin" w:hint="cs"/>
          <w:b/>
          <w:bCs/>
          <w:sz w:val="20"/>
          <w:szCs w:val="20"/>
          <w:rtl/>
          <w:lang w:bidi="fa-IR"/>
        </w:rPr>
        <w:t>یی</w:t>
      </w:r>
      <w:r w:rsidRPr="00432C11">
        <w:rPr>
          <w:rFonts w:cs="B Nazanin"/>
          <w:b/>
          <w:bCs/>
          <w:sz w:val="20"/>
          <w:szCs w:val="20"/>
          <w:rtl/>
          <w:lang w:bidi="fa-IR"/>
        </w:rPr>
        <w:t xml:space="preserve">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راهبرد در مح</w:t>
      </w:r>
      <w:r w:rsidRPr="00432C11">
        <w:rPr>
          <w:rFonts w:cs="B Nazanin" w:hint="cs"/>
          <w:b/>
          <w:bCs/>
          <w:sz w:val="20"/>
          <w:szCs w:val="20"/>
          <w:rtl/>
          <w:lang w:bidi="fa-IR"/>
        </w:rPr>
        <w:t>ی</w:t>
      </w:r>
      <w:r w:rsidRPr="00432C11">
        <w:rPr>
          <w:rFonts w:cs="B Nazanin" w:hint="eastAsia"/>
          <w:b/>
          <w:bCs/>
          <w:sz w:val="20"/>
          <w:szCs w:val="20"/>
          <w:rtl/>
          <w:lang w:bidi="fa-IR"/>
        </w:rPr>
        <w:t>ط</w:t>
      </w:r>
      <w:r w:rsidRPr="00432C11">
        <w:rPr>
          <w:rFonts w:ascii="Arial" w:hAnsi="Arial" w:cs="Arial" w:hint="cs"/>
          <w:b/>
          <w:bCs/>
          <w:sz w:val="20"/>
          <w:szCs w:val="20"/>
          <w:rtl/>
          <w:lang w:bidi="fa-IR"/>
        </w:rPr>
        <w:t>‌</w:t>
      </w:r>
      <w:r w:rsidRPr="00432C11">
        <w:rPr>
          <w:rFonts w:cs="B Nazanin" w:hint="eastAsia"/>
          <w:b/>
          <w:bCs/>
          <w:sz w:val="20"/>
          <w:szCs w:val="20"/>
          <w:rtl/>
          <w:lang w:bidi="fa-IR"/>
        </w:rPr>
        <w:t>ها</w:t>
      </w:r>
      <w:r w:rsidRPr="00432C11">
        <w:rPr>
          <w:rFonts w:cs="B Nazanin" w:hint="cs"/>
          <w:b/>
          <w:bCs/>
          <w:sz w:val="20"/>
          <w:szCs w:val="20"/>
          <w:rtl/>
          <w:lang w:bidi="fa-IR"/>
        </w:rPr>
        <w:t>ی</w:t>
      </w:r>
      <w:r w:rsidRPr="00432C11">
        <w:rPr>
          <w:rFonts w:cs="B Nazanin"/>
          <w:b/>
          <w:bCs/>
          <w:sz w:val="20"/>
          <w:szCs w:val="20"/>
          <w:rtl/>
          <w:lang w:bidi="fa-IR"/>
        </w:rPr>
        <w:t xml:space="preserve"> شهر</w:t>
      </w:r>
      <w:r w:rsidRPr="00432C11">
        <w:rPr>
          <w:rFonts w:cs="B Nazanin" w:hint="cs"/>
          <w:b/>
          <w:bCs/>
          <w:sz w:val="20"/>
          <w:szCs w:val="20"/>
          <w:rtl/>
          <w:lang w:bidi="fa-IR"/>
        </w:rPr>
        <w:t xml:space="preserve">ی. </w:t>
      </w:r>
      <w:r w:rsidRPr="00432C11">
        <w:rPr>
          <w:rFonts w:cs="B Nazanin"/>
          <w:b/>
          <w:bCs/>
          <w:sz w:val="20"/>
          <w:szCs w:val="20"/>
          <w:rtl/>
          <w:lang w:bidi="fa-IR"/>
        </w:rPr>
        <w:t>3) ارائه مطالعات مورد</w:t>
      </w:r>
      <w:r w:rsidRPr="00432C11">
        <w:rPr>
          <w:rFonts w:cs="B Nazanin" w:hint="cs"/>
          <w:b/>
          <w:bCs/>
          <w:sz w:val="20"/>
          <w:szCs w:val="20"/>
          <w:rtl/>
          <w:lang w:bidi="fa-IR"/>
        </w:rPr>
        <w:t>ی</w:t>
      </w:r>
      <w:r w:rsidRPr="00432C11">
        <w:rPr>
          <w:rFonts w:cs="B Nazanin"/>
          <w:b/>
          <w:bCs/>
          <w:sz w:val="20"/>
          <w:szCs w:val="20"/>
          <w:rtl/>
          <w:lang w:bidi="fa-IR"/>
        </w:rPr>
        <w:t xml:space="preserve"> از پروژه</w:t>
      </w:r>
      <w:r w:rsidRPr="00432C11">
        <w:rPr>
          <w:rFonts w:cs="B Nazanin" w:hint="cs"/>
          <w:b/>
          <w:bCs/>
          <w:sz w:val="20"/>
          <w:szCs w:val="20"/>
          <w:rtl/>
          <w:lang w:bidi="fa-IR"/>
        </w:rPr>
        <w:t>‌</w:t>
      </w:r>
      <w:r w:rsidRPr="00432C11">
        <w:rPr>
          <w:rFonts w:cs="B Nazanin"/>
          <w:b/>
          <w:bCs/>
          <w:sz w:val="20"/>
          <w:szCs w:val="20"/>
          <w:rtl/>
          <w:lang w:bidi="fa-IR"/>
        </w:rPr>
        <w:t>ها</w:t>
      </w:r>
      <w:r w:rsidRPr="00432C11">
        <w:rPr>
          <w:rFonts w:cs="B Nazanin" w:hint="cs"/>
          <w:b/>
          <w:bCs/>
          <w:sz w:val="20"/>
          <w:szCs w:val="20"/>
          <w:rtl/>
          <w:lang w:bidi="fa-IR"/>
        </w:rPr>
        <w:t>ی</w:t>
      </w:r>
      <w:r w:rsidRPr="00432C11">
        <w:rPr>
          <w:rFonts w:cs="B Nazanin"/>
          <w:b/>
          <w:bCs/>
          <w:sz w:val="20"/>
          <w:szCs w:val="20"/>
          <w:rtl/>
          <w:lang w:bidi="fa-IR"/>
        </w:rPr>
        <w:t xml:space="preserve"> موفق در شهرها</w:t>
      </w:r>
      <w:r w:rsidRPr="00432C11">
        <w:rPr>
          <w:rFonts w:cs="B Nazanin" w:hint="cs"/>
          <w:b/>
          <w:bCs/>
          <w:sz w:val="20"/>
          <w:szCs w:val="20"/>
          <w:rtl/>
          <w:lang w:bidi="fa-IR"/>
        </w:rPr>
        <w:t>ی</w:t>
      </w:r>
      <w:r w:rsidRPr="00432C11">
        <w:rPr>
          <w:rFonts w:cs="B Nazanin"/>
          <w:b/>
          <w:bCs/>
          <w:sz w:val="20"/>
          <w:szCs w:val="20"/>
          <w:rtl/>
          <w:lang w:bidi="fa-IR"/>
        </w:rPr>
        <w:t xml:space="preserve"> مختلف که نشانگر تأث</w:t>
      </w:r>
      <w:r w:rsidRPr="00432C11">
        <w:rPr>
          <w:rFonts w:cs="B Nazanin" w:hint="cs"/>
          <w:b/>
          <w:bCs/>
          <w:sz w:val="20"/>
          <w:szCs w:val="20"/>
          <w:rtl/>
          <w:lang w:bidi="fa-IR"/>
        </w:rPr>
        <w:t>ی</w:t>
      </w:r>
      <w:r w:rsidRPr="00432C11">
        <w:rPr>
          <w:rFonts w:cs="B Nazanin" w:hint="eastAsia"/>
          <w:b/>
          <w:bCs/>
          <w:sz w:val="20"/>
          <w:szCs w:val="20"/>
          <w:rtl/>
          <w:lang w:bidi="fa-IR"/>
        </w:rPr>
        <w:t>ر</w:t>
      </w:r>
      <w:r w:rsidRPr="00432C11">
        <w:rPr>
          <w:rFonts w:cs="B Nazanin"/>
          <w:b/>
          <w:bCs/>
          <w:sz w:val="20"/>
          <w:szCs w:val="20"/>
          <w:rtl/>
          <w:lang w:bidi="fa-IR"/>
        </w:rPr>
        <w:t xml:space="preserve">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راهبرد در باززنده</w:t>
      </w:r>
      <w:r w:rsidRPr="00432C11">
        <w:rPr>
          <w:rFonts w:cs="B Nazanin" w:hint="cs"/>
          <w:b/>
          <w:bCs/>
          <w:sz w:val="20"/>
          <w:szCs w:val="20"/>
          <w:rtl/>
          <w:lang w:bidi="fa-IR"/>
        </w:rPr>
        <w:t>‌</w:t>
      </w:r>
      <w:r w:rsidRPr="00432C11">
        <w:rPr>
          <w:rFonts w:cs="B Nazanin"/>
          <w:b/>
          <w:bCs/>
          <w:sz w:val="20"/>
          <w:szCs w:val="20"/>
          <w:rtl/>
          <w:lang w:bidi="fa-IR"/>
        </w:rPr>
        <w:t>ساز</w:t>
      </w:r>
      <w:r w:rsidRPr="00432C11">
        <w:rPr>
          <w:rFonts w:cs="B Nazanin" w:hint="cs"/>
          <w:b/>
          <w:bCs/>
          <w:sz w:val="20"/>
          <w:szCs w:val="20"/>
          <w:rtl/>
          <w:lang w:bidi="fa-IR"/>
        </w:rPr>
        <w:t>ی</w:t>
      </w:r>
      <w:r w:rsidRPr="00432C11">
        <w:rPr>
          <w:rFonts w:cs="B Nazanin"/>
          <w:b/>
          <w:bCs/>
          <w:sz w:val="20"/>
          <w:szCs w:val="20"/>
          <w:rtl/>
          <w:lang w:bidi="fa-IR"/>
        </w:rPr>
        <w:t xml:space="preserve"> بافت</w:t>
      </w:r>
      <w:r w:rsidRPr="00432C11">
        <w:rPr>
          <w:rFonts w:cs="B Nazanin" w:hint="cs"/>
          <w:b/>
          <w:bCs/>
          <w:sz w:val="20"/>
          <w:szCs w:val="20"/>
          <w:rtl/>
          <w:lang w:bidi="fa-IR"/>
        </w:rPr>
        <w:t>‌</w:t>
      </w:r>
      <w:r w:rsidRPr="00432C11">
        <w:rPr>
          <w:rFonts w:cs="B Nazanin"/>
          <w:b/>
          <w:bCs/>
          <w:sz w:val="20"/>
          <w:szCs w:val="20"/>
          <w:rtl/>
          <w:lang w:bidi="fa-IR"/>
        </w:rPr>
        <w:t xml:space="preserve">هاست.  </w:t>
      </w:r>
      <w:r w:rsidRPr="00432C11">
        <w:rPr>
          <w:rFonts w:cs="B Nazanin" w:hint="cs"/>
          <w:b/>
          <w:bCs/>
          <w:sz w:val="20"/>
          <w:szCs w:val="20"/>
          <w:rtl/>
          <w:lang w:bidi="fa-IR"/>
        </w:rPr>
        <w:t>ی</w:t>
      </w:r>
      <w:r w:rsidRPr="00432C11">
        <w:rPr>
          <w:rFonts w:cs="B Nazanin" w:hint="eastAsia"/>
          <w:b/>
          <w:bCs/>
          <w:sz w:val="20"/>
          <w:szCs w:val="20"/>
          <w:rtl/>
          <w:lang w:bidi="fa-IR"/>
        </w:rPr>
        <w:t>افته‌ها</w:t>
      </w:r>
      <w:r w:rsidRPr="00432C11">
        <w:rPr>
          <w:rFonts w:cs="B Nazanin"/>
          <w:b/>
          <w:bCs/>
          <w:sz w:val="20"/>
          <w:szCs w:val="20"/>
          <w:rtl/>
          <w:lang w:bidi="fa-IR"/>
        </w:rPr>
        <w:t xml:space="preserve"> حاک</w:t>
      </w:r>
      <w:r w:rsidRPr="00432C11">
        <w:rPr>
          <w:rFonts w:cs="B Nazanin" w:hint="cs"/>
          <w:b/>
          <w:bCs/>
          <w:sz w:val="20"/>
          <w:szCs w:val="20"/>
          <w:rtl/>
          <w:lang w:bidi="fa-IR"/>
        </w:rPr>
        <w:t>ی</w:t>
      </w:r>
      <w:r w:rsidRPr="00432C11">
        <w:rPr>
          <w:rFonts w:cs="B Nazanin"/>
          <w:b/>
          <w:bCs/>
          <w:sz w:val="20"/>
          <w:szCs w:val="20"/>
          <w:rtl/>
          <w:lang w:bidi="fa-IR"/>
        </w:rPr>
        <w:t xml:space="preserve"> از آن است که ا</w:t>
      </w:r>
      <w:r w:rsidRPr="00432C11">
        <w:rPr>
          <w:rFonts w:cs="B Nazanin" w:hint="cs"/>
          <w:b/>
          <w:bCs/>
          <w:sz w:val="20"/>
          <w:szCs w:val="20"/>
          <w:rtl/>
          <w:lang w:bidi="fa-IR"/>
        </w:rPr>
        <w:t>ی</w:t>
      </w:r>
      <w:r w:rsidRPr="00432C11">
        <w:rPr>
          <w:rFonts w:cs="B Nazanin" w:hint="eastAsia"/>
          <w:b/>
          <w:bCs/>
          <w:sz w:val="20"/>
          <w:szCs w:val="20"/>
          <w:rtl/>
          <w:lang w:bidi="fa-IR"/>
        </w:rPr>
        <w:t>ن</w:t>
      </w:r>
      <w:r w:rsidRPr="00432C11">
        <w:rPr>
          <w:rFonts w:cs="B Nazanin"/>
          <w:b/>
          <w:bCs/>
          <w:sz w:val="20"/>
          <w:szCs w:val="20"/>
          <w:rtl/>
          <w:lang w:bidi="fa-IR"/>
        </w:rPr>
        <w:t xml:space="preserve"> استراتژ</w:t>
      </w:r>
      <w:r w:rsidRPr="00432C11">
        <w:rPr>
          <w:rFonts w:cs="B Nazanin" w:hint="cs"/>
          <w:b/>
          <w:bCs/>
          <w:sz w:val="20"/>
          <w:szCs w:val="20"/>
          <w:rtl/>
          <w:lang w:bidi="fa-IR"/>
        </w:rPr>
        <w:t>ی</w:t>
      </w:r>
      <w:r w:rsidRPr="00432C11">
        <w:rPr>
          <w:rFonts w:cs="B Nazanin"/>
          <w:b/>
          <w:bCs/>
          <w:sz w:val="20"/>
          <w:szCs w:val="20"/>
          <w:rtl/>
          <w:lang w:bidi="fa-IR"/>
        </w:rPr>
        <w:t xml:space="preserve"> </w:t>
      </w:r>
      <w:r w:rsidRPr="00432C11">
        <w:rPr>
          <w:rFonts w:cs="B Nazanin"/>
          <w:b/>
          <w:bCs/>
          <w:sz w:val="20"/>
          <w:szCs w:val="20"/>
          <w:rtl/>
          <w:lang w:bidi="fa-IR"/>
        </w:rPr>
        <w:lastRenderedPageBreak/>
        <w:t>با تک</w:t>
      </w:r>
      <w:r w:rsidRPr="00432C11">
        <w:rPr>
          <w:rFonts w:cs="B Nazanin" w:hint="cs"/>
          <w:b/>
          <w:bCs/>
          <w:sz w:val="20"/>
          <w:szCs w:val="20"/>
          <w:rtl/>
          <w:lang w:bidi="fa-IR"/>
        </w:rPr>
        <w:t>ی</w:t>
      </w:r>
      <w:r w:rsidRPr="00432C11">
        <w:rPr>
          <w:rFonts w:cs="B Nazanin" w:hint="eastAsia"/>
          <w:b/>
          <w:bCs/>
          <w:sz w:val="20"/>
          <w:szCs w:val="20"/>
          <w:rtl/>
          <w:lang w:bidi="fa-IR"/>
        </w:rPr>
        <w:t>ه</w:t>
      </w:r>
      <w:r w:rsidRPr="00432C11">
        <w:rPr>
          <w:rFonts w:cs="B Nazanin"/>
          <w:b/>
          <w:bCs/>
          <w:sz w:val="20"/>
          <w:szCs w:val="20"/>
          <w:rtl/>
          <w:lang w:bidi="fa-IR"/>
        </w:rPr>
        <w:t xml:space="preserve"> بر ماه</w:t>
      </w:r>
      <w:r w:rsidRPr="00432C11">
        <w:rPr>
          <w:rFonts w:cs="B Nazanin" w:hint="cs"/>
          <w:b/>
          <w:bCs/>
          <w:sz w:val="20"/>
          <w:szCs w:val="20"/>
          <w:rtl/>
          <w:lang w:bidi="fa-IR"/>
        </w:rPr>
        <w:t>ی</w:t>
      </w:r>
      <w:r w:rsidRPr="00432C11">
        <w:rPr>
          <w:rFonts w:cs="B Nazanin" w:hint="eastAsia"/>
          <w:b/>
          <w:bCs/>
          <w:sz w:val="20"/>
          <w:szCs w:val="20"/>
          <w:rtl/>
          <w:lang w:bidi="fa-IR"/>
        </w:rPr>
        <w:t>ت</w:t>
      </w:r>
      <w:r w:rsidRPr="00432C11">
        <w:rPr>
          <w:rFonts w:cs="B Nazanin"/>
          <w:b/>
          <w:bCs/>
          <w:sz w:val="20"/>
          <w:szCs w:val="20"/>
          <w:rtl/>
          <w:lang w:bidi="fa-IR"/>
        </w:rPr>
        <w:t xml:space="preserve"> انعطاف</w:t>
      </w:r>
      <w:r w:rsidR="00F72C41">
        <w:rPr>
          <w:rFonts w:cs="B Nazanin" w:hint="eastAsia"/>
          <w:b/>
          <w:bCs/>
          <w:sz w:val="20"/>
          <w:szCs w:val="20"/>
          <w:rtl/>
          <w:lang w:bidi="fa-IR"/>
        </w:rPr>
        <w:t>‌</w:t>
      </w:r>
      <w:r w:rsidRPr="00432C11">
        <w:rPr>
          <w:rFonts w:cs="B Nazanin"/>
          <w:b/>
          <w:bCs/>
          <w:sz w:val="20"/>
          <w:szCs w:val="20"/>
          <w:rtl/>
          <w:lang w:bidi="fa-IR"/>
        </w:rPr>
        <w:t>پذ</w:t>
      </w:r>
      <w:r w:rsidRPr="00432C11">
        <w:rPr>
          <w:rFonts w:cs="B Nazanin" w:hint="cs"/>
          <w:b/>
          <w:bCs/>
          <w:sz w:val="20"/>
          <w:szCs w:val="20"/>
          <w:rtl/>
          <w:lang w:bidi="fa-IR"/>
        </w:rPr>
        <w:t>ی</w:t>
      </w:r>
      <w:r w:rsidRPr="00432C11">
        <w:rPr>
          <w:rFonts w:cs="B Nazanin" w:hint="eastAsia"/>
          <w:b/>
          <w:bCs/>
          <w:sz w:val="20"/>
          <w:szCs w:val="20"/>
          <w:rtl/>
          <w:lang w:bidi="fa-IR"/>
        </w:rPr>
        <w:t>ر</w:t>
      </w:r>
      <w:r w:rsidRPr="00432C11">
        <w:rPr>
          <w:rFonts w:cs="B Nazanin"/>
          <w:b/>
          <w:bCs/>
          <w:sz w:val="20"/>
          <w:szCs w:val="20"/>
          <w:rtl/>
          <w:lang w:bidi="fa-IR"/>
        </w:rPr>
        <w:t xml:space="preserve"> و مق</w:t>
      </w:r>
      <w:r w:rsidRPr="00432C11">
        <w:rPr>
          <w:rFonts w:cs="B Nazanin" w:hint="cs"/>
          <w:b/>
          <w:bCs/>
          <w:sz w:val="20"/>
          <w:szCs w:val="20"/>
          <w:rtl/>
          <w:lang w:bidi="fa-IR"/>
        </w:rPr>
        <w:t>ی</w:t>
      </w:r>
      <w:r w:rsidRPr="00432C11">
        <w:rPr>
          <w:rFonts w:cs="B Nazanin" w:hint="eastAsia"/>
          <w:b/>
          <w:bCs/>
          <w:sz w:val="20"/>
          <w:szCs w:val="20"/>
          <w:rtl/>
          <w:lang w:bidi="fa-IR"/>
        </w:rPr>
        <w:t>اس</w:t>
      </w:r>
      <w:r w:rsidR="00F72C41">
        <w:rPr>
          <w:rFonts w:cs="B Nazanin" w:hint="eastAsia"/>
          <w:b/>
          <w:bCs/>
          <w:sz w:val="20"/>
          <w:szCs w:val="20"/>
          <w:rtl/>
          <w:lang w:bidi="fa-IR"/>
        </w:rPr>
        <w:t>‌</w:t>
      </w:r>
      <w:r w:rsidRPr="00432C11">
        <w:rPr>
          <w:rFonts w:cs="B Nazanin" w:hint="eastAsia"/>
          <w:b/>
          <w:bCs/>
          <w:sz w:val="20"/>
          <w:szCs w:val="20"/>
          <w:rtl/>
          <w:lang w:bidi="fa-IR"/>
        </w:rPr>
        <w:t>پذ</w:t>
      </w:r>
      <w:r w:rsidRPr="00432C11">
        <w:rPr>
          <w:rFonts w:cs="B Nazanin" w:hint="cs"/>
          <w:b/>
          <w:bCs/>
          <w:sz w:val="20"/>
          <w:szCs w:val="20"/>
          <w:rtl/>
          <w:lang w:bidi="fa-IR"/>
        </w:rPr>
        <w:t>ی</w:t>
      </w:r>
      <w:r w:rsidRPr="00432C11">
        <w:rPr>
          <w:rFonts w:cs="B Nazanin" w:hint="eastAsia"/>
          <w:b/>
          <w:bCs/>
          <w:sz w:val="20"/>
          <w:szCs w:val="20"/>
          <w:rtl/>
          <w:lang w:bidi="fa-IR"/>
        </w:rPr>
        <w:t>ر</w:t>
      </w:r>
      <w:r w:rsidRPr="00432C11">
        <w:rPr>
          <w:rFonts w:cs="B Nazanin"/>
          <w:b/>
          <w:bCs/>
          <w:sz w:val="20"/>
          <w:szCs w:val="20"/>
          <w:rtl/>
          <w:lang w:bidi="fa-IR"/>
        </w:rPr>
        <w:t xml:space="preserve"> خود، قابل</w:t>
      </w:r>
      <w:r w:rsidRPr="00432C11">
        <w:rPr>
          <w:rFonts w:cs="B Nazanin" w:hint="cs"/>
          <w:b/>
          <w:bCs/>
          <w:sz w:val="20"/>
          <w:szCs w:val="20"/>
          <w:rtl/>
          <w:lang w:bidi="fa-IR"/>
        </w:rPr>
        <w:t>ی</w:t>
      </w:r>
      <w:r w:rsidRPr="00432C11">
        <w:rPr>
          <w:rFonts w:cs="B Nazanin" w:hint="eastAsia"/>
          <w:b/>
          <w:bCs/>
          <w:sz w:val="20"/>
          <w:szCs w:val="20"/>
          <w:rtl/>
          <w:lang w:bidi="fa-IR"/>
        </w:rPr>
        <w:t>ت</w:t>
      </w:r>
      <w:r w:rsidRPr="00432C11">
        <w:rPr>
          <w:rFonts w:cs="B Nazanin"/>
          <w:b/>
          <w:bCs/>
          <w:sz w:val="20"/>
          <w:szCs w:val="20"/>
          <w:rtl/>
          <w:lang w:bidi="fa-IR"/>
        </w:rPr>
        <w:t xml:space="preserve"> تطب</w:t>
      </w:r>
      <w:r w:rsidRPr="00432C11">
        <w:rPr>
          <w:rFonts w:cs="B Nazanin" w:hint="cs"/>
          <w:b/>
          <w:bCs/>
          <w:sz w:val="20"/>
          <w:szCs w:val="20"/>
          <w:rtl/>
          <w:lang w:bidi="fa-IR"/>
        </w:rPr>
        <w:t>ی</w:t>
      </w:r>
      <w:r w:rsidRPr="00432C11">
        <w:rPr>
          <w:rFonts w:cs="B Nazanin" w:hint="eastAsia"/>
          <w:b/>
          <w:bCs/>
          <w:sz w:val="20"/>
          <w:szCs w:val="20"/>
          <w:rtl/>
          <w:lang w:bidi="fa-IR"/>
        </w:rPr>
        <w:t>ق</w:t>
      </w:r>
      <w:r w:rsidRPr="00432C11">
        <w:rPr>
          <w:rFonts w:cs="B Nazanin"/>
          <w:b/>
          <w:bCs/>
          <w:sz w:val="20"/>
          <w:szCs w:val="20"/>
          <w:rtl/>
          <w:lang w:bidi="fa-IR"/>
        </w:rPr>
        <w:t xml:space="preserve"> و تعم</w:t>
      </w:r>
      <w:r w:rsidRPr="00432C11">
        <w:rPr>
          <w:rFonts w:cs="B Nazanin" w:hint="cs"/>
          <w:b/>
          <w:bCs/>
          <w:sz w:val="20"/>
          <w:szCs w:val="20"/>
          <w:rtl/>
          <w:lang w:bidi="fa-IR"/>
        </w:rPr>
        <w:t>ی</w:t>
      </w:r>
      <w:r w:rsidRPr="00432C11">
        <w:rPr>
          <w:rFonts w:cs="B Nazanin" w:hint="eastAsia"/>
          <w:b/>
          <w:bCs/>
          <w:sz w:val="20"/>
          <w:szCs w:val="20"/>
          <w:rtl/>
          <w:lang w:bidi="fa-IR"/>
        </w:rPr>
        <w:t>م</w:t>
      </w:r>
      <w:r w:rsidRPr="00432C11">
        <w:rPr>
          <w:rFonts w:cs="B Nazanin"/>
          <w:b/>
          <w:bCs/>
          <w:sz w:val="20"/>
          <w:szCs w:val="20"/>
          <w:rtl/>
          <w:lang w:bidi="fa-IR"/>
        </w:rPr>
        <w:t xml:space="preserve"> در بسترها</w:t>
      </w:r>
      <w:r w:rsidRPr="00432C11">
        <w:rPr>
          <w:rFonts w:cs="B Nazanin" w:hint="cs"/>
          <w:b/>
          <w:bCs/>
          <w:sz w:val="20"/>
          <w:szCs w:val="20"/>
          <w:rtl/>
          <w:lang w:bidi="fa-IR"/>
        </w:rPr>
        <w:t>ی</w:t>
      </w:r>
      <w:r w:rsidRPr="00432C11">
        <w:rPr>
          <w:rFonts w:cs="B Nazanin"/>
          <w:b/>
          <w:bCs/>
          <w:sz w:val="20"/>
          <w:szCs w:val="20"/>
          <w:rtl/>
          <w:lang w:bidi="fa-IR"/>
        </w:rPr>
        <w:t xml:space="preserve"> گوناگون شهر</w:t>
      </w:r>
      <w:r w:rsidRPr="00432C11">
        <w:rPr>
          <w:rFonts w:cs="B Nazanin" w:hint="cs"/>
          <w:b/>
          <w:bCs/>
          <w:sz w:val="20"/>
          <w:szCs w:val="20"/>
          <w:rtl/>
          <w:lang w:bidi="fa-IR"/>
        </w:rPr>
        <w:t>ی</w:t>
      </w:r>
      <w:r w:rsidRPr="00432C11">
        <w:rPr>
          <w:rFonts w:cs="B Nazanin"/>
          <w:b/>
          <w:bCs/>
          <w:sz w:val="20"/>
          <w:szCs w:val="20"/>
          <w:rtl/>
          <w:lang w:bidi="fa-IR"/>
        </w:rPr>
        <w:t xml:space="preserve"> را داراست</w:t>
      </w:r>
      <w:r w:rsidR="00F72C41">
        <w:rPr>
          <w:rFonts w:cs="B Nazanin" w:hint="cs"/>
          <w:b/>
          <w:bCs/>
          <w:sz w:val="20"/>
          <w:szCs w:val="20"/>
          <w:rtl/>
          <w:lang w:bidi="fa-IR"/>
        </w:rPr>
        <w:t xml:space="preserve"> و در نهایت منجر به پایداری می‌شود</w:t>
      </w:r>
      <w:r w:rsidRPr="00432C11">
        <w:rPr>
          <w:rFonts w:cs="B Nazanin"/>
          <w:b/>
          <w:bCs/>
          <w:sz w:val="20"/>
          <w:szCs w:val="20"/>
          <w:rtl/>
          <w:lang w:bidi="fa-IR"/>
        </w:rPr>
        <w:t xml:space="preserve">.  </w:t>
      </w:r>
    </w:p>
    <w:p w14:paraId="167F7D14" w14:textId="77777777" w:rsidR="00FC6024" w:rsidRPr="00B85E92" w:rsidRDefault="00FC6024" w:rsidP="00FC6024">
      <w:pPr>
        <w:bidi/>
        <w:spacing w:after="0"/>
        <w:jc w:val="both"/>
        <w:rPr>
          <w:rFonts w:cs="B Nazanin"/>
          <w:b/>
          <w:bCs/>
          <w:sz w:val="20"/>
          <w:szCs w:val="20"/>
          <w:rtl/>
          <w:lang w:bidi="fa-IR"/>
        </w:rPr>
      </w:pPr>
    </w:p>
    <w:p w14:paraId="33EE1539" w14:textId="77777777" w:rsidR="00FC6024" w:rsidRPr="00B85E92" w:rsidRDefault="00FC6024" w:rsidP="00FC6024">
      <w:pPr>
        <w:bidi/>
        <w:spacing w:after="0"/>
        <w:jc w:val="both"/>
        <w:rPr>
          <w:rFonts w:cs="B Nazanin"/>
          <w:b/>
          <w:bCs/>
          <w:sz w:val="20"/>
          <w:szCs w:val="20"/>
          <w:lang w:bidi="fa-IR"/>
        </w:rPr>
      </w:pPr>
      <w:r w:rsidRPr="009B5805">
        <w:rPr>
          <w:rFonts w:cs="B Nazanin" w:hint="cs"/>
          <w:b/>
          <w:bCs/>
          <w:sz w:val="26"/>
          <w:szCs w:val="26"/>
          <w:rtl/>
          <w:lang w:bidi="fa-IR"/>
        </w:rPr>
        <w:t>کلمات کلیدی</w:t>
      </w:r>
      <w:r w:rsidRPr="00B85E92">
        <w:rPr>
          <w:rFonts w:cs="B Nazanin" w:hint="cs"/>
          <w:b/>
          <w:bCs/>
          <w:sz w:val="20"/>
          <w:szCs w:val="20"/>
          <w:rtl/>
          <w:lang w:bidi="fa-IR"/>
        </w:rPr>
        <w:t xml:space="preserve">: </w:t>
      </w:r>
      <w:r w:rsidRPr="009B5805">
        <w:rPr>
          <w:rFonts w:cs="B Nazanin" w:hint="cs"/>
          <w:b/>
          <w:bCs/>
          <w:sz w:val="20"/>
          <w:szCs w:val="20"/>
          <w:rtl/>
          <w:lang w:bidi="fa-IR"/>
        </w:rPr>
        <w:t>طب سوزنی، طب سوزنی شهری، احیاء، مداخلات کوچک</w:t>
      </w:r>
      <w:r w:rsidRPr="00B85E92">
        <w:rPr>
          <w:rFonts w:cs="B Nazanin" w:hint="cs"/>
          <w:sz w:val="20"/>
          <w:szCs w:val="20"/>
          <w:rtl/>
          <w:lang w:bidi="fa-IR"/>
        </w:rPr>
        <w:t>.</w:t>
      </w:r>
    </w:p>
    <w:p w14:paraId="4FB104F2" w14:textId="77777777" w:rsidR="00FC6024" w:rsidRPr="00B85E92" w:rsidRDefault="00FC6024" w:rsidP="00FC6024">
      <w:pPr>
        <w:bidi/>
        <w:spacing w:after="0"/>
        <w:rPr>
          <w:rFonts w:cs="B Lotus"/>
          <w:sz w:val="24"/>
          <w:szCs w:val="24"/>
          <w:rtl/>
          <w:lang w:bidi="fa-IR"/>
        </w:rPr>
      </w:pPr>
    </w:p>
    <w:p w14:paraId="55179E91" w14:textId="77777777" w:rsidR="00FC6024" w:rsidRPr="00B85E92" w:rsidRDefault="00FC6024" w:rsidP="00FC6024">
      <w:pPr>
        <w:spacing w:after="0"/>
        <w:rPr>
          <w:rFonts w:cs="B Lotus"/>
          <w:sz w:val="24"/>
          <w:szCs w:val="24"/>
          <w:rtl/>
          <w:lang w:bidi="fa-IR"/>
        </w:rPr>
      </w:pPr>
      <w:r w:rsidRPr="00B85E92">
        <w:rPr>
          <w:rFonts w:cs="B Lotus"/>
          <w:sz w:val="24"/>
          <w:szCs w:val="24"/>
          <w:rtl/>
          <w:lang w:bidi="fa-IR"/>
        </w:rPr>
        <w:br w:type="page"/>
      </w:r>
    </w:p>
    <w:p w14:paraId="062AF4AD" w14:textId="77777777" w:rsidR="00FC6024" w:rsidRPr="00B85E92" w:rsidRDefault="00FC6024" w:rsidP="00FC6024">
      <w:pPr>
        <w:bidi/>
        <w:spacing w:after="0"/>
        <w:jc w:val="both"/>
        <w:rPr>
          <w:rFonts w:cs="B Nazanin"/>
          <w:b/>
          <w:bCs/>
          <w:sz w:val="26"/>
          <w:szCs w:val="26"/>
          <w:rtl/>
          <w:lang w:bidi="fa-IR"/>
        </w:rPr>
      </w:pPr>
      <w:r w:rsidRPr="00B85E92">
        <w:rPr>
          <w:rFonts w:cs="B Nazanin" w:hint="cs"/>
          <w:b/>
          <w:bCs/>
          <w:sz w:val="26"/>
          <w:szCs w:val="26"/>
          <w:rtl/>
          <w:lang w:bidi="fa-IR"/>
        </w:rPr>
        <w:lastRenderedPageBreak/>
        <w:t xml:space="preserve">1. مقدمه </w:t>
      </w:r>
    </w:p>
    <w:p w14:paraId="38F935B7" w14:textId="77777777" w:rsidR="00FC6024" w:rsidRPr="00B85E92" w:rsidRDefault="00FC6024" w:rsidP="00FC6024">
      <w:pPr>
        <w:bidi/>
        <w:spacing w:after="0"/>
        <w:jc w:val="both"/>
        <w:rPr>
          <w:rFonts w:cs="B Lotus"/>
          <w:sz w:val="24"/>
          <w:szCs w:val="24"/>
          <w:rtl/>
          <w:lang w:bidi="fa-IR"/>
        </w:rPr>
      </w:pPr>
      <w:r w:rsidRPr="00B85E92">
        <w:rPr>
          <w:rFonts w:cs="B Lotus"/>
          <w:sz w:val="24"/>
          <w:szCs w:val="24"/>
          <w:rtl/>
          <w:lang w:bidi="fa-IR"/>
        </w:rPr>
        <w:t>در شهرها با طیف گسترده</w:t>
      </w:r>
      <w:r w:rsidRPr="00B85E92">
        <w:rPr>
          <w:rFonts w:cs="B Lotus" w:hint="cs"/>
          <w:sz w:val="24"/>
          <w:szCs w:val="24"/>
          <w:rtl/>
          <w:lang w:bidi="fa-IR"/>
        </w:rPr>
        <w:t>‌</w:t>
      </w:r>
      <w:r w:rsidRPr="00B85E92">
        <w:rPr>
          <w:rFonts w:cs="B Lotus"/>
          <w:sz w:val="24"/>
          <w:szCs w:val="24"/>
          <w:rtl/>
          <w:lang w:bidi="fa-IR"/>
        </w:rPr>
        <w:t>ای از مسائلی روبرو هستیم که به ایجاد چهر</w:t>
      </w:r>
      <w:r w:rsidRPr="00B85E92">
        <w:rPr>
          <w:rFonts w:cs="B Lotus" w:hint="cs"/>
          <w:sz w:val="24"/>
          <w:szCs w:val="24"/>
          <w:rtl/>
          <w:lang w:bidi="fa-IR"/>
        </w:rPr>
        <w:t>ه</w:t>
      </w:r>
      <w:r w:rsidRPr="00B85E92">
        <w:rPr>
          <w:rFonts w:ascii="Arial" w:hAnsi="Arial" w:cs="Arial" w:hint="cs"/>
          <w:sz w:val="24"/>
          <w:szCs w:val="24"/>
          <w:rtl/>
          <w:lang w:bidi="fa-IR"/>
        </w:rPr>
        <w:t>‌</w:t>
      </w:r>
      <w:r w:rsidRPr="00B85E92">
        <w:rPr>
          <w:rFonts w:cs="B Lotus"/>
          <w:sz w:val="24"/>
          <w:szCs w:val="24"/>
          <w:rtl/>
          <w:lang w:bidi="fa-IR"/>
        </w:rPr>
        <w:t xml:space="preserve">های بیمارگونه ختم شده است. </w:t>
      </w:r>
      <w:r w:rsidRPr="00B85E92">
        <w:rPr>
          <w:rFonts w:cs="B Lotus" w:hint="cs"/>
          <w:sz w:val="24"/>
          <w:szCs w:val="24"/>
          <w:rtl/>
          <w:lang w:bidi="fa-IR"/>
        </w:rPr>
        <w:t>چ</w:t>
      </w:r>
      <w:r w:rsidRPr="00B85E92">
        <w:rPr>
          <w:rFonts w:cs="B Lotus"/>
          <w:sz w:val="24"/>
          <w:szCs w:val="24"/>
          <w:rtl/>
          <w:lang w:bidi="fa-IR"/>
        </w:rPr>
        <w:t>الش</w:t>
      </w:r>
      <w:r w:rsidRPr="00B85E92">
        <w:rPr>
          <w:rFonts w:cs="B Lotus" w:hint="cs"/>
          <w:sz w:val="24"/>
          <w:szCs w:val="24"/>
          <w:rtl/>
          <w:lang w:bidi="fa-IR"/>
        </w:rPr>
        <w:t>‌</w:t>
      </w:r>
      <w:r w:rsidRPr="00B85E92">
        <w:rPr>
          <w:rFonts w:cs="B Lotus"/>
          <w:sz w:val="24"/>
          <w:szCs w:val="24"/>
          <w:rtl/>
          <w:lang w:bidi="fa-IR"/>
        </w:rPr>
        <w:t>هایی که برای زدودن این بیماری از چهره و سیرت شهر انجام می</w:t>
      </w:r>
      <w:r w:rsidRPr="00B85E92">
        <w:rPr>
          <w:rFonts w:cs="B Lotus" w:hint="cs"/>
          <w:sz w:val="24"/>
          <w:szCs w:val="24"/>
          <w:rtl/>
          <w:lang w:bidi="fa-IR"/>
        </w:rPr>
        <w:t>‌</w:t>
      </w:r>
      <w:r w:rsidRPr="00B85E92">
        <w:rPr>
          <w:rFonts w:cs="B Lotus"/>
          <w:sz w:val="24"/>
          <w:szCs w:val="24"/>
          <w:rtl/>
          <w:lang w:bidi="fa-IR"/>
        </w:rPr>
        <w:t>شود، شبیه جراحی بر کالبد بیهوش شهری است که نه تنها جریان زندگی را در شهر مختل کرده، بلکه صدمات جبران</w:t>
      </w:r>
      <w:r w:rsidRPr="00B85E92">
        <w:rPr>
          <w:rFonts w:cs="B Lotus" w:hint="cs"/>
          <w:sz w:val="24"/>
          <w:szCs w:val="24"/>
          <w:rtl/>
          <w:lang w:bidi="fa-IR"/>
        </w:rPr>
        <w:t xml:space="preserve"> </w:t>
      </w:r>
      <w:r w:rsidRPr="00B85E92">
        <w:rPr>
          <w:rFonts w:cs="B Lotus"/>
          <w:sz w:val="24"/>
          <w:szCs w:val="24"/>
          <w:rtl/>
          <w:lang w:bidi="fa-IR"/>
        </w:rPr>
        <w:t>ناپذیری نیز بر آن وارد نموده</w:t>
      </w:r>
      <w:r w:rsidRPr="00B85E92">
        <w:rPr>
          <w:rFonts w:cs="B Lotus" w:hint="cs"/>
          <w:sz w:val="24"/>
          <w:szCs w:val="24"/>
          <w:rtl/>
          <w:lang w:bidi="fa-IR"/>
        </w:rPr>
        <w:t xml:space="preserve"> </w:t>
      </w:r>
      <w:r w:rsidRPr="00B85E92">
        <w:rPr>
          <w:rFonts w:cs="B Lotus"/>
          <w:sz w:val="24"/>
          <w:szCs w:val="24"/>
          <w:rtl/>
          <w:lang w:bidi="fa-IR"/>
        </w:rPr>
        <w:t>است</w:t>
      </w:r>
      <w:r w:rsidRPr="00B85E92">
        <w:rPr>
          <w:rFonts w:cs="B Lotus" w:hint="cs"/>
          <w:sz w:val="24"/>
          <w:szCs w:val="24"/>
          <w:rtl/>
          <w:lang w:bidi="fa-IR"/>
        </w:rPr>
        <w:t>. برنامه‌ریزان شهری برای رفع این مشکلات نظر به ایده و استراتژی طب سوزنی شهری داشته‌اند، چرا که</w:t>
      </w:r>
      <w:r w:rsidRPr="00B85E92">
        <w:rPr>
          <w:rFonts w:ascii="Cambria" w:hAnsi="Cambria" w:cs="Cambria" w:hint="cs"/>
          <w:sz w:val="24"/>
          <w:szCs w:val="24"/>
          <w:rtl/>
          <w:lang w:bidi="fa-IR"/>
        </w:rPr>
        <w:t> </w:t>
      </w:r>
      <w:r w:rsidRPr="00B85E92">
        <w:rPr>
          <w:rFonts w:cs="B Lotus"/>
          <w:sz w:val="24"/>
          <w:szCs w:val="24"/>
          <w:rtl/>
          <w:lang w:bidi="fa-IR"/>
        </w:rPr>
        <w:t>جایگزین بسیار خوبی برای فرآیندهای توسعه‌</w:t>
      </w:r>
      <w:r w:rsidRPr="00B85E92">
        <w:rPr>
          <w:rFonts w:cs="B Lotus" w:hint="cs"/>
          <w:sz w:val="24"/>
          <w:szCs w:val="24"/>
          <w:rtl/>
          <w:lang w:bidi="fa-IR"/>
        </w:rPr>
        <w:t>‌ی شهری</w:t>
      </w:r>
      <w:r w:rsidRPr="00B85E92">
        <w:rPr>
          <w:rFonts w:cs="B Lotus"/>
          <w:sz w:val="24"/>
          <w:szCs w:val="24"/>
          <w:rtl/>
          <w:lang w:bidi="fa-IR"/>
        </w:rPr>
        <w:t xml:space="preserve"> است </w:t>
      </w:r>
      <w:r w:rsidRPr="00B85E92">
        <w:rPr>
          <w:rFonts w:cs="B Lotus" w:hint="cs"/>
          <w:sz w:val="24"/>
          <w:szCs w:val="24"/>
          <w:rtl/>
          <w:lang w:bidi="fa-IR"/>
        </w:rPr>
        <w:t>و</w:t>
      </w:r>
      <w:r w:rsidRPr="00B85E92">
        <w:rPr>
          <w:rFonts w:cs="B Lotus"/>
          <w:sz w:val="24"/>
          <w:szCs w:val="24"/>
          <w:rtl/>
          <w:lang w:bidi="fa-IR"/>
        </w:rPr>
        <w:t xml:space="preserve"> چهارچوبی قابل اتخاذ برای نوسازی شهری از طریق مرمت فضاهای مرده، به‌کارگیری استراتژی‌های شهری و تلفیق زیرساخت‌های اجتماعی</w:t>
      </w:r>
      <w:r w:rsidRPr="00B85E92">
        <w:rPr>
          <w:rFonts w:cs="B Lotus" w:hint="cs"/>
          <w:sz w:val="24"/>
          <w:szCs w:val="24"/>
          <w:rtl/>
          <w:lang w:bidi="fa-IR"/>
        </w:rPr>
        <w:t xml:space="preserve"> و بازسازی و احیاء مناطق فرسوده</w:t>
      </w:r>
      <w:r w:rsidRPr="00B85E92">
        <w:rPr>
          <w:rFonts w:cs="B Lotus"/>
          <w:sz w:val="24"/>
          <w:szCs w:val="24"/>
          <w:rtl/>
          <w:lang w:bidi="fa-IR"/>
        </w:rPr>
        <w:t xml:space="preserve"> یک شهر </w:t>
      </w:r>
      <w:r w:rsidRPr="00B85E92">
        <w:rPr>
          <w:rFonts w:cs="B Lotus" w:hint="cs"/>
          <w:sz w:val="24"/>
          <w:szCs w:val="24"/>
          <w:rtl/>
          <w:lang w:bidi="fa-IR"/>
        </w:rPr>
        <w:t xml:space="preserve">را </w:t>
      </w:r>
      <w:r w:rsidRPr="00B85E92">
        <w:rPr>
          <w:rFonts w:cs="B Lotus"/>
          <w:sz w:val="24"/>
          <w:szCs w:val="24"/>
          <w:rtl/>
          <w:lang w:bidi="fa-IR"/>
        </w:rPr>
        <w:t>ارائه می‌دهد</w:t>
      </w:r>
      <w:r w:rsidRPr="00B85E92">
        <w:rPr>
          <w:rFonts w:cs="B Lotus" w:hint="cs"/>
          <w:sz w:val="24"/>
          <w:szCs w:val="24"/>
          <w:rtl/>
          <w:lang w:bidi="fa-IR"/>
        </w:rPr>
        <w:t xml:space="preserve"> (</w:t>
      </w:r>
      <w:r w:rsidRPr="00B85E92">
        <w:rPr>
          <w:rFonts w:asciiTheme="majorBidi" w:hAnsiTheme="majorBidi" w:cs="B Lotus"/>
        </w:rPr>
        <w:t>Lerner, 2021</w:t>
      </w:r>
      <w:r w:rsidRPr="00B85E92">
        <w:rPr>
          <w:rFonts w:cs="B Lotus" w:hint="cs"/>
          <w:sz w:val="24"/>
          <w:szCs w:val="24"/>
          <w:rtl/>
          <w:lang w:bidi="fa-IR"/>
        </w:rPr>
        <w:t>)</w:t>
      </w:r>
      <w:r w:rsidRPr="00B85E92">
        <w:rPr>
          <w:rFonts w:cs="B Lotus"/>
          <w:sz w:val="24"/>
          <w:szCs w:val="24"/>
          <w:rtl/>
          <w:lang w:bidi="fa-IR"/>
        </w:rPr>
        <w:t>. این رویکرد که برگرفته از</w:t>
      </w:r>
      <w:r w:rsidRPr="00B85E92">
        <w:rPr>
          <w:rFonts w:ascii="Cambria" w:hAnsi="Cambria" w:cs="Cambria" w:hint="cs"/>
          <w:sz w:val="24"/>
          <w:szCs w:val="24"/>
          <w:rtl/>
          <w:lang w:bidi="fa-IR"/>
        </w:rPr>
        <w:t> </w:t>
      </w:r>
      <w:r w:rsidRPr="00B85E92">
        <w:rPr>
          <w:rFonts w:cs="B Lotus"/>
          <w:sz w:val="24"/>
          <w:szCs w:val="24"/>
          <w:rtl/>
          <w:lang w:bidi="fa-IR"/>
        </w:rPr>
        <w:t>طب سنتی چینی</w:t>
      </w:r>
      <w:r w:rsidRPr="00B85E92">
        <w:rPr>
          <w:rFonts w:ascii="Cambria" w:hAnsi="Cambria" w:cs="Cambria" w:hint="cs"/>
          <w:sz w:val="24"/>
          <w:szCs w:val="24"/>
          <w:rtl/>
          <w:lang w:bidi="fa-IR"/>
        </w:rPr>
        <w:t> </w:t>
      </w:r>
      <w:r w:rsidRPr="00B85E92">
        <w:rPr>
          <w:rFonts w:cs="B Lotus"/>
          <w:sz w:val="24"/>
          <w:szCs w:val="24"/>
          <w:rtl/>
          <w:lang w:bidi="fa-IR"/>
        </w:rPr>
        <w:t>است، به بهبود مسائل اجتماعی و شهری از طریق مداخلات سنجیده‌ای اشاره می‌کند که به بازسازی و رونق دوباره مناطق شهری منجر می‌شود</w:t>
      </w:r>
      <w:r w:rsidRPr="00B85E92">
        <w:rPr>
          <w:rFonts w:cs="B Lotus" w:hint="cs"/>
          <w:sz w:val="24"/>
          <w:szCs w:val="24"/>
          <w:rtl/>
          <w:lang w:bidi="fa-IR"/>
        </w:rPr>
        <w:t xml:space="preserve">. </w:t>
      </w:r>
      <w:r w:rsidRPr="00B85E92">
        <w:rPr>
          <w:rFonts w:cs="B Lotus"/>
          <w:sz w:val="24"/>
          <w:szCs w:val="24"/>
          <w:rtl/>
          <w:lang w:bidi="fa-IR"/>
        </w:rPr>
        <w:t>در این تاکتیک، احتمال طراحی سریع پروژه‌ها وجود دارد بنابراین با ابزارهای ساده و ارزان</w:t>
      </w:r>
      <w:r w:rsidRPr="00B85E92">
        <w:rPr>
          <w:rFonts w:cs="B Lotus" w:hint="cs"/>
          <w:sz w:val="24"/>
          <w:szCs w:val="24"/>
          <w:rtl/>
          <w:lang w:bidi="fa-IR"/>
        </w:rPr>
        <w:t xml:space="preserve"> </w:t>
      </w:r>
      <w:r w:rsidRPr="00B85E92">
        <w:rPr>
          <w:rFonts w:cs="B Lotus"/>
          <w:sz w:val="24"/>
          <w:szCs w:val="24"/>
          <w:rtl/>
          <w:lang w:bidi="fa-IR"/>
        </w:rPr>
        <w:t>‌قیمت در هر گوشه و کنار شهرها قابل اجرا است.</w:t>
      </w:r>
      <w:r w:rsidRPr="00B85E92">
        <w:rPr>
          <w:rFonts w:cs="B Lotus" w:hint="cs"/>
          <w:sz w:val="24"/>
          <w:szCs w:val="24"/>
          <w:rtl/>
          <w:lang w:bidi="fa-IR"/>
        </w:rPr>
        <w:t xml:space="preserve"> </w:t>
      </w:r>
      <w:r w:rsidRPr="00B85E92">
        <w:rPr>
          <w:rFonts w:cs="B Lotus"/>
          <w:sz w:val="24"/>
          <w:szCs w:val="24"/>
          <w:rtl/>
          <w:lang w:bidi="fa-IR"/>
        </w:rPr>
        <w:t xml:space="preserve">استراتژی </w:t>
      </w:r>
      <w:r w:rsidRPr="00B85E92">
        <w:rPr>
          <w:rFonts w:cs="B Lotus" w:hint="cs"/>
          <w:sz w:val="24"/>
          <w:szCs w:val="24"/>
          <w:rtl/>
          <w:lang w:bidi="fa-IR"/>
        </w:rPr>
        <w:t xml:space="preserve">طب سوزنی، </w:t>
      </w:r>
      <w:r w:rsidRPr="00B85E92">
        <w:rPr>
          <w:rFonts w:cs="B Lotus"/>
          <w:sz w:val="24"/>
          <w:szCs w:val="24"/>
          <w:rtl/>
          <w:lang w:bidi="fa-IR"/>
        </w:rPr>
        <w:t>شهرها را به عنوان موجودات زنده می</w:t>
      </w:r>
      <w:r w:rsidRPr="00B85E92">
        <w:rPr>
          <w:rFonts w:cs="B Lotus" w:hint="cs"/>
          <w:sz w:val="24"/>
          <w:szCs w:val="24"/>
          <w:rtl/>
          <w:lang w:bidi="fa-IR"/>
        </w:rPr>
        <w:t>‌</w:t>
      </w:r>
      <w:r w:rsidRPr="00B85E92">
        <w:rPr>
          <w:rFonts w:cs="B Lotus"/>
          <w:sz w:val="24"/>
          <w:szCs w:val="24"/>
          <w:rtl/>
          <w:lang w:bidi="fa-IR"/>
        </w:rPr>
        <w:t>بیند و مناطقی را که نیاز به تعمیر</w:t>
      </w:r>
      <w:r w:rsidRPr="00B85E92">
        <w:rPr>
          <w:rFonts w:cs="B Lotus" w:hint="cs"/>
          <w:sz w:val="24"/>
          <w:szCs w:val="24"/>
          <w:rtl/>
          <w:lang w:bidi="fa-IR"/>
        </w:rPr>
        <w:t xml:space="preserve"> و بازسازی</w:t>
      </w:r>
      <w:r w:rsidRPr="00B85E92">
        <w:rPr>
          <w:rFonts w:cs="B Lotus"/>
          <w:sz w:val="24"/>
          <w:szCs w:val="24"/>
          <w:rtl/>
          <w:lang w:bidi="fa-IR"/>
        </w:rPr>
        <w:t xml:space="preserve"> دارند مشخص می</w:t>
      </w:r>
      <w:r w:rsidRPr="00B85E92">
        <w:rPr>
          <w:rFonts w:cs="B Lotus" w:hint="cs"/>
          <w:sz w:val="24"/>
          <w:szCs w:val="24"/>
          <w:rtl/>
          <w:lang w:bidi="fa-IR"/>
        </w:rPr>
        <w:t>‌</w:t>
      </w:r>
      <w:r w:rsidRPr="00B85E92">
        <w:rPr>
          <w:rFonts w:cs="B Lotus"/>
          <w:sz w:val="24"/>
          <w:szCs w:val="24"/>
          <w:rtl/>
          <w:lang w:bidi="fa-IR"/>
        </w:rPr>
        <w:t>کن</w:t>
      </w:r>
      <w:r w:rsidRPr="00B85E92">
        <w:rPr>
          <w:rFonts w:cs="B Lotus" w:hint="cs"/>
          <w:sz w:val="24"/>
          <w:szCs w:val="24"/>
          <w:rtl/>
          <w:lang w:bidi="fa-IR"/>
        </w:rPr>
        <w:t>د.</w:t>
      </w:r>
      <w:r w:rsidRPr="00B85E92">
        <w:rPr>
          <w:rFonts w:cs="B Lotus"/>
          <w:sz w:val="24"/>
          <w:szCs w:val="24"/>
          <w:lang w:bidi="fa-IR"/>
        </w:rPr>
        <w:t xml:space="preserve"> </w:t>
      </w:r>
      <w:r w:rsidRPr="00B85E92">
        <w:rPr>
          <w:rFonts w:cs="B Lotus"/>
          <w:sz w:val="24"/>
          <w:szCs w:val="24"/>
          <w:rtl/>
          <w:lang w:bidi="fa-IR"/>
        </w:rPr>
        <w:t>پس پروژه‌های پایدار به عنوان سوزنی عمل می‌کنند که با بهبود بخش‌ها، کل را احیا می‌کند</w:t>
      </w:r>
      <w:r w:rsidRPr="00B85E92">
        <w:rPr>
          <w:rFonts w:cs="B Lotus" w:hint="cs"/>
          <w:sz w:val="24"/>
          <w:szCs w:val="24"/>
          <w:rtl/>
          <w:lang w:bidi="fa-IR"/>
        </w:rPr>
        <w:t xml:space="preserve"> (</w:t>
      </w:r>
      <w:r w:rsidRPr="00B85E92">
        <w:rPr>
          <w:rFonts w:asciiTheme="majorBidi" w:hAnsiTheme="majorBidi" w:cs="B Lotus"/>
        </w:rPr>
        <w:t>Casagrande, 2014</w:t>
      </w:r>
      <w:r w:rsidRPr="00B85E92">
        <w:rPr>
          <w:rFonts w:cs="B Lotus" w:hint="cs"/>
          <w:sz w:val="24"/>
          <w:szCs w:val="24"/>
          <w:rtl/>
          <w:lang w:bidi="fa-IR"/>
        </w:rPr>
        <w:t xml:space="preserve">). </w:t>
      </w:r>
    </w:p>
    <w:p w14:paraId="4B8E6F0B" w14:textId="77777777" w:rsidR="00FC6024" w:rsidRPr="00B85E92" w:rsidRDefault="00FC6024" w:rsidP="00432C11">
      <w:pPr>
        <w:bidi/>
        <w:spacing w:after="0"/>
        <w:ind w:firstLine="144"/>
        <w:jc w:val="both"/>
        <w:rPr>
          <w:rFonts w:cs="B Lotus"/>
          <w:sz w:val="24"/>
          <w:szCs w:val="24"/>
          <w:rtl/>
          <w:lang w:bidi="fa-IR"/>
        </w:rPr>
      </w:pPr>
      <w:r w:rsidRPr="00B85E92">
        <w:rPr>
          <w:rFonts w:cs="B Lotus"/>
          <w:sz w:val="24"/>
          <w:szCs w:val="24"/>
          <w:rtl/>
          <w:lang w:bidi="fa-IR"/>
        </w:rPr>
        <w:t>پیاده‌سازی اغلب پروژه‌های طب سوزنی نیازمند طی کردن مراحل قانونی خاصی نیست و به صورت محلی در جهت افزایش امنیت عمومی و انسجام اجتماعی صورت می‌گیرد</w:t>
      </w:r>
      <w:r w:rsidRPr="00B85E92">
        <w:rPr>
          <w:rFonts w:cs="B Lotus" w:hint="cs"/>
          <w:sz w:val="24"/>
          <w:szCs w:val="24"/>
          <w:rtl/>
          <w:lang w:bidi="fa-IR"/>
        </w:rPr>
        <w:t xml:space="preserve">. </w:t>
      </w:r>
      <w:r w:rsidRPr="00B85E92">
        <w:rPr>
          <w:rFonts w:cs="B Lotus"/>
          <w:sz w:val="24"/>
          <w:szCs w:val="24"/>
          <w:rtl/>
          <w:lang w:bidi="fa-IR"/>
        </w:rPr>
        <w:t>طب سوزنی شهری مجموعه‌ای از مداخلات با مقیاس کوچک، اما در عین حال با تمرکز بالا را در بر می‌گیرد که می‌تواند به احیای کامل یک مکان متروکه یا فضای بدون استفاده در یک شهر و محیط اطراف آن منجر شود. این کار می‌تواند در نتیجه پخش یک موسیقی، رنگ‌آمیزی فضاهای عمومی، افزودن سیستم‌های روشنایی جدید، مدیریت بهتر آب، استفاده از حمل و نقل هوشمند، زیباسازی چشم‌اندازهای شهری و حتی استفاده از چترهای رنگارنگ بر فراز آسمان یک خیابان امکان‌پذیر شود. در واقع، هر گونه مداخله کوچک شهری با بیشترین پیامد را می‌توان نوعی طب سوزنی در نظر گرفت که نقش مهمی در افزایش زیست‌پذیری</w:t>
      </w:r>
      <w:r w:rsidRPr="00B85E92">
        <w:rPr>
          <w:rFonts w:cs="B Lotus" w:hint="cs"/>
          <w:sz w:val="24"/>
          <w:szCs w:val="24"/>
          <w:rtl/>
          <w:lang w:bidi="fa-IR"/>
        </w:rPr>
        <w:t xml:space="preserve"> و جان دادن دوباره به محیط و محل زندگی</w:t>
      </w:r>
      <w:r w:rsidRPr="00B85E92">
        <w:rPr>
          <w:rFonts w:cs="B Lotus"/>
          <w:sz w:val="24"/>
          <w:szCs w:val="24"/>
          <w:rtl/>
          <w:lang w:bidi="fa-IR"/>
        </w:rPr>
        <w:t xml:space="preserve"> ایفا می‌کند</w:t>
      </w:r>
      <w:r w:rsidRPr="00B85E92">
        <w:rPr>
          <w:rFonts w:cs="B Lotus" w:hint="cs"/>
          <w:sz w:val="24"/>
          <w:szCs w:val="24"/>
          <w:rtl/>
          <w:lang w:bidi="fa-IR"/>
        </w:rPr>
        <w:t xml:space="preserve">. </w:t>
      </w:r>
    </w:p>
    <w:p w14:paraId="707AD132" w14:textId="6072C20E" w:rsidR="00F027AB" w:rsidRDefault="00FC6024" w:rsidP="00432C11">
      <w:pPr>
        <w:bidi/>
        <w:ind w:firstLine="144"/>
        <w:jc w:val="both"/>
        <w:rPr>
          <w:rFonts w:cs="B Lotus"/>
          <w:sz w:val="24"/>
          <w:szCs w:val="24"/>
          <w:rtl/>
          <w:lang w:bidi="fa-IR"/>
        </w:rPr>
      </w:pPr>
      <w:r w:rsidRPr="00B85E92">
        <w:rPr>
          <w:rFonts w:cs="B Lotus"/>
          <w:sz w:val="24"/>
          <w:szCs w:val="24"/>
          <w:rtl/>
          <w:lang w:bidi="fa-IR"/>
        </w:rPr>
        <w:t>این تحقیق قرار است مطالعات قبلی را که به مفهوم طب سوزنی شهری پرداخته</w:t>
      </w:r>
      <w:r w:rsidRPr="00B85E92">
        <w:rPr>
          <w:rFonts w:cs="B Lotus" w:hint="cs"/>
          <w:sz w:val="24"/>
          <w:szCs w:val="24"/>
          <w:rtl/>
          <w:lang w:bidi="fa-IR"/>
        </w:rPr>
        <w:t>‌</w:t>
      </w:r>
      <w:r w:rsidRPr="00B85E92">
        <w:rPr>
          <w:rFonts w:cs="B Lotus"/>
          <w:sz w:val="24"/>
          <w:szCs w:val="24"/>
          <w:rtl/>
          <w:lang w:bidi="fa-IR"/>
        </w:rPr>
        <w:t xml:space="preserve">اند، مورد بحث و بررسی قرار دهد و سپس </w:t>
      </w:r>
      <w:r w:rsidR="001D7D31">
        <w:rPr>
          <w:rFonts w:cs="B Lotus" w:hint="cs"/>
          <w:sz w:val="24"/>
          <w:szCs w:val="24"/>
          <w:rtl/>
          <w:lang w:bidi="fa-IR"/>
        </w:rPr>
        <w:t>به</w:t>
      </w:r>
      <w:r w:rsidRPr="00B85E92">
        <w:rPr>
          <w:rFonts w:cs="B Lotus"/>
          <w:sz w:val="24"/>
          <w:szCs w:val="24"/>
          <w:rtl/>
          <w:lang w:bidi="fa-IR"/>
        </w:rPr>
        <w:t xml:space="preserve"> سه موضوع</w:t>
      </w:r>
      <w:r w:rsidR="001D7D31">
        <w:rPr>
          <w:rFonts w:cs="B Lotus" w:hint="cs"/>
          <w:sz w:val="24"/>
          <w:szCs w:val="24"/>
          <w:rtl/>
          <w:lang w:bidi="fa-IR"/>
        </w:rPr>
        <w:t xml:space="preserve">ی </w:t>
      </w:r>
      <w:r w:rsidRPr="00B85E92">
        <w:rPr>
          <w:rFonts w:cs="B Lotus"/>
          <w:sz w:val="24"/>
          <w:szCs w:val="24"/>
          <w:rtl/>
          <w:lang w:bidi="fa-IR"/>
        </w:rPr>
        <w:t>که ب</w:t>
      </w:r>
      <w:r w:rsidRPr="00B85E92">
        <w:rPr>
          <w:rFonts w:cs="B Lotus" w:hint="cs"/>
          <w:sz w:val="24"/>
          <w:szCs w:val="24"/>
          <w:rtl/>
          <w:lang w:bidi="fa-IR"/>
        </w:rPr>
        <w:t>ه</w:t>
      </w:r>
      <w:r w:rsidRPr="00B85E92">
        <w:rPr>
          <w:rFonts w:cs="B Lotus"/>
          <w:sz w:val="24"/>
          <w:szCs w:val="24"/>
          <w:rtl/>
          <w:lang w:bidi="fa-IR"/>
        </w:rPr>
        <w:t xml:space="preserve"> معرفی مفهوم طب سوزنی و تعریف آن در پزشکی به معنای "قرار دادن</w:t>
      </w:r>
      <w:r w:rsidRPr="00B85E92">
        <w:rPr>
          <w:rFonts w:cs="B Lotus" w:hint="cs"/>
          <w:sz w:val="24"/>
          <w:szCs w:val="24"/>
          <w:rtl/>
          <w:lang w:bidi="fa-IR"/>
        </w:rPr>
        <w:t xml:space="preserve"> سوزن </w:t>
      </w:r>
      <w:r w:rsidRPr="00B85E92">
        <w:rPr>
          <w:rFonts w:cs="B Lotus"/>
          <w:sz w:val="24"/>
          <w:szCs w:val="24"/>
          <w:rtl/>
          <w:lang w:bidi="fa-IR"/>
        </w:rPr>
        <w:t>در نقاط</w:t>
      </w:r>
      <w:r w:rsidRPr="00B85E92">
        <w:rPr>
          <w:rFonts w:cs="B Lotus" w:hint="cs"/>
          <w:sz w:val="24"/>
          <w:szCs w:val="24"/>
          <w:rtl/>
          <w:lang w:bidi="fa-IR"/>
        </w:rPr>
        <w:t xml:space="preserve"> حساس و</w:t>
      </w:r>
      <w:r w:rsidRPr="00B85E92">
        <w:rPr>
          <w:rFonts w:cs="B Lotus"/>
          <w:sz w:val="24"/>
          <w:szCs w:val="24"/>
          <w:rtl/>
          <w:lang w:bidi="fa-IR"/>
        </w:rPr>
        <w:t xml:space="preserve"> استراتژیک بدن </w:t>
      </w:r>
      <w:r w:rsidRPr="00B85E92">
        <w:rPr>
          <w:rFonts w:cs="B Lotus" w:hint="cs"/>
          <w:sz w:val="24"/>
          <w:szCs w:val="24"/>
          <w:rtl/>
          <w:lang w:bidi="fa-IR"/>
        </w:rPr>
        <w:t>جهت کسب سلامتی</w:t>
      </w:r>
      <w:r w:rsidRPr="00B85E92">
        <w:rPr>
          <w:rFonts w:cs="B Lotus"/>
          <w:sz w:val="24"/>
          <w:szCs w:val="24"/>
          <w:rtl/>
          <w:lang w:bidi="fa-IR"/>
        </w:rPr>
        <w:t>"</w:t>
      </w:r>
      <w:r w:rsidRPr="00B85E92">
        <w:rPr>
          <w:rFonts w:cs="B Lotus" w:hint="cs"/>
          <w:sz w:val="24"/>
          <w:szCs w:val="24"/>
          <w:rtl/>
          <w:lang w:bidi="fa-IR"/>
        </w:rPr>
        <w:t xml:space="preserve"> (تمثیلی برای شهر) می‌پردازد.</w:t>
      </w:r>
      <w:r w:rsidRPr="00B85E92">
        <w:rPr>
          <w:rFonts w:cs="B Lotus"/>
          <w:sz w:val="24"/>
          <w:szCs w:val="24"/>
          <w:rtl/>
          <w:lang w:bidi="fa-IR"/>
        </w:rPr>
        <w:t xml:space="preserve"> سپس به مفهوم طب سوزنی شهری و انواع آن و تعریف هر رویکرد و ویژگی</w:t>
      </w:r>
      <w:r w:rsidRPr="00B85E92">
        <w:rPr>
          <w:rFonts w:cs="B Lotus" w:hint="cs"/>
          <w:sz w:val="24"/>
          <w:szCs w:val="24"/>
          <w:rtl/>
          <w:lang w:bidi="fa-IR"/>
        </w:rPr>
        <w:t>‌</w:t>
      </w:r>
      <w:r w:rsidRPr="00B85E92">
        <w:rPr>
          <w:rFonts w:cs="B Lotus"/>
          <w:sz w:val="24"/>
          <w:szCs w:val="24"/>
          <w:rtl/>
          <w:lang w:bidi="fa-IR"/>
        </w:rPr>
        <w:t>های آن می</w:t>
      </w:r>
      <w:r w:rsidRPr="00B85E92">
        <w:rPr>
          <w:rFonts w:cs="B Lotus" w:hint="cs"/>
          <w:sz w:val="24"/>
          <w:szCs w:val="24"/>
          <w:rtl/>
          <w:lang w:bidi="fa-IR"/>
        </w:rPr>
        <w:t>‌</w:t>
      </w:r>
      <w:r w:rsidRPr="00B85E92">
        <w:rPr>
          <w:rFonts w:cs="B Lotus"/>
          <w:sz w:val="24"/>
          <w:szCs w:val="24"/>
          <w:rtl/>
          <w:lang w:bidi="fa-IR"/>
        </w:rPr>
        <w:t>پرداز</w:t>
      </w:r>
      <w:r w:rsidRPr="00B85E92">
        <w:rPr>
          <w:rFonts w:cs="B Lotus" w:hint="cs"/>
          <w:sz w:val="24"/>
          <w:szCs w:val="24"/>
          <w:rtl/>
          <w:lang w:bidi="fa-IR"/>
        </w:rPr>
        <w:t>د. در ادامه،</w:t>
      </w:r>
      <w:r w:rsidRPr="00B85E92">
        <w:rPr>
          <w:rFonts w:cs="B Lotus"/>
          <w:sz w:val="24"/>
          <w:szCs w:val="24"/>
          <w:rtl/>
          <w:lang w:bidi="fa-IR"/>
        </w:rPr>
        <w:t xml:space="preserve"> اصول و انواع</w:t>
      </w:r>
      <w:r w:rsidRPr="00B85E92">
        <w:rPr>
          <w:rFonts w:cs="B Lotus"/>
          <w:sz w:val="24"/>
          <w:szCs w:val="24"/>
          <w:lang w:bidi="fa-IR"/>
        </w:rPr>
        <w:t xml:space="preserve"> </w:t>
      </w:r>
      <w:r w:rsidRPr="00B85E92">
        <w:rPr>
          <w:rFonts w:cs="B Lotus" w:hint="cs"/>
          <w:sz w:val="24"/>
          <w:szCs w:val="24"/>
          <w:rtl/>
          <w:lang w:bidi="fa-IR"/>
        </w:rPr>
        <w:t>طب سوزنی شهری</w:t>
      </w:r>
      <w:r w:rsidRPr="00B85E92">
        <w:rPr>
          <w:rFonts w:cs="B Lotus"/>
          <w:sz w:val="24"/>
          <w:szCs w:val="24"/>
          <w:lang w:bidi="fa-IR"/>
        </w:rPr>
        <w:t xml:space="preserve"> </w:t>
      </w:r>
      <w:r w:rsidRPr="00B85E92">
        <w:rPr>
          <w:rFonts w:cs="B Lotus" w:hint="cs"/>
          <w:sz w:val="24"/>
          <w:szCs w:val="24"/>
          <w:rtl/>
          <w:lang w:bidi="fa-IR"/>
        </w:rPr>
        <w:t xml:space="preserve"> </w:t>
      </w:r>
      <w:r w:rsidRPr="00B85E92">
        <w:rPr>
          <w:rFonts w:cs="B Lotus"/>
          <w:sz w:val="24"/>
          <w:szCs w:val="24"/>
          <w:rtl/>
          <w:lang w:bidi="fa-IR"/>
        </w:rPr>
        <w:t>را برای ایجاد یک مکان</w:t>
      </w:r>
      <w:r w:rsidRPr="00B85E92">
        <w:rPr>
          <w:rFonts w:cs="B Lotus" w:hint="cs"/>
          <w:sz w:val="24"/>
          <w:szCs w:val="24"/>
          <w:rtl/>
          <w:lang w:bidi="fa-IR"/>
        </w:rPr>
        <w:t xml:space="preserve"> و</w:t>
      </w:r>
      <w:r w:rsidRPr="00B85E92">
        <w:rPr>
          <w:rFonts w:cs="B Lotus"/>
          <w:sz w:val="24"/>
          <w:szCs w:val="24"/>
          <w:rtl/>
          <w:lang w:bidi="fa-IR"/>
        </w:rPr>
        <w:t xml:space="preserve"> احیا</w:t>
      </w:r>
      <w:r w:rsidRPr="00B85E92">
        <w:rPr>
          <w:rFonts w:cs="B Lotus" w:hint="cs"/>
          <w:sz w:val="24"/>
          <w:szCs w:val="24"/>
          <w:rtl/>
          <w:lang w:bidi="fa-IR"/>
        </w:rPr>
        <w:t>ء</w:t>
      </w:r>
      <w:r w:rsidRPr="00B85E92">
        <w:rPr>
          <w:rFonts w:cs="B Lotus"/>
          <w:sz w:val="24"/>
          <w:szCs w:val="24"/>
          <w:rtl/>
          <w:lang w:bidi="fa-IR"/>
        </w:rPr>
        <w:t xml:space="preserve"> بهتر با تکنیک</w:t>
      </w:r>
      <w:r w:rsidRPr="00B85E92">
        <w:rPr>
          <w:rFonts w:cs="B Lotus" w:hint="cs"/>
          <w:sz w:val="24"/>
          <w:szCs w:val="24"/>
          <w:rtl/>
          <w:lang w:bidi="fa-IR"/>
        </w:rPr>
        <w:t>‌</w:t>
      </w:r>
      <w:r w:rsidRPr="00B85E92">
        <w:rPr>
          <w:rFonts w:cs="B Lotus"/>
          <w:sz w:val="24"/>
          <w:szCs w:val="24"/>
          <w:rtl/>
          <w:lang w:bidi="fa-IR"/>
        </w:rPr>
        <w:t>های مختلف به هم متصل می</w:t>
      </w:r>
      <w:r w:rsidRPr="00B85E92">
        <w:rPr>
          <w:rFonts w:cs="B Lotus" w:hint="cs"/>
          <w:sz w:val="24"/>
          <w:szCs w:val="24"/>
          <w:rtl/>
          <w:lang w:bidi="fa-IR"/>
        </w:rPr>
        <w:t>‌</w:t>
      </w:r>
      <w:r w:rsidRPr="00B85E92">
        <w:rPr>
          <w:rFonts w:cs="B Lotus"/>
          <w:sz w:val="24"/>
          <w:szCs w:val="24"/>
          <w:rtl/>
          <w:lang w:bidi="fa-IR"/>
        </w:rPr>
        <w:t>کنی</w:t>
      </w:r>
      <w:r w:rsidRPr="00B85E92">
        <w:rPr>
          <w:rFonts w:cs="B Lotus" w:hint="cs"/>
          <w:sz w:val="24"/>
          <w:szCs w:val="24"/>
          <w:rtl/>
          <w:lang w:bidi="fa-IR"/>
        </w:rPr>
        <w:t xml:space="preserve">م و در نهایت به دنبال این سوال اصلی تحقیق هستیم که </w:t>
      </w:r>
      <w:r w:rsidR="00F027AB" w:rsidRPr="00B85E92">
        <w:rPr>
          <w:rFonts w:ascii="Arial" w:eastAsia="Arial" w:hAnsi="Arial" w:cs="B Lotus" w:hint="cs"/>
          <w:sz w:val="24"/>
          <w:szCs w:val="24"/>
          <w:rtl/>
        </w:rPr>
        <w:t>آی</w:t>
      </w:r>
      <w:r w:rsidR="00F027AB" w:rsidRPr="00B85E92">
        <w:rPr>
          <w:rFonts w:ascii="Arial" w:eastAsia="Arial" w:hAnsi="Arial" w:cs="B Lotus" w:hint="eastAsia"/>
          <w:sz w:val="24"/>
          <w:szCs w:val="24"/>
          <w:rtl/>
        </w:rPr>
        <w:t>ا</w:t>
      </w:r>
      <w:r w:rsidR="00F027AB" w:rsidRPr="00B85E92">
        <w:rPr>
          <w:rFonts w:ascii="Arial" w:eastAsia="Arial" w:hAnsi="Arial" w:cs="B Lotus"/>
          <w:sz w:val="24"/>
          <w:szCs w:val="24"/>
          <w:rtl/>
        </w:rPr>
        <w:t xml:space="preserve"> طب سوزن</w:t>
      </w:r>
      <w:r w:rsidR="00F027AB" w:rsidRPr="00B85E92">
        <w:rPr>
          <w:rFonts w:ascii="Arial" w:eastAsia="Arial" w:hAnsi="Arial" w:cs="B Lotus" w:hint="cs"/>
          <w:sz w:val="24"/>
          <w:szCs w:val="24"/>
          <w:rtl/>
        </w:rPr>
        <w:t>ی</w:t>
      </w:r>
      <w:r w:rsidR="00F027AB" w:rsidRPr="00B85E92">
        <w:rPr>
          <w:rFonts w:ascii="Arial" w:eastAsia="Arial" w:hAnsi="Arial" w:cs="B Lotus"/>
          <w:sz w:val="24"/>
          <w:szCs w:val="24"/>
          <w:rtl/>
        </w:rPr>
        <w:t xml:space="preserve"> شهر</w:t>
      </w:r>
      <w:r w:rsidR="00F027AB" w:rsidRPr="00B85E92">
        <w:rPr>
          <w:rFonts w:ascii="Arial" w:eastAsia="Arial" w:hAnsi="Arial" w:cs="B Lotus" w:hint="cs"/>
          <w:sz w:val="24"/>
          <w:szCs w:val="24"/>
          <w:rtl/>
        </w:rPr>
        <w:t>ی</w:t>
      </w:r>
      <w:r w:rsidR="00F027AB" w:rsidRPr="00B85E92">
        <w:rPr>
          <w:rFonts w:ascii="Arial" w:eastAsia="Arial" w:hAnsi="Arial" w:cs="B Lotus"/>
          <w:sz w:val="24"/>
          <w:szCs w:val="24"/>
          <w:rtl/>
        </w:rPr>
        <w:t xml:space="preserve"> قادر به پاسخگو</w:t>
      </w:r>
      <w:r w:rsidR="00F027AB" w:rsidRPr="00B85E92">
        <w:rPr>
          <w:rFonts w:ascii="Arial" w:eastAsia="Arial" w:hAnsi="Arial" w:cs="B Lotus" w:hint="cs"/>
          <w:sz w:val="24"/>
          <w:szCs w:val="24"/>
          <w:rtl/>
        </w:rPr>
        <w:t>یی</w:t>
      </w:r>
      <w:r w:rsidR="00F027AB" w:rsidRPr="00B85E92">
        <w:rPr>
          <w:rFonts w:ascii="Arial" w:eastAsia="Arial" w:hAnsi="Arial" w:cs="B Lotus"/>
          <w:sz w:val="24"/>
          <w:szCs w:val="24"/>
          <w:rtl/>
        </w:rPr>
        <w:t xml:space="preserve"> به چالش‌ها</w:t>
      </w:r>
      <w:r w:rsidR="00F027AB" w:rsidRPr="00B85E92">
        <w:rPr>
          <w:rFonts w:ascii="Arial" w:eastAsia="Arial" w:hAnsi="Arial" w:cs="B Lotus" w:hint="cs"/>
          <w:sz w:val="24"/>
          <w:szCs w:val="24"/>
          <w:rtl/>
        </w:rPr>
        <w:t>ی</w:t>
      </w:r>
      <w:r w:rsidR="00F027AB" w:rsidRPr="00B85E92">
        <w:rPr>
          <w:rFonts w:ascii="Arial" w:eastAsia="Arial" w:hAnsi="Arial" w:cs="B Lotus"/>
          <w:sz w:val="24"/>
          <w:szCs w:val="24"/>
          <w:rtl/>
        </w:rPr>
        <w:t xml:space="preserve"> کلان شهر</w:t>
      </w:r>
      <w:r w:rsidR="00F027AB" w:rsidRPr="00B85E92">
        <w:rPr>
          <w:rFonts w:ascii="Arial" w:eastAsia="Arial" w:hAnsi="Arial" w:cs="B Lotus" w:hint="cs"/>
          <w:sz w:val="24"/>
          <w:szCs w:val="24"/>
          <w:rtl/>
        </w:rPr>
        <w:t>ی</w:t>
      </w:r>
      <w:r w:rsidR="00F027AB" w:rsidRPr="00B85E92">
        <w:rPr>
          <w:rFonts w:ascii="Arial" w:eastAsia="Arial" w:hAnsi="Arial" w:cs="B Lotus"/>
          <w:sz w:val="24"/>
          <w:szCs w:val="24"/>
          <w:rtl/>
        </w:rPr>
        <w:t xml:space="preserve"> و تحقق باززنده‌ساز</w:t>
      </w:r>
      <w:r w:rsidR="00F027AB" w:rsidRPr="00B85E92">
        <w:rPr>
          <w:rFonts w:ascii="Arial" w:eastAsia="Arial" w:hAnsi="Arial" w:cs="B Lotus" w:hint="cs"/>
          <w:sz w:val="24"/>
          <w:szCs w:val="24"/>
          <w:rtl/>
        </w:rPr>
        <w:t>ی</w:t>
      </w:r>
      <w:r w:rsidR="00F027AB" w:rsidRPr="00B85E92">
        <w:rPr>
          <w:rFonts w:ascii="Arial" w:eastAsia="Arial" w:hAnsi="Arial" w:cs="B Lotus"/>
          <w:sz w:val="24"/>
          <w:szCs w:val="24"/>
          <w:rtl/>
        </w:rPr>
        <w:t xml:space="preserve"> پا</w:t>
      </w:r>
      <w:r w:rsidR="00F027AB" w:rsidRPr="00B85E92">
        <w:rPr>
          <w:rFonts w:ascii="Arial" w:eastAsia="Arial" w:hAnsi="Arial" w:cs="B Lotus" w:hint="cs"/>
          <w:sz w:val="24"/>
          <w:szCs w:val="24"/>
          <w:rtl/>
        </w:rPr>
        <w:t>ی</w:t>
      </w:r>
      <w:r w:rsidR="00F027AB" w:rsidRPr="00B85E92">
        <w:rPr>
          <w:rFonts w:ascii="Arial" w:eastAsia="Arial" w:hAnsi="Arial" w:cs="B Lotus" w:hint="eastAsia"/>
          <w:sz w:val="24"/>
          <w:szCs w:val="24"/>
          <w:rtl/>
        </w:rPr>
        <w:t>دار</w:t>
      </w:r>
      <w:r w:rsidR="00F027AB" w:rsidRPr="00B85E92">
        <w:rPr>
          <w:rFonts w:ascii="Arial" w:eastAsia="Arial" w:hAnsi="Arial" w:cs="B Lotus"/>
          <w:sz w:val="24"/>
          <w:szCs w:val="24"/>
          <w:rtl/>
        </w:rPr>
        <w:t xml:space="preserve"> است؟</w:t>
      </w:r>
    </w:p>
    <w:p w14:paraId="61B451AE" w14:textId="77777777" w:rsidR="00FC6024" w:rsidRPr="00B85E92" w:rsidRDefault="00FC6024" w:rsidP="00FC6024">
      <w:pPr>
        <w:bidi/>
        <w:spacing w:after="0"/>
        <w:jc w:val="both"/>
        <w:rPr>
          <w:rFonts w:cs="B Nazanin"/>
          <w:b/>
          <w:bCs/>
          <w:sz w:val="26"/>
          <w:szCs w:val="26"/>
          <w:lang w:bidi="fa-IR"/>
        </w:rPr>
      </w:pPr>
      <w:r w:rsidRPr="00B85E92">
        <w:rPr>
          <w:rFonts w:cs="B Nazanin" w:hint="cs"/>
          <w:b/>
          <w:bCs/>
          <w:sz w:val="26"/>
          <w:szCs w:val="26"/>
          <w:rtl/>
          <w:lang w:bidi="fa-IR"/>
        </w:rPr>
        <w:t>2. پیشینه تحقیق</w:t>
      </w:r>
    </w:p>
    <w:p w14:paraId="5DAE6E81" w14:textId="77777777" w:rsidR="00FC6024" w:rsidRPr="00B85E92" w:rsidRDefault="00FC6024" w:rsidP="00FC6024">
      <w:pPr>
        <w:bidi/>
        <w:spacing w:after="0"/>
        <w:jc w:val="both"/>
        <w:rPr>
          <w:rFonts w:cs="B Lotus"/>
          <w:sz w:val="24"/>
          <w:szCs w:val="24"/>
          <w:rtl/>
          <w:lang w:bidi="fa-IR"/>
        </w:rPr>
      </w:pPr>
      <w:r w:rsidRPr="00B85E92">
        <w:rPr>
          <w:rFonts w:cs="B Lotus"/>
          <w:sz w:val="24"/>
          <w:szCs w:val="24"/>
          <w:rtl/>
          <w:lang w:bidi="fa-IR"/>
        </w:rPr>
        <w:t>مطالعات زیر نظریه طب سوزنی شهری و نشانه</w:t>
      </w:r>
      <w:r w:rsidRPr="00B85E92">
        <w:rPr>
          <w:rFonts w:cs="B Lotus"/>
          <w:sz w:val="24"/>
          <w:szCs w:val="24"/>
          <w:lang w:bidi="fa-IR"/>
        </w:rPr>
        <w:t>‌</w:t>
      </w:r>
      <w:r w:rsidRPr="00B85E92">
        <w:rPr>
          <w:rFonts w:cs="B Lotus"/>
          <w:sz w:val="24"/>
          <w:szCs w:val="24"/>
          <w:rtl/>
          <w:lang w:bidi="fa-IR"/>
        </w:rPr>
        <w:t>ها و اصول آن را برای این نظریه ارائه می</w:t>
      </w:r>
      <w:r w:rsidRPr="00B85E92">
        <w:rPr>
          <w:rFonts w:cs="B Lotus"/>
          <w:sz w:val="24"/>
          <w:szCs w:val="24"/>
          <w:lang w:bidi="fa-IR"/>
        </w:rPr>
        <w:t>‌</w:t>
      </w:r>
      <w:r w:rsidRPr="00B85E92">
        <w:rPr>
          <w:rFonts w:cs="B Lotus"/>
          <w:sz w:val="24"/>
          <w:szCs w:val="24"/>
          <w:rtl/>
          <w:lang w:bidi="fa-IR"/>
        </w:rPr>
        <w:t>کند</w:t>
      </w:r>
      <w:r w:rsidRPr="00B85E92">
        <w:rPr>
          <w:rFonts w:cs="B Lotus" w:hint="cs"/>
          <w:sz w:val="24"/>
          <w:szCs w:val="24"/>
          <w:rtl/>
          <w:lang w:bidi="fa-IR"/>
        </w:rPr>
        <w:t>:</w:t>
      </w:r>
    </w:p>
    <w:p w14:paraId="591A7BD8" w14:textId="53302247" w:rsidR="00FC6024" w:rsidRDefault="00FC6024" w:rsidP="00432C11">
      <w:pPr>
        <w:bidi/>
        <w:spacing w:after="0"/>
        <w:ind w:firstLine="144"/>
        <w:jc w:val="both"/>
        <w:rPr>
          <w:rFonts w:cs="B Lotus"/>
          <w:sz w:val="24"/>
          <w:szCs w:val="24"/>
          <w:rtl/>
          <w:lang w:bidi="fa-IR"/>
        </w:rPr>
      </w:pPr>
      <w:r w:rsidRPr="00B85E92">
        <w:rPr>
          <w:rFonts w:cs="B Lotus"/>
          <w:sz w:val="24"/>
          <w:szCs w:val="24"/>
          <w:rtl/>
        </w:rPr>
        <w:t>آپولوستو</w:t>
      </w:r>
      <w:r w:rsidRPr="005B7B15">
        <w:rPr>
          <w:rFonts w:cs="B Lotus"/>
          <w:sz w:val="24"/>
          <w:szCs w:val="24"/>
          <w:vertAlign w:val="superscript"/>
          <w:rtl/>
        </w:rPr>
        <w:footnoteReference w:id="3"/>
      </w:r>
      <w:r w:rsidRPr="005B7B15">
        <w:rPr>
          <w:rFonts w:cs="B Lotus"/>
          <w:sz w:val="24"/>
          <w:szCs w:val="24"/>
          <w:vertAlign w:val="superscript"/>
          <w:rtl/>
        </w:rPr>
        <w:t xml:space="preserve"> </w:t>
      </w:r>
      <w:r w:rsidRPr="00B85E92">
        <w:rPr>
          <w:rFonts w:cs="B Lotus"/>
          <w:sz w:val="24"/>
          <w:szCs w:val="24"/>
          <w:rtl/>
        </w:rPr>
        <w:t>(</w:t>
      </w:r>
      <w:r w:rsidRPr="005B7B15">
        <w:rPr>
          <w:rFonts w:cs="B Lotus"/>
          <w:sz w:val="24"/>
          <w:szCs w:val="24"/>
          <w:rtl/>
        </w:rPr>
        <w:t>2015</w:t>
      </w:r>
      <w:r w:rsidRPr="00B85E92">
        <w:rPr>
          <w:rFonts w:cs="B Lotus"/>
          <w:sz w:val="24"/>
          <w:szCs w:val="24"/>
          <w:rtl/>
        </w:rPr>
        <w:t xml:space="preserve">)، در تحقیقش </w:t>
      </w:r>
      <w:r w:rsidR="00FA4D0F">
        <w:rPr>
          <w:rFonts w:cs="B Lotus" w:hint="cs"/>
          <w:sz w:val="24"/>
          <w:szCs w:val="24"/>
          <w:rtl/>
        </w:rPr>
        <w:t xml:space="preserve">به این نتیجه رسدند که </w:t>
      </w:r>
      <w:r w:rsidR="001D7D31" w:rsidRPr="00765046">
        <w:rPr>
          <w:rFonts w:cs="B Lotus"/>
          <w:sz w:val="24"/>
          <w:szCs w:val="24"/>
          <w:rtl/>
        </w:rPr>
        <w:t>یکی از ویژگی</w:t>
      </w:r>
      <w:r w:rsidR="001D7D31" w:rsidRPr="00765046">
        <w:rPr>
          <w:rFonts w:cs="B Lotus" w:hint="eastAsia"/>
          <w:sz w:val="24"/>
          <w:szCs w:val="24"/>
          <w:rtl/>
        </w:rPr>
        <w:t>‌</w:t>
      </w:r>
      <w:r w:rsidR="001D7D31" w:rsidRPr="00765046">
        <w:rPr>
          <w:rFonts w:cs="B Lotus"/>
          <w:sz w:val="24"/>
          <w:szCs w:val="24"/>
          <w:rtl/>
        </w:rPr>
        <w:t xml:space="preserve">های اصلی رویکرد </w:t>
      </w:r>
      <w:r w:rsidR="00FA4D0F">
        <w:rPr>
          <w:rFonts w:cs="B Lotus" w:hint="cs"/>
          <w:sz w:val="24"/>
          <w:szCs w:val="24"/>
          <w:rtl/>
        </w:rPr>
        <w:t xml:space="preserve">طب سوزنی شهری </w:t>
      </w:r>
      <w:r w:rsidR="001D7D31" w:rsidRPr="00765046">
        <w:rPr>
          <w:rFonts w:cs="B Lotus"/>
          <w:sz w:val="24"/>
          <w:szCs w:val="24"/>
          <w:rtl/>
        </w:rPr>
        <w:t>که نظر همگان را بیشتر به خود جلب کرده این است که طب سوزنی شهری در مقیاس</w:t>
      </w:r>
      <w:r w:rsidR="001D7D31" w:rsidRPr="00765046">
        <w:rPr>
          <w:rFonts w:cs="B Lotus" w:hint="eastAsia"/>
          <w:sz w:val="24"/>
          <w:szCs w:val="24"/>
          <w:rtl/>
        </w:rPr>
        <w:t>‌</w:t>
      </w:r>
      <w:r w:rsidR="001D7D31" w:rsidRPr="00765046">
        <w:rPr>
          <w:rFonts w:cs="B Lotus"/>
          <w:sz w:val="24"/>
          <w:szCs w:val="24"/>
          <w:rtl/>
        </w:rPr>
        <w:t>های مداخلاتی کوچک مقیاس</w:t>
      </w:r>
      <w:r w:rsidR="001D7D31">
        <w:rPr>
          <w:rFonts w:cs="B Lotus" w:hint="cs"/>
          <w:sz w:val="24"/>
          <w:szCs w:val="24"/>
          <w:rtl/>
        </w:rPr>
        <w:t>،</w:t>
      </w:r>
      <w:r w:rsidR="001D7D31" w:rsidRPr="00765046">
        <w:rPr>
          <w:rFonts w:cs="B Lotus"/>
          <w:sz w:val="24"/>
          <w:szCs w:val="24"/>
          <w:rtl/>
        </w:rPr>
        <w:t xml:space="preserve"> در کمترین زمان ممکن</w:t>
      </w:r>
      <w:r w:rsidR="001D7D31">
        <w:rPr>
          <w:rFonts w:cs="B Lotus" w:hint="cs"/>
          <w:sz w:val="24"/>
          <w:szCs w:val="24"/>
          <w:rtl/>
        </w:rPr>
        <w:t xml:space="preserve">، </w:t>
      </w:r>
      <w:r w:rsidR="001D7D31" w:rsidRPr="00765046">
        <w:rPr>
          <w:rFonts w:cs="B Lotus"/>
          <w:sz w:val="24"/>
          <w:szCs w:val="24"/>
          <w:rtl/>
        </w:rPr>
        <w:t>بهترین نتیجه را به عمل می</w:t>
      </w:r>
      <w:r w:rsidR="001D7D31" w:rsidRPr="00765046">
        <w:rPr>
          <w:rFonts w:cs="B Lotus" w:hint="eastAsia"/>
          <w:sz w:val="24"/>
          <w:szCs w:val="24"/>
          <w:rtl/>
        </w:rPr>
        <w:t>‌</w:t>
      </w:r>
      <w:r w:rsidR="001D7D31" w:rsidRPr="00765046">
        <w:rPr>
          <w:rFonts w:cs="B Lotus"/>
          <w:sz w:val="24"/>
          <w:szCs w:val="24"/>
          <w:rtl/>
        </w:rPr>
        <w:t>رساند.</w:t>
      </w:r>
      <w:r w:rsidRPr="00B85E92">
        <w:rPr>
          <w:rFonts w:cs="B Lotus"/>
          <w:sz w:val="24"/>
          <w:szCs w:val="24"/>
          <w:rtl/>
        </w:rPr>
        <w:t xml:space="preserve"> رزا جیمز و همکاران</w:t>
      </w:r>
      <w:r w:rsidRPr="005B7B15">
        <w:rPr>
          <w:rFonts w:cs="B Lotus"/>
          <w:sz w:val="24"/>
          <w:szCs w:val="24"/>
          <w:vertAlign w:val="superscript"/>
          <w:rtl/>
        </w:rPr>
        <w:footnoteReference w:id="4"/>
      </w:r>
      <w:r w:rsidRPr="00B85E92">
        <w:rPr>
          <w:rFonts w:cs="B Lotus"/>
          <w:sz w:val="24"/>
          <w:szCs w:val="24"/>
          <w:rtl/>
        </w:rPr>
        <w:t xml:space="preserve"> (</w:t>
      </w:r>
      <w:r w:rsidRPr="005B7B15">
        <w:rPr>
          <w:rFonts w:cs="B Lotus"/>
          <w:sz w:val="24"/>
          <w:szCs w:val="24"/>
          <w:rtl/>
        </w:rPr>
        <w:t>2017</w:t>
      </w:r>
      <w:r w:rsidRPr="00B85E92">
        <w:rPr>
          <w:rFonts w:cs="B Lotus"/>
          <w:sz w:val="24"/>
          <w:szCs w:val="24"/>
          <w:rtl/>
        </w:rPr>
        <w:t>)، در پژوهش خود</w:t>
      </w:r>
      <w:r w:rsidRPr="00B85E92">
        <w:rPr>
          <w:rFonts w:cs="B Lotus" w:hint="cs"/>
          <w:sz w:val="24"/>
          <w:szCs w:val="24"/>
          <w:rtl/>
        </w:rPr>
        <w:t>شان</w:t>
      </w:r>
      <w:r w:rsidRPr="00B85E92">
        <w:rPr>
          <w:rFonts w:cs="B Lotus"/>
          <w:sz w:val="24"/>
          <w:szCs w:val="24"/>
          <w:rtl/>
        </w:rPr>
        <w:t xml:space="preserve"> </w:t>
      </w:r>
      <w:r w:rsidRPr="00B85E92">
        <w:rPr>
          <w:rFonts w:cs="B Lotus" w:hint="cs"/>
          <w:sz w:val="24"/>
          <w:szCs w:val="24"/>
          <w:rtl/>
        </w:rPr>
        <w:t>با</w:t>
      </w:r>
      <w:r w:rsidRPr="00B85E92">
        <w:rPr>
          <w:rFonts w:cs="B Lotus"/>
          <w:sz w:val="24"/>
          <w:szCs w:val="24"/>
          <w:rtl/>
        </w:rPr>
        <w:t xml:space="preserve"> عنوان ساختمان مصرف نزدیک به </w:t>
      </w:r>
      <w:r w:rsidRPr="00B85E92">
        <w:rPr>
          <w:rFonts w:cs="B Lotus"/>
          <w:sz w:val="24"/>
          <w:szCs w:val="24"/>
          <w:rtl/>
        </w:rPr>
        <w:lastRenderedPageBreak/>
        <w:t>صفر به عنوان یک طب سوزنی شهری برای یک زاغه (‌مطالعه موردی در شهر مالاگا، اسپانیا)، به این نتایج رسیدند که برنامه‌ها و راهنمایی‌های اجتماعی</w:t>
      </w:r>
      <w:r w:rsidRPr="00B85E92">
        <w:rPr>
          <w:rFonts w:cs="B Lotus" w:hint="cs"/>
          <w:sz w:val="24"/>
          <w:szCs w:val="24"/>
          <w:rtl/>
        </w:rPr>
        <w:t xml:space="preserve"> در زمینه طب سوزنی شهری</w:t>
      </w:r>
      <w:r w:rsidRPr="00B85E92">
        <w:rPr>
          <w:rFonts w:cs="B Lotus"/>
          <w:sz w:val="24"/>
          <w:szCs w:val="24"/>
          <w:rtl/>
        </w:rPr>
        <w:t xml:space="preserve"> منجر به مداخلات فیزیکی و دگرگونی‌های عملکردی </w:t>
      </w:r>
      <w:r w:rsidRPr="00B85E92">
        <w:rPr>
          <w:rFonts w:cs="B Lotus" w:hint="cs"/>
          <w:sz w:val="24"/>
          <w:szCs w:val="24"/>
          <w:rtl/>
        </w:rPr>
        <w:t>می‌شو</w:t>
      </w:r>
      <w:r w:rsidR="00EB2811">
        <w:rPr>
          <w:rFonts w:cs="B Lotus" w:hint="cs"/>
          <w:sz w:val="24"/>
          <w:szCs w:val="24"/>
          <w:rtl/>
        </w:rPr>
        <w:t>د و</w:t>
      </w:r>
      <w:r w:rsidRPr="00B85E92">
        <w:rPr>
          <w:rFonts w:cs="B Lotus"/>
          <w:sz w:val="24"/>
          <w:szCs w:val="24"/>
        </w:rPr>
        <w:t xml:space="preserve"> </w:t>
      </w:r>
      <w:r w:rsidRPr="00B85E92">
        <w:rPr>
          <w:rFonts w:cs="B Lotus"/>
          <w:sz w:val="24"/>
          <w:szCs w:val="24"/>
          <w:rtl/>
        </w:rPr>
        <w:t>بهبود فیزیکی محیط، تنها با پروژه‌های اجتماعی همراه است</w:t>
      </w:r>
      <w:r w:rsidRPr="00B85E92">
        <w:rPr>
          <w:rFonts w:cs="B Lotus" w:hint="cs"/>
          <w:sz w:val="24"/>
          <w:szCs w:val="24"/>
          <w:rtl/>
        </w:rPr>
        <w:t>.</w:t>
      </w:r>
      <w:r w:rsidR="00A03B4F">
        <w:rPr>
          <w:rFonts w:cs="B Lotus" w:hint="cs"/>
          <w:sz w:val="24"/>
          <w:szCs w:val="24"/>
          <w:rtl/>
        </w:rPr>
        <w:t xml:space="preserve"> </w:t>
      </w:r>
      <w:r w:rsidRPr="00B85E92">
        <w:rPr>
          <w:rFonts w:cs="B Lotus"/>
          <w:sz w:val="24"/>
          <w:szCs w:val="24"/>
          <w:rtl/>
        </w:rPr>
        <w:t>بوگاریچ</w:t>
      </w:r>
      <w:r w:rsidRPr="005B7B15">
        <w:rPr>
          <w:rFonts w:cs="B Lotus"/>
          <w:sz w:val="24"/>
          <w:szCs w:val="24"/>
          <w:vertAlign w:val="superscript"/>
          <w:rtl/>
        </w:rPr>
        <w:footnoteReference w:id="5"/>
      </w:r>
      <w:r w:rsidRPr="00B85E92">
        <w:rPr>
          <w:rFonts w:cs="B Lotus"/>
          <w:sz w:val="24"/>
          <w:szCs w:val="24"/>
          <w:rtl/>
        </w:rPr>
        <w:t xml:space="preserve"> (</w:t>
      </w:r>
      <w:r w:rsidRPr="005B7B15">
        <w:rPr>
          <w:rFonts w:cs="B Lotus"/>
          <w:sz w:val="24"/>
          <w:szCs w:val="24"/>
          <w:rtl/>
        </w:rPr>
        <w:t>2018</w:t>
      </w:r>
      <w:r w:rsidRPr="00B85E92">
        <w:rPr>
          <w:rFonts w:cs="B Lotus"/>
          <w:sz w:val="24"/>
          <w:szCs w:val="24"/>
          <w:rtl/>
        </w:rPr>
        <w:t>)، به این نتیجه رسید که اقدامات طب سوزنی شهری پروژه‌های کوچک مقی</w:t>
      </w:r>
      <w:r w:rsidRPr="00B85E92">
        <w:rPr>
          <w:rFonts w:cs="B Lotus" w:hint="eastAsia"/>
          <w:sz w:val="24"/>
          <w:szCs w:val="24"/>
          <w:rtl/>
        </w:rPr>
        <w:t>اس</w:t>
      </w:r>
      <w:r w:rsidRPr="00B85E92">
        <w:rPr>
          <w:rFonts w:cs="B Lotus"/>
          <w:sz w:val="24"/>
          <w:szCs w:val="24"/>
          <w:rtl/>
        </w:rPr>
        <w:t xml:space="preserve"> و از پایی</w:t>
      </w:r>
      <w:r w:rsidRPr="00B85E92">
        <w:rPr>
          <w:rFonts w:cs="B Lotus" w:hint="eastAsia"/>
          <w:sz w:val="24"/>
          <w:szCs w:val="24"/>
          <w:rtl/>
        </w:rPr>
        <w:t>ن</w:t>
      </w:r>
      <w:r w:rsidRPr="00B85E92">
        <w:rPr>
          <w:rFonts w:cs="B Lotus"/>
          <w:sz w:val="24"/>
          <w:szCs w:val="24"/>
          <w:rtl/>
        </w:rPr>
        <w:t xml:space="preserve"> به بالا هستند که ساخت جامعه را تقوی</w:t>
      </w:r>
      <w:r w:rsidRPr="00B85E92">
        <w:rPr>
          <w:rFonts w:cs="B Lotus" w:hint="eastAsia"/>
          <w:sz w:val="24"/>
          <w:szCs w:val="24"/>
          <w:rtl/>
        </w:rPr>
        <w:t>ت</w:t>
      </w:r>
      <w:r w:rsidRPr="00B85E92">
        <w:rPr>
          <w:rFonts w:cs="B Lotus"/>
          <w:sz w:val="24"/>
          <w:szCs w:val="24"/>
          <w:rtl/>
        </w:rPr>
        <w:t xml:space="preserve"> می‌کنند. ای</w:t>
      </w:r>
      <w:r w:rsidRPr="00B85E92">
        <w:rPr>
          <w:rFonts w:cs="B Lotus" w:hint="eastAsia"/>
          <w:sz w:val="24"/>
          <w:szCs w:val="24"/>
          <w:rtl/>
        </w:rPr>
        <w:t>ن</w:t>
      </w:r>
      <w:r w:rsidRPr="00B85E92">
        <w:rPr>
          <w:rFonts w:cs="B Lotus"/>
          <w:sz w:val="24"/>
          <w:szCs w:val="24"/>
          <w:rtl/>
        </w:rPr>
        <w:t xml:space="preserve"> روی</w:t>
      </w:r>
      <w:r w:rsidRPr="00B85E92">
        <w:rPr>
          <w:rFonts w:cs="B Lotus" w:hint="eastAsia"/>
          <w:sz w:val="24"/>
          <w:szCs w:val="24"/>
          <w:rtl/>
        </w:rPr>
        <w:t>کرد</w:t>
      </w:r>
      <w:r w:rsidRPr="00B85E92">
        <w:rPr>
          <w:rFonts w:cs="B Lotus"/>
          <w:sz w:val="24"/>
          <w:szCs w:val="24"/>
          <w:rtl/>
        </w:rPr>
        <w:t xml:space="preserve"> جای</w:t>
      </w:r>
      <w:r w:rsidRPr="00B85E92">
        <w:rPr>
          <w:rFonts w:cs="B Lotus" w:hint="eastAsia"/>
          <w:sz w:val="24"/>
          <w:szCs w:val="24"/>
          <w:rtl/>
        </w:rPr>
        <w:t>گز</w:t>
      </w:r>
      <w:r w:rsidRPr="00B85E92">
        <w:rPr>
          <w:rFonts w:cs="B Lotus"/>
          <w:sz w:val="24"/>
          <w:szCs w:val="24"/>
          <w:rtl/>
        </w:rPr>
        <w:t>ی</w:t>
      </w:r>
      <w:r w:rsidRPr="00B85E92">
        <w:rPr>
          <w:rFonts w:cs="B Lotus" w:hint="eastAsia"/>
          <w:sz w:val="24"/>
          <w:szCs w:val="24"/>
          <w:rtl/>
        </w:rPr>
        <w:t>ن</w:t>
      </w:r>
      <w:r w:rsidRPr="00B85E92">
        <w:rPr>
          <w:rFonts w:cs="B Lotus"/>
          <w:sz w:val="24"/>
          <w:szCs w:val="24"/>
          <w:rtl/>
        </w:rPr>
        <w:t>ی برای شهرسازی سرمای</w:t>
      </w:r>
      <w:r w:rsidRPr="00B85E92">
        <w:rPr>
          <w:rFonts w:cs="B Lotus" w:hint="eastAsia"/>
          <w:sz w:val="24"/>
          <w:szCs w:val="24"/>
          <w:rtl/>
        </w:rPr>
        <w:t>ه‌گذار</w:t>
      </w:r>
      <w:r w:rsidRPr="00B85E92">
        <w:rPr>
          <w:rFonts w:cs="B Lotus"/>
          <w:sz w:val="24"/>
          <w:szCs w:val="24"/>
          <w:rtl/>
        </w:rPr>
        <w:t xml:space="preserve"> ارائه می‌</w:t>
      </w:r>
      <w:r w:rsidRPr="00B85E92">
        <w:rPr>
          <w:rFonts w:cs="B Lotus" w:hint="eastAsia"/>
          <w:sz w:val="24"/>
          <w:szCs w:val="24"/>
          <w:rtl/>
        </w:rPr>
        <w:t>کند</w:t>
      </w:r>
      <w:r w:rsidRPr="00B85E92">
        <w:rPr>
          <w:rFonts w:cs="B Lotus"/>
          <w:sz w:val="24"/>
          <w:szCs w:val="24"/>
          <w:rtl/>
        </w:rPr>
        <w:t xml:space="preserve"> و ساکنان محله‌های نادی</w:t>
      </w:r>
      <w:r w:rsidRPr="00B85E92">
        <w:rPr>
          <w:rFonts w:cs="B Lotus" w:hint="eastAsia"/>
          <w:sz w:val="24"/>
          <w:szCs w:val="24"/>
          <w:rtl/>
        </w:rPr>
        <w:t>ده</w:t>
      </w:r>
      <w:r w:rsidRPr="00B85E92">
        <w:rPr>
          <w:rFonts w:cs="B Lotus"/>
          <w:sz w:val="24"/>
          <w:szCs w:val="24"/>
          <w:rtl/>
        </w:rPr>
        <w:t xml:space="preserve"> گرفته شده را به مشارکت در مکان‌سازی برمی‌</w:t>
      </w:r>
      <w:r w:rsidRPr="00B85E92">
        <w:rPr>
          <w:rFonts w:cs="B Lotus" w:hint="eastAsia"/>
          <w:sz w:val="24"/>
          <w:szCs w:val="24"/>
          <w:rtl/>
        </w:rPr>
        <w:t>انگ</w:t>
      </w:r>
      <w:r w:rsidRPr="00B85E92">
        <w:rPr>
          <w:rFonts w:cs="B Lotus"/>
          <w:sz w:val="24"/>
          <w:szCs w:val="24"/>
          <w:rtl/>
        </w:rPr>
        <w:t>ی</w:t>
      </w:r>
      <w:r w:rsidRPr="00B85E92">
        <w:rPr>
          <w:rFonts w:cs="B Lotus" w:hint="eastAsia"/>
          <w:sz w:val="24"/>
          <w:szCs w:val="24"/>
          <w:rtl/>
        </w:rPr>
        <w:t>زد</w:t>
      </w:r>
      <w:r w:rsidRPr="00B85E92">
        <w:rPr>
          <w:rFonts w:cs="B Lotus" w:hint="cs"/>
          <w:sz w:val="24"/>
          <w:szCs w:val="24"/>
          <w:rtl/>
        </w:rPr>
        <w:t>.</w:t>
      </w:r>
      <w:r w:rsidR="00EB2811" w:rsidRPr="005B7B15">
        <w:rPr>
          <w:rFonts w:cs="B Lotus" w:hint="cs"/>
          <w:sz w:val="24"/>
          <w:szCs w:val="24"/>
          <w:rtl/>
        </w:rPr>
        <w:t xml:space="preserve"> داوگالیته و ولنیسکه</w:t>
      </w:r>
      <w:r w:rsidR="00EB2811" w:rsidRPr="005B7B15">
        <w:rPr>
          <w:sz w:val="24"/>
          <w:szCs w:val="24"/>
          <w:vertAlign w:val="superscript"/>
          <w:rtl/>
        </w:rPr>
        <w:footnoteReference w:id="6"/>
      </w:r>
      <w:r w:rsidR="00EB2811" w:rsidRPr="005B7B15">
        <w:rPr>
          <w:rFonts w:cs="B Lotus"/>
          <w:sz w:val="24"/>
          <w:szCs w:val="24"/>
          <w:vertAlign w:val="superscript"/>
          <w:rtl/>
        </w:rPr>
        <w:t xml:space="preserve"> </w:t>
      </w:r>
      <w:r w:rsidRPr="005B7B15">
        <w:rPr>
          <w:rFonts w:cs="B Lotus"/>
          <w:sz w:val="24"/>
          <w:szCs w:val="24"/>
          <w:rtl/>
        </w:rPr>
        <w:t>(2018)، در تحقیق خود</w:t>
      </w:r>
      <w:r w:rsidRPr="005B7B15">
        <w:rPr>
          <w:rFonts w:cs="B Lotus" w:hint="cs"/>
          <w:sz w:val="24"/>
          <w:szCs w:val="24"/>
          <w:rtl/>
        </w:rPr>
        <w:t>شان</w:t>
      </w:r>
      <w:r w:rsidRPr="005B7B15">
        <w:rPr>
          <w:rFonts w:cs="B Lotus"/>
          <w:sz w:val="24"/>
          <w:szCs w:val="24"/>
          <w:rtl/>
        </w:rPr>
        <w:t xml:space="preserve"> </w:t>
      </w:r>
      <w:r w:rsidRPr="005B7B15">
        <w:rPr>
          <w:rFonts w:cs="B Lotus" w:hint="cs"/>
          <w:sz w:val="24"/>
          <w:szCs w:val="24"/>
          <w:rtl/>
        </w:rPr>
        <w:t>با</w:t>
      </w:r>
      <w:r w:rsidRPr="005B7B15">
        <w:rPr>
          <w:rFonts w:cs="B Lotus"/>
          <w:sz w:val="24"/>
          <w:szCs w:val="24"/>
          <w:rtl/>
        </w:rPr>
        <w:t xml:space="preserve"> عنوان طب سوزنی شهری در محی</w:t>
      </w:r>
      <w:r w:rsidRPr="005B7B15">
        <w:rPr>
          <w:rFonts w:cs="B Lotus" w:hint="eastAsia"/>
          <w:sz w:val="24"/>
          <w:szCs w:val="24"/>
          <w:rtl/>
        </w:rPr>
        <w:t>ط</w:t>
      </w:r>
      <w:r w:rsidRPr="005B7B15">
        <w:rPr>
          <w:rFonts w:cs="B Lotus"/>
          <w:sz w:val="24"/>
          <w:szCs w:val="24"/>
          <w:rtl/>
        </w:rPr>
        <w:t xml:space="preserve"> تاری</w:t>
      </w:r>
      <w:r w:rsidRPr="005B7B15">
        <w:rPr>
          <w:rFonts w:cs="B Lotus" w:hint="eastAsia"/>
          <w:sz w:val="24"/>
          <w:szCs w:val="24"/>
          <w:rtl/>
        </w:rPr>
        <w:t>خ</w:t>
      </w:r>
      <w:r w:rsidRPr="005B7B15">
        <w:rPr>
          <w:rFonts w:cs="B Lotus"/>
          <w:sz w:val="24"/>
          <w:szCs w:val="24"/>
          <w:rtl/>
        </w:rPr>
        <w:t>ی: تحقی</w:t>
      </w:r>
      <w:r w:rsidRPr="005B7B15">
        <w:rPr>
          <w:rFonts w:cs="B Lotus" w:hint="eastAsia"/>
          <w:sz w:val="24"/>
          <w:szCs w:val="24"/>
          <w:rtl/>
        </w:rPr>
        <w:t>ق</w:t>
      </w:r>
      <w:r w:rsidRPr="005B7B15">
        <w:rPr>
          <w:rFonts w:cs="B Lotus"/>
          <w:sz w:val="24"/>
          <w:szCs w:val="24"/>
          <w:rtl/>
        </w:rPr>
        <w:t xml:space="preserve"> در زمینه مشابهت‌ها، </w:t>
      </w:r>
      <w:r w:rsidR="007B3C43" w:rsidRPr="005B7B15">
        <w:rPr>
          <w:rFonts w:cs="B Lotus" w:hint="cs"/>
          <w:sz w:val="24"/>
          <w:szCs w:val="24"/>
          <w:rtl/>
        </w:rPr>
        <w:t xml:space="preserve">به این نتیجه رسیدند که </w:t>
      </w:r>
      <w:r w:rsidRPr="005B7B15">
        <w:rPr>
          <w:rFonts w:cs="B Lotus"/>
          <w:sz w:val="24"/>
          <w:szCs w:val="24"/>
          <w:rtl/>
        </w:rPr>
        <w:t>اکثر مداخلاتی که اخی</w:t>
      </w:r>
      <w:r w:rsidRPr="005B7B15">
        <w:rPr>
          <w:rFonts w:cs="B Lotus" w:hint="eastAsia"/>
          <w:sz w:val="24"/>
          <w:szCs w:val="24"/>
          <w:rtl/>
        </w:rPr>
        <w:t>راً</w:t>
      </w:r>
      <w:r w:rsidRPr="005B7B15">
        <w:rPr>
          <w:rFonts w:cs="B Lotus"/>
          <w:sz w:val="24"/>
          <w:szCs w:val="24"/>
          <w:rtl/>
        </w:rPr>
        <w:t xml:space="preserve"> اجرا شده‌اند دارای وی</w:t>
      </w:r>
      <w:r w:rsidRPr="005B7B15">
        <w:rPr>
          <w:rFonts w:cs="B Lotus" w:hint="eastAsia"/>
          <w:sz w:val="24"/>
          <w:szCs w:val="24"/>
          <w:rtl/>
        </w:rPr>
        <w:t>ژگ</w:t>
      </w:r>
      <w:r w:rsidRPr="005B7B15">
        <w:rPr>
          <w:rFonts w:cs="B Lotus"/>
          <w:sz w:val="24"/>
          <w:szCs w:val="24"/>
          <w:rtl/>
        </w:rPr>
        <w:t>ی هنری ی</w:t>
      </w:r>
      <w:r w:rsidRPr="005B7B15">
        <w:rPr>
          <w:rFonts w:cs="B Lotus" w:hint="eastAsia"/>
          <w:sz w:val="24"/>
          <w:szCs w:val="24"/>
          <w:rtl/>
        </w:rPr>
        <w:t>ا</w:t>
      </w:r>
      <w:r w:rsidRPr="005B7B15">
        <w:rPr>
          <w:rFonts w:cs="B Lotus"/>
          <w:sz w:val="24"/>
          <w:szCs w:val="24"/>
          <w:rtl/>
        </w:rPr>
        <w:t xml:space="preserve"> هنری خی</w:t>
      </w:r>
      <w:r w:rsidRPr="005B7B15">
        <w:rPr>
          <w:rFonts w:cs="B Lotus" w:hint="eastAsia"/>
          <w:sz w:val="24"/>
          <w:szCs w:val="24"/>
          <w:rtl/>
        </w:rPr>
        <w:t>ابان</w:t>
      </w:r>
      <w:r w:rsidRPr="005B7B15">
        <w:rPr>
          <w:rFonts w:cs="B Lotus"/>
          <w:sz w:val="24"/>
          <w:szCs w:val="24"/>
          <w:rtl/>
        </w:rPr>
        <w:t xml:space="preserve">ی </w:t>
      </w:r>
      <w:r w:rsidR="007B3C43" w:rsidRPr="005B7B15">
        <w:rPr>
          <w:rFonts w:cs="B Lotus" w:hint="cs"/>
          <w:sz w:val="24"/>
          <w:szCs w:val="24"/>
          <w:rtl/>
        </w:rPr>
        <w:t>بوده</w:t>
      </w:r>
      <w:r w:rsidR="009D7B3C" w:rsidRPr="005B7B15">
        <w:rPr>
          <w:rFonts w:cs="B Lotus" w:hint="cs"/>
          <w:sz w:val="24"/>
          <w:szCs w:val="24"/>
          <w:rtl/>
        </w:rPr>
        <w:t xml:space="preserve"> </w:t>
      </w:r>
      <w:r w:rsidR="007B3C43" w:rsidRPr="005B7B15">
        <w:rPr>
          <w:rFonts w:cs="B Lotus" w:hint="cs"/>
          <w:sz w:val="24"/>
          <w:szCs w:val="24"/>
          <w:rtl/>
        </w:rPr>
        <w:t>اند</w:t>
      </w:r>
      <w:r w:rsidRPr="005B7B15">
        <w:rPr>
          <w:rFonts w:cs="B Lotus"/>
          <w:sz w:val="24"/>
          <w:szCs w:val="24"/>
          <w:rtl/>
        </w:rPr>
        <w:t xml:space="preserve"> و معمولاً ی</w:t>
      </w:r>
      <w:r w:rsidRPr="005B7B15">
        <w:rPr>
          <w:rFonts w:cs="B Lotus" w:hint="eastAsia"/>
          <w:sz w:val="24"/>
          <w:szCs w:val="24"/>
          <w:rtl/>
        </w:rPr>
        <w:t>ک</w:t>
      </w:r>
      <w:r w:rsidRPr="005B7B15">
        <w:rPr>
          <w:rFonts w:cs="B Lotus"/>
          <w:sz w:val="24"/>
          <w:szCs w:val="24"/>
          <w:rtl/>
        </w:rPr>
        <w:t xml:space="preserve"> فضای عمومی قابل استفاده ای</w:t>
      </w:r>
      <w:r w:rsidRPr="005B7B15">
        <w:rPr>
          <w:rFonts w:cs="B Lotus" w:hint="eastAsia"/>
          <w:sz w:val="24"/>
          <w:szCs w:val="24"/>
          <w:rtl/>
        </w:rPr>
        <w:t>جاد</w:t>
      </w:r>
      <w:r w:rsidRPr="005B7B15">
        <w:rPr>
          <w:rFonts w:cs="B Lotus"/>
          <w:sz w:val="24"/>
          <w:szCs w:val="24"/>
          <w:rtl/>
        </w:rPr>
        <w:t xml:space="preserve"> نمی‌</w:t>
      </w:r>
      <w:r w:rsidRPr="005B7B15">
        <w:rPr>
          <w:rFonts w:cs="B Lotus" w:hint="eastAsia"/>
          <w:sz w:val="24"/>
          <w:szCs w:val="24"/>
          <w:rtl/>
        </w:rPr>
        <w:t>کنند</w:t>
      </w:r>
      <w:r w:rsidRPr="005B7B15">
        <w:rPr>
          <w:rFonts w:cs="B Lotus"/>
          <w:sz w:val="24"/>
          <w:szCs w:val="24"/>
          <w:rtl/>
        </w:rPr>
        <w:t>. با ای</w:t>
      </w:r>
      <w:r w:rsidRPr="005B7B15">
        <w:rPr>
          <w:rFonts w:cs="B Lotus" w:hint="eastAsia"/>
          <w:sz w:val="24"/>
          <w:szCs w:val="24"/>
          <w:rtl/>
        </w:rPr>
        <w:t>ن</w:t>
      </w:r>
      <w:r w:rsidRPr="005B7B15">
        <w:rPr>
          <w:rFonts w:cs="B Lotus"/>
          <w:sz w:val="24"/>
          <w:szCs w:val="24"/>
          <w:rtl/>
        </w:rPr>
        <w:t xml:space="preserve"> حال، می‌توان نتی</w:t>
      </w:r>
      <w:r w:rsidRPr="005B7B15">
        <w:rPr>
          <w:rFonts w:cs="B Lotus" w:hint="eastAsia"/>
          <w:sz w:val="24"/>
          <w:szCs w:val="24"/>
          <w:rtl/>
        </w:rPr>
        <w:t>جه</w:t>
      </w:r>
      <w:r w:rsidRPr="005B7B15">
        <w:rPr>
          <w:rFonts w:cs="B Lotus"/>
          <w:sz w:val="24"/>
          <w:szCs w:val="24"/>
          <w:rtl/>
        </w:rPr>
        <w:t xml:space="preserve"> گرفت که مداخلات تحلی</w:t>
      </w:r>
      <w:r w:rsidRPr="005B7B15">
        <w:rPr>
          <w:rFonts w:cs="B Lotus" w:hint="eastAsia"/>
          <w:sz w:val="24"/>
          <w:szCs w:val="24"/>
          <w:rtl/>
        </w:rPr>
        <w:t>ل</w:t>
      </w:r>
      <w:r w:rsidRPr="005B7B15">
        <w:rPr>
          <w:rFonts w:cs="B Lotus"/>
          <w:sz w:val="24"/>
          <w:szCs w:val="24"/>
          <w:rtl/>
        </w:rPr>
        <w:t xml:space="preserve"> شده فاقد مؤلفه‌هایی هستند که فرآی</w:t>
      </w:r>
      <w:r w:rsidRPr="005B7B15">
        <w:rPr>
          <w:rFonts w:cs="B Lotus" w:hint="eastAsia"/>
          <w:sz w:val="24"/>
          <w:szCs w:val="24"/>
          <w:rtl/>
        </w:rPr>
        <w:t>ندها</w:t>
      </w:r>
      <w:r w:rsidRPr="005B7B15">
        <w:rPr>
          <w:rFonts w:cs="B Lotus"/>
          <w:sz w:val="24"/>
          <w:szCs w:val="24"/>
          <w:rtl/>
        </w:rPr>
        <w:t>ی اجتماعی و اکولوژی</w:t>
      </w:r>
      <w:r w:rsidRPr="005B7B15">
        <w:rPr>
          <w:rFonts w:cs="B Lotus" w:hint="eastAsia"/>
          <w:sz w:val="24"/>
          <w:szCs w:val="24"/>
          <w:rtl/>
        </w:rPr>
        <w:t>ک</w:t>
      </w:r>
      <w:r w:rsidRPr="005B7B15">
        <w:rPr>
          <w:rFonts w:cs="B Lotus"/>
          <w:sz w:val="24"/>
          <w:szCs w:val="24"/>
          <w:rtl/>
        </w:rPr>
        <w:t>ی را ای</w:t>
      </w:r>
      <w:r w:rsidRPr="005B7B15">
        <w:rPr>
          <w:rFonts w:cs="B Lotus" w:hint="eastAsia"/>
          <w:sz w:val="24"/>
          <w:szCs w:val="24"/>
          <w:rtl/>
        </w:rPr>
        <w:t>جاد</w:t>
      </w:r>
      <w:r w:rsidRPr="005B7B15">
        <w:rPr>
          <w:rFonts w:cs="B Lotus"/>
          <w:sz w:val="24"/>
          <w:szCs w:val="24"/>
          <w:rtl/>
        </w:rPr>
        <w:t xml:space="preserve"> می‌کنند</w:t>
      </w:r>
      <w:r w:rsidRPr="005B7B15">
        <w:rPr>
          <w:rFonts w:cs="B Lotus" w:hint="cs"/>
          <w:sz w:val="24"/>
          <w:szCs w:val="24"/>
          <w:rtl/>
        </w:rPr>
        <w:t>.</w:t>
      </w:r>
      <w:r w:rsidR="00EB2811" w:rsidRPr="005B7B15">
        <w:rPr>
          <w:rFonts w:cs="B Lotus"/>
          <w:sz w:val="24"/>
          <w:szCs w:val="24"/>
        </w:rPr>
        <w:t xml:space="preserve"> </w:t>
      </w:r>
      <w:r w:rsidR="00EB2811">
        <w:rPr>
          <w:rFonts w:cs="B Lotus" w:hint="cs"/>
          <w:sz w:val="24"/>
          <w:szCs w:val="24"/>
          <w:rtl/>
        </w:rPr>
        <w:t>نقیبی و همکاران</w:t>
      </w:r>
      <w:r w:rsidR="00EB2811" w:rsidRPr="005B7B15">
        <w:rPr>
          <w:vertAlign w:val="superscript"/>
          <w:rtl/>
        </w:rPr>
        <w:footnoteReference w:id="7"/>
      </w:r>
      <w:r w:rsidR="00EB2811">
        <w:rPr>
          <w:rFonts w:cs="B Lotus" w:hint="cs"/>
          <w:sz w:val="24"/>
          <w:szCs w:val="24"/>
          <w:rtl/>
        </w:rPr>
        <w:t xml:space="preserve"> </w:t>
      </w:r>
      <w:r w:rsidRPr="00B85E92">
        <w:rPr>
          <w:rFonts w:cs="B Lotus"/>
          <w:sz w:val="24"/>
          <w:szCs w:val="24"/>
          <w:rtl/>
        </w:rPr>
        <w:t>(</w:t>
      </w:r>
      <w:r w:rsidRPr="005B7B15">
        <w:rPr>
          <w:rFonts w:cs="B Lotus"/>
          <w:sz w:val="24"/>
          <w:szCs w:val="24"/>
          <w:rtl/>
        </w:rPr>
        <w:t>2020</w:t>
      </w:r>
      <w:r w:rsidRPr="00B85E92">
        <w:rPr>
          <w:rFonts w:cs="B Lotus"/>
          <w:sz w:val="24"/>
          <w:szCs w:val="24"/>
          <w:rtl/>
        </w:rPr>
        <w:t>)، نقش ترجی</w:t>
      </w:r>
      <w:r w:rsidRPr="00B85E92">
        <w:rPr>
          <w:rFonts w:cs="B Lotus" w:hint="eastAsia"/>
          <w:sz w:val="24"/>
          <w:szCs w:val="24"/>
          <w:rtl/>
        </w:rPr>
        <w:t>حات</w:t>
      </w:r>
      <w:r w:rsidRPr="00B85E92">
        <w:rPr>
          <w:rFonts w:cs="B Lotus"/>
          <w:sz w:val="24"/>
          <w:szCs w:val="24"/>
          <w:rtl/>
        </w:rPr>
        <w:t xml:space="preserve"> کاربر در طب سوزنی شهری (تجسم مجدد فضاهای باقی مانده در تهران)، نتای</w:t>
      </w:r>
      <w:r w:rsidRPr="00B85E92">
        <w:rPr>
          <w:rFonts w:cs="B Lotus" w:hint="eastAsia"/>
          <w:sz w:val="24"/>
          <w:szCs w:val="24"/>
          <w:rtl/>
        </w:rPr>
        <w:t>ج</w:t>
      </w:r>
      <w:r w:rsidRPr="005B7B15">
        <w:rPr>
          <w:rFonts w:cs="B Lotus" w:hint="cs"/>
          <w:sz w:val="24"/>
          <w:szCs w:val="24"/>
          <w:rtl/>
        </w:rPr>
        <w:t>‌</w:t>
      </w:r>
      <w:r w:rsidRPr="00B85E92">
        <w:rPr>
          <w:rFonts w:cs="B Lotus"/>
          <w:sz w:val="24"/>
          <w:szCs w:val="24"/>
          <w:rtl/>
        </w:rPr>
        <w:t>شان نشان می‌</w:t>
      </w:r>
      <w:r w:rsidRPr="00B85E92">
        <w:rPr>
          <w:rFonts w:cs="B Lotus" w:hint="eastAsia"/>
          <w:sz w:val="24"/>
          <w:szCs w:val="24"/>
          <w:rtl/>
        </w:rPr>
        <w:t>دهد</w:t>
      </w:r>
      <w:r w:rsidRPr="00B85E92">
        <w:rPr>
          <w:rFonts w:cs="B Lotus"/>
          <w:sz w:val="24"/>
          <w:szCs w:val="24"/>
          <w:rtl/>
        </w:rPr>
        <w:t xml:space="preserve"> که مداخلات طراحی بی</w:t>
      </w:r>
      <w:r w:rsidRPr="00B85E92">
        <w:rPr>
          <w:rFonts w:cs="B Lotus" w:hint="eastAsia"/>
          <w:sz w:val="24"/>
          <w:szCs w:val="24"/>
          <w:rtl/>
        </w:rPr>
        <w:t>شتر</w:t>
      </w:r>
      <w:r w:rsidRPr="00B85E92">
        <w:rPr>
          <w:rFonts w:cs="B Lotus"/>
          <w:sz w:val="24"/>
          <w:szCs w:val="24"/>
          <w:rtl/>
        </w:rPr>
        <w:t>ی</w:t>
      </w:r>
      <w:r w:rsidRPr="00B85E92">
        <w:rPr>
          <w:rFonts w:cs="B Lotus" w:hint="eastAsia"/>
          <w:sz w:val="24"/>
          <w:szCs w:val="24"/>
          <w:rtl/>
        </w:rPr>
        <w:t>ن</w:t>
      </w:r>
      <w:r w:rsidRPr="00B85E92">
        <w:rPr>
          <w:rFonts w:cs="B Lotus"/>
          <w:sz w:val="24"/>
          <w:szCs w:val="24"/>
          <w:rtl/>
        </w:rPr>
        <w:t xml:space="preserve"> ارجحی</w:t>
      </w:r>
      <w:r w:rsidRPr="00B85E92">
        <w:rPr>
          <w:rFonts w:cs="B Lotus" w:hint="eastAsia"/>
          <w:sz w:val="24"/>
          <w:szCs w:val="24"/>
          <w:rtl/>
        </w:rPr>
        <w:t>ت</w:t>
      </w:r>
      <w:r w:rsidRPr="00B85E92">
        <w:rPr>
          <w:rFonts w:cs="B Lotus"/>
          <w:sz w:val="24"/>
          <w:szCs w:val="24"/>
          <w:rtl/>
        </w:rPr>
        <w:t xml:space="preserve"> را دارند. اما نوع پوشش گی</w:t>
      </w:r>
      <w:r w:rsidRPr="00B85E92">
        <w:rPr>
          <w:rFonts w:cs="B Lotus" w:hint="eastAsia"/>
          <w:sz w:val="24"/>
          <w:szCs w:val="24"/>
          <w:rtl/>
        </w:rPr>
        <w:t>اه</w:t>
      </w:r>
      <w:r w:rsidRPr="00B85E92">
        <w:rPr>
          <w:rFonts w:cs="B Lotus"/>
          <w:sz w:val="24"/>
          <w:szCs w:val="24"/>
          <w:rtl/>
        </w:rPr>
        <w:t>ی و تراکم آن بای</w:t>
      </w:r>
      <w:r w:rsidRPr="00B85E92">
        <w:rPr>
          <w:rFonts w:cs="B Lotus" w:hint="eastAsia"/>
          <w:sz w:val="24"/>
          <w:szCs w:val="24"/>
          <w:rtl/>
        </w:rPr>
        <w:t>د</w:t>
      </w:r>
      <w:r w:rsidRPr="00B85E92">
        <w:rPr>
          <w:rFonts w:cs="B Lotus"/>
          <w:sz w:val="24"/>
          <w:szCs w:val="24"/>
          <w:rtl/>
        </w:rPr>
        <w:t xml:space="preserve"> به گونه‌ای در نظر گرفته شود که ای</w:t>
      </w:r>
      <w:r w:rsidRPr="00B85E92">
        <w:rPr>
          <w:rFonts w:cs="B Lotus" w:hint="eastAsia"/>
          <w:sz w:val="24"/>
          <w:szCs w:val="24"/>
          <w:rtl/>
        </w:rPr>
        <w:t>من</w:t>
      </w:r>
      <w:r w:rsidRPr="00B85E92">
        <w:rPr>
          <w:rFonts w:cs="B Lotus"/>
          <w:sz w:val="24"/>
          <w:szCs w:val="24"/>
          <w:rtl/>
        </w:rPr>
        <w:t>ی را به خطر نی</w:t>
      </w:r>
      <w:r w:rsidRPr="00B85E92">
        <w:rPr>
          <w:rFonts w:cs="B Lotus" w:hint="eastAsia"/>
          <w:sz w:val="24"/>
          <w:szCs w:val="24"/>
          <w:rtl/>
        </w:rPr>
        <w:t>ندازد</w:t>
      </w:r>
      <w:r w:rsidRPr="00B85E92">
        <w:rPr>
          <w:rFonts w:cs="B Lotus"/>
          <w:sz w:val="24"/>
          <w:szCs w:val="24"/>
          <w:rtl/>
        </w:rPr>
        <w:t xml:space="preserve">. حنکاوی و </w:t>
      </w:r>
      <w:r w:rsidRPr="00B85E92">
        <w:rPr>
          <w:rFonts w:cs="B Lotus" w:hint="cs"/>
          <w:sz w:val="24"/>
          <w:szCs w:val="24"/>
          <w:rtl/>
        </w:rPr>
        <w:t>سعدی</w:t>
      </w:r>
      <w:r w:rsidRPr="005B7B15">
        <w:rPr>
          <w:rFonts w:cs="B Lotus"/>
          <w:sz w:val="24"/>
          <w:szCs w:val="24"/>
          <w:vertAlign w:val="superscript"/>
          <w:rtl/>
        </w:rPr>
        <w:footnoteReference w:id="8"/>
      </w:r>
      <w:r w:rsidRPr="00B85E92">
        <w:rPr>
          <w:rFonts w:cs="B Lotus"/>
          <w:sz w:val="24"/>
          <w:szCs w:val="24"/>
          <w:rtl/>
        </w:rPr>
        <w:t xml:space="preserve"> (</w:t>
      </w:r>
      <w:r w:rsidRPr="005B7B15">
        <w:rPr>
          <w:rFonts w:cs="B Lotus"/>
          <w:sz w:val="24"/>
          <w:szCs w:val="24"/>
          <w:rtl/>
        </w:rPr>
        <w:t>2020</w:t>
      </w:r>
      <w:r w:rsidRPr="00B85E92">
        <w:rPr>
          <w:rFonts w:cs="B Lotus"/>
          <w:sz w:val="24"/>
          <w:szCs w:val="24"/>
          <w:rtl/>
        </w:rPr>
        <w:t>)، در پژوهش خود</w:t>
      </w:r>
      <w:r w:rsidRPr="00B85E92">
        <w:rPr>
          <w:rFonts w:cs="B Lotus" w:hint="cs"/>
          <w:sz w:val="24"/>
          <w:szCs w:val="24"/>
          <w:rtl/>
        </w:rPr>
        <w:t>شان</w:t>
      </w:r>
      <w:r w:rsidRPr="00B85E92">
        <w:rPr>
          <w:rFonts w:cs="B Lotus"/>
          <w:sz w:val="24"/>
          <w:szCs w:val="24"/>
          <w:rtl/>
        </w:rPr>
        <w:t xml:space="preserve"> با عنوان طب سوزنی شهری راهبردی برای توسعه (مطالعه: موردی الرصافه، بغداد)، به این نتیجه رسیدند که استفاده از طب سوزنی شهری می‌تواند محی</w:t>
      </w:r>
      <w:r w:rsidRPr="00B85E92">
        <w:rPr>
          <w:rFonts w:cs="B Lotus" w:hint="eastAsia"/>
          <w:sz w:val="24"/>
          <w:szCs w:val="24"/>
          <w:rtl/>
        </w:rPr>
        <w:t>ط</w:t>
      </w:r>
      <w:r w:rsidRPr="00B85E92">
        <w:rPr>
          <w:rFonts w:cs="B Lotus"/>
          <w:sz w:val="24"/>
          <w:szCs w:val="24"/>
          <w:rtl/>
        </w:rPr>
        <w:t xml:space="preserve"> شهری پای</w:t>
      </w:r>
      <w:r w:rsidRPr="00B85E92">
        <w:rPr>
          <w:rFonts w:cs="B Lotus" w:hint="eastAsia"/>
          <w:sz w:val="24"/>
          <w:szCs w:val="24"/>
          <w:rtl/>
        </w:rPr>
        <w:t>دارتر</w:t>
      </w:r>
      <w:r w:rsidRPr="00B85E92">
        <w:rPr>
          <w:rFonts w:cs="B Lotus"/>
          <w:sz w:val="24"/>
          <w:szCs w:val="24"/>
          <w:rtl/>
        </w:rPr>
        <w:t>ی را ای</w:t>
      </w:r>
      <w:r w:rsidRPr="00B85E92">
        <w:rPr>
          <w:rFonts w:cs="B Lotus" w:hint="eastAsia"/>
          <w:sz w:val="24"/>
          <w:szCs w:val="24"/>
          <w:rtl/>
        </w:rPr>
        <w:t>جاد</w:t>
      </w:r>
      <w:r w:rsidRPr="00B85E92">
        <w:rPr>
          <w:rFonts w:cs="B Lotus"/>
          <w:sz w:val="24"/>
          <w:szCs w:val="24"/>
          <w:rtl/>
        </w:rPr>
        <w:t xml:space="preserve"> کند، زی</w:t>
      </w:r>
      <w:r w:rsidRPr="00B85E92">
        <w:rPr>
          <w:rFonts w:cs="B Lotus" w:hint="eastAsia"/>
          <w:sz w:val="24"/>
          <w:szCs w:val="24"/>
          <w:rtl/>
        </w:rPr>
        <w:t>را</w:t>
      </w:r>
      <w:r w:rsidRPr="00B85E92">
        <w:rPr>
          <w:rFonts w:cs="B Lotus"/>
          <w:sz w:val="24"/>
          <w:szCs w:val="24"/>
          <w:rtl/>
        </w:rPr>
        <w:t xml:space="preserve"> در درجه اول با استفاده از عناصر</w:t>
      </w:r>
      <w:r w:rsidRPr="00B85E92">
        <w:rPr>
          <w:rFonts w:cs="B Lotus"/>
          <w:sz w:val="24"/>
          <w:szCs w:val="24"/>
          <w:rtl/>
          <w:lang w:bidi="fa-IR"/>
        </w:rPr>
        <w:t xml:space="preserve"> و قطعات شهری موجب بازی</w:t>
      </w:r>
      <w:r w:rsidRPr="00B85E92">
        <w:rPr>
          <w:rFonts w:cs="B Lotus" w:hint="eastAsia"/>
          <w:sz w:val="24"/>
          <w:szCs w:val="24"/>
          <w:rtl/>
          <w:lang w:bidi="fa-IR"/>
        </w:rPr>
        <w:t>افت</w:t>
      </w:r>
      <w:r w:rsidRPr="00B85E92">
        <w:rPr>
          <w:rFonts w:cs="B Lotus"/>
          <w:sz w:val="24"/>
          <w:szCs w:val="24"/>
          <w:rtl/>
          <w:lang w:bidi="fa-IR"/>
        </w:rPr>
        <w:t xml:space="preserve"> انرژی شهری می‌شود. دوماً از پی</w:t>
      </w:r>
      <w:r w:rsidRPr="00B85E92">
        <w:rPr>
          <w:rFonts w:cs="B Lotus" w:hint="eastAsia"/>
          <w:sz w:val="24"/>
          <w:szCs w:val="24"/>
          <w:rtl/>
          <w:lang w:bidi="fa-IR"/>
        </w:rPr>
        <w:t>ر</w:t>
      </w:r>
      <w:r w:rsidRPr="00B85E92">
        <w:rPr>
          <w:rFonts w:cs="B Lotus"/>
          <w:sz w:val="24"/>
          <w:szCs w:val="24"/>
          <w:rtl/>
          <w:lang w:bidi="fa-IR"/>
        </w:rPr>
        <w:t>ی ساختاری و عملکردی در طول زمان با اعمال مداخلات کوچک که انر</w:t>
      </w:r>
      <w:r w:rsidRPr="00B85E92">
        <w:rPr>
          <w:rFonts w:cs="B Lotus" w:hint="eastAsia"/>
          <w:sz w:val="24"/>
          <w:szCs w:val="24"/>
          <w:rtl/>
          <w:lang w:bidi="fa-IR"/>
        </w:rPr>
        <w:t>ژ</w:t>
      </w:r>
      <w:r w:rsidRPr="00B85E92">
        <w:rPr>
          <w:rFonts w:cs="B Lotus"/>
          <w:sz w:val="24"/>
          <w:szCs w:val="24"/>
          <w:rtl/>
          <w:lang w:bidi="fa-IR"/>
        </w:rPr>
        <w:t>ی را مجدداً آزاد می‌کند جلوگیری می‌کند</w:t>
      </w:r>
      <w:r w:rsidRPr="00B85E92">
        <w:rPr>
          <w:rFonts w:cs="B Lotus" w:hint="cs"/>
          <w:sz w:val="24"/>
          <w:szCs w:val="24"/>
          <w:rtl/>
          <w:lang w:bidi="fa-IR"/>
        </w:rPr>
        <w:t>.</w:t>
      </w:r>
      <w:r w:rsidR="00A03B4F">
        <w:rPr>
          <w:rFonts w:cs="B Lotus" w:hint="cs"/>
          <w:sz w:val="24"/>
          <w:szCs w:val="24"/>
          <w:rtl/>
          <w:lang w:bidi="fa-IR"/>
        </w:rPr>
        <w:t xml:space="preserve"> </w:t>
      </w:r>
      <w:r w:rsidRPr="00B85E92">
        <w:rPr>
          <w:rFonts w:cs="B Lotus"/>
          <w:sz w:val="24"/>
          <w:szCs w:val="24"/>
          <w:rtl/>
        </w:rPr>
        <w:t>همینگوی و دی کاسترو مازارو</w:t>
      </w:r>
      <w:r w:rsidRPr="00EB2811">
        <w:rPr>
          <w:rFonts w:cs="B Lotus"/>
          <w:sz w:val="18"/>
          <w:szCs w:val="18"/>
          <w:vertAlign w:val="superscript"/>
          <w:rtl/>
        </w:rPr>
        <w:footnoteReference w:id="9"/>
      </w:r>
      <w:r w:rsidRPr="00EB2811">
        <w:rPr>
          <w:rFonts w:cs="B Lotus"/>
          <w:sz w:val="28"/>
          <w:szCs w:val="28"/>
          <w:rtl/>
        </w:rPr>
        <w:t xml:space="preserve"> </w:t>
      </w:r>
      <w:r w:rsidRPr="00B85E92">
        <w:rPr>
          <w:rFonts w:cs="B Lotus"/>
          <w:sz w:val="24"/>
          <w:szCs w:val="24"/>
          <w:rtl/>
        </w:rPr>
        <w:t>(</w:t>
      </w:r>
      <w:r w:rsidRPr="006C4BC3">
        <w:rPr>
          <w:rFonts w:asciiTheme="majorBidi" w:hAnsiTheme="majorBidi" w:cs="B Lotus"/>
          <w:rtl/>
        </w:rPr>
        <w:t>2022</w:t>
      </w:r>
      <w:r w:rsidRPr="00B85E92">
        <w:rPr>
          <w:rFonts w:cs="B Lotus"/>
          <w:sz w:val="24"/>
          <w:szCs w:val="24"/>
          <w:rtl/>
        </w:rPr>
        <w:t>)، در تحقیق‌شان با عنوان نشان دادن طب سوزنی شهری: از یک تمرین برنامه‌ریزی تا یک مدل تحول شهری پایدار، دریافتند که پروژه‌های کوچک مقیاس و محلی به عنوان روشی بالقوه برای نوسازی و بازیابی شهر عمل می‌کند.</w:t>
      </w:r>
      <w:r w:rsidRPr="00B85E92">
        <w:rPr>
          <w:rFonts w:cs="B Lotus"/>
          <w:sz w:val="24"/>
          <w:szCs w:val="24"/>
        </w:rPr>
        <w:t xml:space="preserve"> </w:t>
      </w:r>
      <w:r w:rsidRPr="00B85E92">
        <w:rPr>
          <w:rFonts w:cs="B Lotus"/>
          <w:sz w:val="24"/>
          <w:szCs w:val="24"/>
          <w:rtl/>
        </w:rPr>
        <w:t>آنها به طب سوزنی شهری به عنوان شکلی از شفای زیست‌شهری اشاره می‌کنند که در نهایت در آن یک فرآیند توسعه و ارتباط انسان مدرن با طبیعت اتفاق می‌افتد.</w:t>
      </w:r>
      <w:r w:rsidRPr="00B85E92">
        <w:rPr>
          <w:rFonts w:cs="B Lotus"/>
          <w:sz w:val="24"/>
          <w:szCs w:val="24"/>
        </w:rPr>
        <w:t xml:space="preserve"> </w:t>
      </w:r>
      <w:r w:rsidRPr="005B7B15">
        <w:rPr>
          <w:rFonts w:cs="B Lotus"/>
          <w:sz w:val="24"/>
          <w:szCs w:val="24"/>
          <w:rtl/>
        </w:rPr>
        <w:t>خان و همکاران</w:t>
      </w:r>
      <w:r w:rsidRPr="005B7B15">
        <w:rPr>
          <w:rFonts w:cs="B Lotus"/>
          <w:sz w:val="24"/>
          <w:szCs w:val="24"/>
          <w:vertAlign w:val="superscript"/>
          <w:rtl/>
        </w:rPr>
        <w:footnoteReference w:id="10"/>
      </w:r>
      <w:r w:rsidRPr="005B7B15">
        <w:rPr>
          <w:rFonts w:cs="B Lotus"/>
          <w:sz w:val="24"/>
          <w:szCs w:val="24"/>
          <w:rtl/>
        </w:rPr>
        <w:t xml:space="preserve"> (2024)، در تحقیق‌شان با عنوان تفسی</w:t>
      </w:r>
      <w:r w:rsidRPr="005B7B15">
        <w:rPr>
          <w:rFonts w:cs="B Lotus" w:hint="eastAsia"/>
          <w:sz w:val="24"/>
          <w:szCs w:val="24"/>
          <w:rtl/>
        </w:rPr>
        <w:t>ر</w:t>
      </w:r>
      <w:r w:rsidRPr="005B7B15">
        <w:rPr>
          <w:rFonts w:cs="B Lotus"/>
          <w:sz w:val="24"/>
          <w:szCs w:val="24"/>
          <w:rtl/>
        </w:rPr>
        <w:t xml:space="preserve"> اجتماعی- اقتصادی و زی</w:t>
      </w:r>
      <w:r w:rsidRPr="005B7B15">
        <w:rPr>
          <w:rFonts w:cs="B Lotus" w:hint="eastAsia"/>
          <w:sz w:val="24"/>
          <w:szCs w:val="24"/>
          <w:rtl/>
        </w:rPr>
        <w:t>ست</w:t>
      </w:r>
      <w:r w:rsidRPr="005B7B15">
        <w:rPr>
          <w:rFonts w:cs="B Lotus"/>
          <w:sz w:val="24"/>
          <w:szCs w:val="24"/>
          <w:rtl/>
        </w:rPr>
        <w:t xml:space="preserve"> محی</w:t>
      </w:r>
      <w:r w:rsidRPr="005B7B15">
        <w:rPr>
          <w:rFonts w:cs="B Lotus" w:hint="eastAsia"/>
          <w:sz w:val="24"/>
          <w:szCs w:val="24"/>
          <w:rtl/>
        </w:rPr>
        <w:t>ط</w:t>
      </w:r>
      <w:r w:rsidRPr="005B7B15">
        <w:rPr>
          <w:rFonts w:cs="B Lotus"/>
          <w:sz w:val="24"/>
          <w:szCs w:val="24"/>
          <w:rtl/>
        </w:rPr>
        <w:t>ی بازار برکت لاهور از طری</w:t>
      </w:r>
      <w:r w:rsidRPr="005B7B15">
        <w:rPr>
          <w:rFonts w:cs="B Lotus" w:hint="eastAsia"/>
          <w:sz w:val="24"/>
          <w:szCs w:val="24"/>
          <w:rtl/>
        </w:rPr>
        <w:t>ق</w:t>
      </w:r>
      <w:r w:rsidRPr="005B7B15">
        <w:rPr>
          <w:rFonts w:cs="B Lotus"/>
          <w:sz w:val="24"/>
          <w:szCs w:val="24"/>
          <w:rtl/>
        </w:rPr>
        <w:t xml:space="preserve"> طب سوزنی شهری، دریافتند که راه‌حل‌های آنها بسیار موفقیت آمیز بوده</w:t>
      </w:r>
      <w:r w:rsidR="00757708">
        <w:rPr>
          <w:rFonts w:cs="B Lotus" w:hint="cs"/>
          <w:sz w:val="24"/>
          <w:szCs w:val="24"/>
          <w:rtl/>
        </w:rPr>
        <w:t>،</w:t>
      </w:r>
      <w:r w:rsidRPr="005B7B15">
        <w:rPr>
          <w:rFonts w:cs="B Lotus"/>
          <w:sz w:val="24"/>
          <w:szCs w:val="24"/>
          <w:rtl/>
        </w:rPr>
        <w:t xml:space="preserve"> منجمله اینکه تئور</w:t>
      </w:r>
      <w:r w:rsidRPr="005B7B15">
        <w:rPr>
          <w:rFonts w:cs="B Lotus" w:hint="cs"/>
          <w:sz w:val="24"/>
          <w:szCs w:val="24"/>
          <w:rtl/>
        </w:rPr>
        <w:t xml:space="preserve">ی آنها </w:t>
      </w:r>
      <w:r w:rsidRPr="005B7B15">
        <w:rPr>
          <w:rFonts w:cs="B Lotus"/>
          <w:sz w:val="24"/>
          <w:szCs w:val="24"/>
          <w:rtl/>
        </w:rPr>
        <w:t>خ</w:t>
      </w:r>
      <w:r w:rsidRPr="005B7B15">
        <w:rPr>
          <w:rFonts w:cs="B Lotus" w:hint="cs"/>
          <w:sz w:val="24"/>
          <w:szCs w:val="24"/>
          <w:rtl/>
        </w:rPr>
        <w:t>ی</w:t>
      </w:r>
      <w:r w:rsidRPr="005B7B15">
        <w:rPr>
          <w:rFonts w:cs="B Lotus" w:hint="eastAsia"/>
          <w:sz w:val="24"/>
          <w:szCs w:val="24"/>
          <w:rtl/>
        </w:rPr>
        <w:t>ابان</w:t>
      </w:r>
      <w:r w:rsidRPr="005B7B15">
        <w:rPr>
          <w:rFonts w:cs="B Lotus" w:hint="eastAsia"/>
          <w:sz w:val="24"/>
          <w:szCs w:val="24"/>
        </w:rPr>
        <w:t>‌</w:t>
      </w:r>
      <w:r w:rsidRPr="005B7B15">
        <w:rPr>
          <w:rFonts w:cs="B Lotus" w:hint="cs"/>
          <w:sz w:val="24"/>
          <w:szCs w:val="24"/>
          <w:rtl/>
        </w:rPr>
        <w:t>هایی</w:t>
      </w:r>
      <w:r w:rsidRPr="005B7B15">
        <w:rPr>
          <w:rFonts w:cs="B Lotus"/>
          <w:sz w:val="24"/>
          <w:szCs w:val="24"/>
          <w:rtl/>
        </w:rPr>
        <w:t xml:space="preserve"> با حضور فعال</w:t>
      </w:r>
      <w:r w:rsidRPr="005B7B15">
        <w:rPr>
          <w:rFonts w:cs="B Lotus" w:hint="cs"/>
          <w:sz w:val="24"/>
          <w:szCs w:val="24"/>
          <w:rtl/>
        </w:rPr>
        <w:t>ی</w:t>
      </w:r>
      <w:r w:rsidRPr="005B7B15">
        <w:rPr>
          <w:rFonts w:cs="B Lotus" w:hint="eastAsia"/>
          <w:sz w:val="24"/>
          <w:szCs w:val="24"/>
          <w:rtl/>
        </w:rPr>
        <w:t>ت</w:t>
      </w:r>
      <w:r w:rsidRPr="005B7B15">
        <w:rPr>
          <w:rFonts w:cs="B Lotus" w:hint="eastAsia"/>
          <w:sz w:val="24"/>
          <w:szCs w:val="24"/>
        </w:rPr>
        <w:t>‌</w:t>
      </w:r>
      <w:r w:rsidRPr="005B7B15">
        <w:rPr>
          <w:rFonts w:cs="B Lotus"/>
          <w:sz w:val="24"/>
          <w:szCs w:val="24"/>
          <w:rtl/>
        </w:rPr>
        <w:t>ها</w:t>
      </w:r>
      <w:r w:rsidRPr="005B7B15">
        <w:rPr>
          <w:rFonts w:cs="B Lotus" w:hint="cs"/>
          <w:sz w:val="24"/>
          <w:szCs w:val="24"/>
          <w:rtl/>
        </w:rPr>
        <w:t>ی</w:t>
      </w:r>
      <w:r w:rsidRPr="005B7B15">
        <w:rPr>
          <w:rFonts w:cs="B Lotus"/>
          <w:sz w:val="24"/>
          <w:szCs w:val="24"/>
          <w:rtl/>
        </w:rPr>
        <w:t xml:space="preserve"> متنوع، احساس امن</w:t>
      </w:r>
      <w:r w:rsidRPr="005B7B15">
        <w:rPr>
          <w:rFonts w:cs="B Lotus" w:hint="cs"/>
          <w:sz w:val="24"/>
          <w:szCs w:val="24"/>
          <w:rtl/>
        </w:rPr>
        <w:t>ی</w:t>
      </w:r>
      <w:r w:rsidRPr="005B7B15">
        <w:rPr>
          <w:rFonts w:cs="B Lotus" w:hint="eastAsia"/>
          <w:sz w:val="24"/>
          <w:szCs w:val="24"/>
          <w:rtl/>
        </w:rPr>
        <w:t>ت</w:t>
      </w:r>
      <w:r w:rsidRPr="005B7B15">
        <w:rPr>
          <w:rFonts w:cs="B Lotus"/>
          <w:sz w:val="24"/>
          <w:szCs w:val="24"/>
          <w:rtl/>
        </w:rPr>
        <w:t xml:space="preserve"> و تحرک را فراهم م</w:t>
      </w:r>
      <w:r w:rsidRPr="005B7B15">
        <w:rPr>
          <w:rFonts w:cs="B Lotus" w:hint="cs"/>
          <w:sz w:val="24"/>
          <w:szCs w:val="24"/>
          <w:rtl/>
        </w:rPr>
        <w:t>ی</w:t>
      </w:r>
      <w:r w:rsidRPr="005B7B15">
        <w:rPr>
          <w:rFonts w:cs="B Lotus" w:hint="eastAsia"/>
          <w:sz w:val="24"/>
          <w:szCs w:val="24"/>
          <w:rtl/>
        </w:rPr>
        <w:t>‌</w:t>
      </w:r>
      <w:r w:rsidRPr="005B7B15">
        <w:rPr>
          <w:rFonts w:cs="B Lotus"/>
          <w:sz w:val="24"/>
          <w:szCs w:val="24"/>
          <w:rtl/>
        </w:rPr>
        <w:t>کند</w:t>
      </w:r>
      <w:r w:rsidRPr="005B7B15">
        <w:rPr>
          <w:rFonts w:cs="B Lotus" w:hint="cs"/>
          <w:sz w:val="24"/>
          <w:szCs w:val="24"/>
          <w:rtl/>
        </w:rPr>
        <w:t xml:space="preserve"> چرا که </w:t>
      </w:r>
      <w:r w:rsidRPr="005B7B15">
        <w:rPr>
          <w:rFonts w:cs="B Lotus"/>
          <w:sz w:val="24"/>
          <w:szCs w:val="24"/>
          <w:rtl/>
        </w:rPr>
        <w:t>تعلق ب</w:t>
      </w:r>
      <w:r w:rsidRPr="005B7B15">
        <w:rPr>
          <w:rFonts w:cs="B Lotus" w:hint="cs"/>
          <w:sz w:val="24"/>
          <w:szCs w:val="24"/>
          <w:rtl/>
        </w:rPr>
        <w:t>ی</w:t>
      </w:r>
      <w:r w:rsidRPr="005B7B15">
        <w:rPr>
          <w:rFonts w:cs="B Lotus" w:hint="eastAsia"/>
          <w:sz w:val="24"/>
          <w:szCs w:val="24"/>
          <w:rtl/>
        </w:rPr>
        <w:t>شتر</w:t>
      </w:r>
      <w:r w:rsidRPr="005B7B15">
        <w:rPr>
          <w:rFonts w:cs="B Lotus" w:hint="cs"/>
          <w:sz w:val="24"/>
          <w:szCs w:val="24"/>
          <w:rtl/>
        </w:rPr>
        <w:t>ی</w:t>
      </w:r>
      <w:r w:rsidRPr="005B7B15">
        <w:rPr>
          <w:rFonts w:cs="B Lotus"/>
          <w:sz w:val="24"/>
          <w:szCs w:val="24"/>
          <w:rtl/>
        </w:rPr>
        <w:t xml:space="preserve"> به فضا</w:t>
      </w:r>
      <w:r w:rsidRPr="005B7B15">
        <w:rPr>
          <w:rFonts w:cs="B Lotus" w:hint="cs"/>
          <w:sz w:val="24"/>
          <w:szCs w:val="24"/>
          <w:rtl/>
        </w:rPr>
        <w:t xml:space="preserve"> را</w:t>
      </w:r>
      <w:r w:rsidRPr="005B7B15">
        <w:rPr>
          <w:rFonts w:cs="B Lotus"/>
          <w:sz w:val="24"/>
          <w:szCs w:val="24"/>
          <w:rtl/>
        </w:rPr>
        <w:t xml:space="preserve"> ا</w:t>
      </w:r>
      <w:r w:rsidRPr="005B7B15">
        <w:rPr>
          <w:rFonts w:cs="B Lotus" w:hint="cs"/>
          <w:sz w:val="24"/>
          <w:szCs w:val="24"/>
          <w:rtl/>
        </w:rPr>
        <w:t>ی</w:t>
      </w:r>
      <w:r w:rsidRPr="005B7B15">
        <w:rPr>
          <w:rFonts w:cs="B Lotus" w:hint="eastAsia"/>
          <w:sz w:val="24"/>
          <w:szCs w:val="24"/>
          <w:rtl/>
        </w:rPr>
        <w:t>جاد</w:t>
      </w:r>
      <w:r w:rsidRPr="005B7B15">
        <w:rPr>
          <w:rFonts w:cs="B Lotus" w:hint="cs"/>
          <w:sz w:val="24"/>
          <w:szCs w:val="24"/>
          <w:rtl/>
        </w:rPr>
        <w:t xml:space="preserve"> می</w:t>
      </w:r>
      <w:r w:rsidRPr="005B7B15">
        <w:rPr>
          <w:rFonts w:cs="B Lotus" w:hint="eastAsia"/>
          <w:sz w:val="24"/>
          <w:szCs w:val="24"/>
          <w:rtl/>
        </w:rPr>
        <w:t>‌</w:t>
      </w:r>
      <w:r w:rsidRPr="005B7B15">
        <w:rPr>
          <w:rFonts w:cs="B Lotus" w:hint="cs"/>
          <w:sz w:val="24"/>
          <w:szCs w:val="24"/>
          <w:rtl/>
        </w:rPr>
        <w:t>کن</w:t>
      </w:r>
      <w:r w:rsidR="00AB3B32">
        <w:rPr>
          <w:rFonts w:cs="B Lotus" w:hint="cs"/>
          <w:sz w:val="24"/>
          <w:szCs w:val="24"/>
          <w:rtl/>
        </w:rPr>
        <w:t>د.</w:t>
      </w:r>
    </w:p>
    <w:p w14:paraId="19BB961B" w14:textId="140586B9" w:rsidR="00157A70" w:rsidRPr="00157A70" w:rsidRDefault="00527CE6" w:rsidP="00157A70">
      <w:pPr>
        <w:bidi/>
        <w:spacing w:after="0"/>
        <w:ind w:firstLine="144"/>
        <w:jc w:val="both"/>
        <w:rPr>
          <w:rFonts w:cs="B Lotus"/>
          <w:sz w:val="24"/>
          <w:szCs w:val="24"/>
          <w:lang w:bidi="fa-IR"/>
        </w:rPr>
      </w:pPr>
      <w:r w:rsidRPr="00527CE6">
        <w:rPr>
          <w:rFonts w:cs="B Lotus" w:hint="cs"/>
          <w:sz w:val="24"/>
          <w:szCs w:val="24"/>
          <w:rtl/>
          <w:lang w:bidi="fa-IR"/>
        </w:rPr>
        <w:t>نوآوری تحقیق</w:t>
      </w:r>
      <w:r w:rsidR="00D863AA">
        <w:rPr>
          <w:rFonts w:cs="B Lotus" w:hint="cs"/>
          <w:sz w:val="24"/>
          <w:szCs w:val="24"/>
          <w:rtl/>
          <w:lang w:bidi="fa-IR"/>
        </w:rPr>
        <w:t xml:space="preserve"> در این زمینه</w:t>
      </w:r>
      <w:r w:rsidRPr="00527CE6">
        <w:rPr>
          <w:rFonts w:cs="B Lotus" w:hint="cs"/>
          <w:sz w:val="24"/>
          <w:szCs w:val="24"/>
          <w:rtl/>
          <w:lang w:bidi="fa-IR"/>
        </w:rPr>
        <w:t xml:space="preserve"> </w:t>
      </w:r>
      <w:r w:rsidR="00157A70" w:rsidRPr="00527CE6">
        <w:rPr>
          <w:rFonts w:cs="B Lotus"/>
          <w:sz w:val="24"/>
          <w:szCs w:val="24"/>
          <w:rtl/>
        </w:rPr>
        <w:t>می‌تواند با ترکیب عناصر</w:t>
      </w:r>
      <w:r w:rsidR="006C48CC">
        <w:rPr>
          <w:rFonts w:cs="B Lotus" w:hint="cs"/>
          <w:sz w:val="24"/>
          <w:szCs w:val="24"/>
          <w:rtl/>
        </w:rPr>
        <w:t>ی چندوجهی</w:t>
      </w:r>
      <w:r w:rsidR="00157A70" w:rsidRPr="00527CE6">
        <w:rPr>
          <w:rFonts w:cs="B Lotus"/>
          <w:sz w:val="24"/>
          <w:szCs w:val="24"/>
          <w:rtl/>
        </w:rPr>
        <w:t>، یک چارچوب برای طب سوزنی شهری ارائه دهد که به‌طور همزمان پایداری اکولوژیکی، مشارکت اجتماعی، ایمنی، تنوع عملکردی و بازیافت انرژی شهری را در باززنده‌سازی شهرها مدنظر قرار دهد. این چارچوب می‌تواند با یک مطالعه موردی خاص</w:t>
      </w:r>
      <w:r w:rsidRPr="00527CE6">
        <w:rPr>
          <w:rFonts w:cs="B Lotus" w:hint="cs"/>
          <w:sz w:val="24"/>
          <w:szCs w:val="24"/>
          <w:rtl/>
        </w:rPr>
        <w:t xml:space="preserve"> در سطح وسیعی</w:t>
      </w:r>
      <w:r w:rsidR="00157A70" w:rsidRPr="00527CE6">
        <w:rPr>
          <w:rFonts w:cs="B Lotus"/>
          <w:sz w:val="24"/>
          <w:szCs w:val="24"/>
          <w:rtl/>
        </w:rPr>
        <w:t xml:space="preserve"> (مانند یک شهر یا محله</w:t>
      </w:r>
      <w:r w:rsidR="00514620">
        <w:rPr>
          <w:rFonts w:cs="B Lotus" w:hint="cs"/>
          <w:sz w:val="24"/>
          <w:szCs w:val="24"/>
          <w:rtl/>
        </w:rPr>
        <w:t>‌ای وسیع</w:t>
      </w:r>
      <w:r w:rsidR="00157A70" w:rsidRPr="00527CE6">
        <w:rPr>
          <w:rFonts w:cs="B Lotus"/>
          <w:sz w:val="24"/>
          <w:szCs w:val="24"/>
          <w:rtl/>
        </w:rPr>
        <w:t xml:space="preserve"> در ایران) آزمایش شود تا کاربرد عملی آن </w:t>
      </w:r>
      <w:r w:rsidRPr="00527CE6">
        <w:rPr>
          <w:rFonts w:cs="B Lotus" w:hint="cs"/>
          <w:sz w:val="24"/>
          <w:szCs w:val="24"/>
          <w:rtl/>
        </w:rPr>
        <w:t>ب</w:t>
      </w:r>
      <w:r w:rsidR="00514620">
        <w:rPr>
          <w:rFonts w:cs="B Lotus" w:hint="cs"/>
          <w:sz w:val="24"/>
          <w:szCs w:val="24"/>
          <w:rtl/>
        </w:rPr>
        <w:t xml:space="preserve">ه </w:t>
      </w:r>
      <w:r w:rsidRPr="00527CE6">
        <w:rPr>
          <w:rFonts w:cs="B Lotus" w:hint="cs"/>
          <w:sz w:val="24"/>
          <w:szCs w:val="24"/>
          <w:rtl/>
        </w:rPr>
        <w:t xml:space="preserve">طور چشمگیرتری </w:t>
      </w:r>
      <w:r w:rsidR="00157A70" w:rsidRPr="00527CE6">
        <w:rPr>
          <w:rFonts w:cs="B Lotus"/>
          <w:sz w:val="24"/>
          <w:szCs w:val="24"/>
          <w:rtl/>
        </w:rPr>
        <w:t xml:space="preserve">نشان داده شود، چیزی که در بسیاری از مطالعات قبلی کمتر به‌صورت جامع پرداخته شده </w:t>
      </w:r>
      <w:r w:rsidRPr="00527CE6">
        <w:rPr>
          <w:rFonts w:cs="B Lotus" w:hint="cs"/>
          <w:sz w:val="24"/>
          <w:szCs w:val="24"/>
          <w:rtl/>
        </w:rPr>
        <w:t>است، چرا که اجرای پروژه‌های آنها در سطح محدود و ابعاد کمتری اجرا شده است</w:t>
      </w:r>
      <w:r w:rsidR="00157A70" w:rsidRPr="00527CE6">
        <w:rPr>
          <w:rFonts w:cs="B Lotus"/>
          <w:sz w:val="24"/>
          <w:szCs w:val="24"/>
          <w:lang w:bidi="fa-IR"/>
        </w:rPr>
        <w:t>.</w:t>
      </w:r>
    </w:p>
    <w:p w14:paraId="7D3F4C6F" w14:textId="00644845" w:rsidR="00EB2811" w:rsidRDefault="00EB2811" w:rsidP="00EB2811">
      <w:pPr>
        <w:bidi/>
        <w:spacing w:after="0"/>
        <w:ind w:firstLine="144"/>
        <w:jc w:val="both"/>
        <w:rPr>
          <w:rFonts w:cs="B Lotus"/>
          <w:sz w:val="24"/>
          <w:szCs w:val="24"/>
          <w:rtl/>
          <w:lang w:bidi="fa-IR"/>
        </w:rPr>
      </w:pPr>
    </w:p>
    <w:p w14:paraId="223541FB" w14:textId="7030F587" w:rsidR="00EB2811" w:rsidRDefault="00EB2811" w:rsidP="00EB2811">
      <w:pPr>
        <w:bidi/>
        <w:spacing w:after="0"/>
        <w:ind w:firstLine="144"/>
        <w:jc w:val="both"/>
        <w:rPr>
          <w:rFonts w:cs="B Lotus"/>
          <w:sz w:val="24"/>
          <w:szCs w:val="24"/>
          <w:rtl/>
          <w:lang w:bidi="fa-IR"/>
        </w:rPr>
      </w:pPr>
    </w:p>
    <w:p w14:paraId="1E381812" w14:textId="77777777" w:rsidR="00EB2811" w:rsidRPr="00A03B4F" w:rsidRDefault="00EB2811" w:rsidP="005B7B15">
      <w:pPr>
        <w:bidi/>
        <w:spacing w:after="0"/>
        <w:jc w:val="both"/>
        <w:rPr>
          <w:rFonts w:cs="B Lotus"/>
          <w:sz w:val="24"/>
          <w:szCs w:val="24"/>
          <w:rtl/>
          <w:lang w:bidi="fa-IR"/>
        </w:rPr>
      </w:pPr>
    </w:p>
    <w:p w14:paraId="680DF5FE" w14:textId="796D93D1" w:rsidR="00FC6024" w:rsidRPr="00B85E92" w:rsidRDefault="00FC6024" w:rsidP="00FC6024">
      <w:pPr>
        <w:bidi/>
        <w:spacing w:after="0" w:line="240" w:lineRule="auto"/>
        <w:jc w:val="center"/>
        <w:rPr>
          <w:rFonts w:cs="B Lotus"/>
          <w:sz w:val="24"/>
          <w:szCs w:val="24"/>
          <w:lang w:bidi="fa-IR"/>
        </w:rPr>
      </w:pPr>
      <w:r w:rsidRPr="00B85E92">
        <w:rPr>
          <w:rFonts w:cs="B Lotus" w:hint="cs"/>
          <w:b/>
          <w:bCs/>
          <w:sz w:val="24"/>
          <w:szCs w:val="24"/>
          <w:rtl/>
          <w:lang w:bidi="fa-IR"/>
        </w:rPr>
        <w:t>جدول1</w:t>
      </w:r>
      <w:r w:rsidRPr="00B85E92">
        <w:rPr>
          <w:rFonts w:cs="B Lotus" w:hint="cs"/>
          <w:sz w:val="24"/>
          <w:szCs w:val="24"/>
          <w:rtl/>
          <w:lang w:bidi="fa-IR"/>
        </w:rPr>
        <w:t xml:space="preserve">: </w:t>
      </w:r>
      <w:r w:rsidRPr="00B85E92">
        <w:rPr>
          <w:rFonts w:cs="B Lotus"/>
          <w:sz w:val="24"/>
          <w:szCs w:val="24"/>
          <w:rtl/>
          <w:lang w:bidi="fa-IR"/>
        </w:rPr>
        <w:t>مهم</w:t>
      </w:r>
      <w:r w:rsidR="005B7B15">
        <w:rPr>
          <w:rFonts w:cs="B Lotus" w:hint="cs"/>
          <w:sz w:val="24"/>
          <w:szCs w:val="24"/>
          <w:rtl/>
          <w:lang w:bidi="fa-IR"/>
        </w:rPr>
        <w:t>‌</w:t>
      </w:r>
      <w:r w:rsidRPr="00B85E92">
        <w:rPr>
          <w:rFonts w:cs="B Lotus"/>
          <w:sz w:val="24"/>
          <w:szCs w:val="24"/>
          <w:rtl/>
          <w:lang w:bidi="fa-IR"/>
        </w:rPr>
        <w:t>ترین نکات ت</w:t>
      </w:r>
      <w:r w:rsidRPr="00B85E92">
        <w:rPr>
          <w:rFonts w:cs="B Lotus" w:hint="cs"/>
          <w:sz w:val="24"/>
          <w:szCs w:val="24"/>
          <w:rtl/>
          <w:lang w:bidi="fa-IR"/>
        </w:rPr>
        <w:t>أ</w:t>
      </w:r>
      <w:r w:rsidRPr="00B85E92">
        <w:rPr>
          <w:rFonts w:cs="B Lotus"/>
          <w:sz w:val="24"/>
          <w:szCs w:val="24"/>
          <w:rtl/>
          <w:lang w:bidi="fa-IR"/>
        </w:rPr>
        <w:t>یید شده توسط مطالعات قبلی</w:t>
      </w:r>
      <w:r w:rsidRPr="00B85E92">
        <w:rPr>
          <w:rFonts w:cs="B Lotus" w:hint="cs"/>
          <w:sz w:val="24"/>
          <w:szCs w:val="24"/>
          <w:rtl/>
          <w:lang w:bidi="fa-IR"/>
        </w:rPr>
        <w:t xml:space="preserve"> / پیشینه مذکور</w:t>
      </w:r>
    </w:p>
    <w:tbl>
      <w:tblPr>
        <w:tblStyle w:val="TableGrid"/>
        <w:tblW w:w="9255" w:type="dxa"/>
        <w:tblLook w:val="04A0" w:firstRow="1" w:lastRow="0" w:firstColumn="1" w:lastColumn="0" w:noHBand="0" w:noVBand="1"/>
      </w:tblPr>
      <w:tblGrid>
        <w:gridCol w:w="3351"/>
        <w:gridCol w:w="5004"/>
        <w:gridCol w:w="900"/>
      </w:tblGrid>
      <w:tr w:rsidR="00FC6024" w:rsidRPr="00B85E92" w14:paraId="3846B363" w14:textId="77777777" w:rsidTr="006B1FEA">
        <w:trPr>
          <w:tblHeader/>
        </w:trPr>
        <w:tc>
          <w:tcPr>
            <w:tcW w:w="3351" w:type="dxa"/>
            <w:tcBorders>
              <w:top w:val="single" w:sz="12" w:space="0" w:color="auto"/>
              <w:left w:val="single" w:sz="12" w:space="0" w:color="auto"/>
            </w:tcBorders>
            <w:shd w:val="clear" w:color="auto" w:fill="000000" w:themeFill="text1"/>
            <w:vAlign w:val="center"/>
          </w:tcPr>
          <w:p w14:paraId="7AA2FA05" w14:textId="77777777" w:rsidR="00FC6024" w:rsidRPr="00B85E92" w:rsidRDefault="00FC6024" w:rsidP="006B1FEA">
            <w:pPr>
              <w:bidi/>
              <w:jc w:val="center"/>
              <w:rPr>
                <w:rFonts w:cs="B Nazanin"/>
                <w:b/>
                <w:bCs/>
                <w:sz w:val="20"/>
                <w:szCs w:val="20"/>
                <w:rtl/>
                <w:lang w:bidi="fa-IR"/>
              </w:rPr>
            </w:pPr>
            <w:r w:rsidRPr="00B85E92">
              <w:rPr>
                <w:rFonts w:cs="B Nazanin" w:hint="cs"/>
                <w:b/>
                <w:bCs/>
                <w:sz w:val="20"/>
                <w:szCs w:val="20"/>
                <w:rtl/>
                <w:lang w:bidi="fa-IR"/>
              </w:rPr>
              <w:t>روش‌</w:t>
            </w:r>
            <w:r w:rsidRPr="00B85E92">
              <w:rPr>
                <w:rFonts w:cs="B Nazanin" w:hint="eastAsia"/>
                <w:b/>
                <w:bCs/>
                <w:sz w:val="20"/>
                <w:szCs w:val="20"/>
                <w:rtl/>
                <w:lang w:bidi="fa-IR"/>
              </w:rPr>
              <w:t>‌</w:t>
            </w:r>
            <w:r w:rsidRPr="00B85E92">
              <w:rPr>
                <w:rFonts w:cs="B Nazanin" w:hint="cs"/>
                <w:b/>
                <w:bCs/>
                <w:sz w:val="20"/>
                <w:szCs w:val="20"/>
                <w:rtl/>
                <w:lang w:bidi="fa-IR"/>
              </w:rPr>
              <w:t>شناسی تحقیق</w:t>
            </w:r>
          </w:p>
        </w:tc>
        <w:tc>
          <w:tcPr>
            <w:tcW w:w="5004" w:type="dxa"/>
            <w:tcBorders>
              <w:top w:val="single" w:sz="12" w:space="0" w:color="auto"/>
              <w:right w:val="single" w:sz="4" w:space="0" w:color="auto"/>
            </w:tcBorders>
            <w:shd w:val="clear" w:color="auto" w:fill="000000" w:themeFill="text1"/>
            <w:vAlign w:val="center"/>
          </w:tcPr>
          <w:p w14:paraId="595E8F78" w14:textId="77777777" w:rsidR="00FC6024" w:rsidRPr="00B85E92" w:rsidRDefault="00FC6024" w:rsidP="006B1FEA">
            <w:pPr>
              <w:jc w:val="center"/>
              <w:rPr>
                <w:rFonts w:cs="B Nazanin"/>
                <w:b/>
                <w:bCs/>
                <w:sz w:val="20"/>
                <w:szCs w:val="20"/>
                <w:lang w:bidi="fa-IR"/>
              </w:rPr>
            </w:pPr>
            <w:r w:rsidRPr="00B85E92">
              <w:rPr>
                <w:rFonts w:cs="B Nazanin" w:hint="cs"/>
                <w:b/>
                <w:bCs/>
                <w:sz w:val="20"/>
                <w:szCs w:val="20"/>
                <w:rtl/>
                <w:lang w:bidi="fa-IR"/>
              </w:rPr>
              <w:t>شاخص‌های مد نظر و مستخرج</w:t>
            </w:r>
          </w:p>
        </w:tc>
        <w:tc>
          <w:tcPr>
            <w:tcW w:w="900" w:type="dxa"/>
            <w:tcBorders>
              <w:top w:val="single" w:sz="12" w:space="0" w:color="auto"/>
              <w:left w:val="single" w:sz="4" w:space="0" w:color="auto"/>
              <w:right w:val="single" w:sz="12" w:space="0" w:color="auto"/>
            </w:tcBorders>
            <w:shd w:val="clear" w:color="auto" w:fill="000000" w:themeFill="text1"/>
            <w:vAlign w:val="center"/>
          </w:tcPr>
          <w:p w14:paraId="1BB2DFF6" w14:textId="77777777" w:rsidR="00FC6024" w:rsidRPr="00B85E92" w:rsidRDefault="00FC6024" w:rsidP="006B1FEA">
            <w:pPr>
              <w:jc w:val="center"/>
              <w:rPr>
                <w:rFonts w:cs="B Nazanin"/>
                <w:b/>
                <w:bCs/>
                <w:sz w:val="20"/>
                <w:szCs w:val="20"/>
                <w:lang w:bidi="fa-IR"/>
              </w:rPr>
            </w:pPr>
            <w:r w:rsidRPr="00B85E92">
              <w:rPr>
                <w:rFonts w:cs="B Nazanin" w:hint="cs"/>
                <w:b/>
                <w:bCs/>
                <w:sz w:val="20"/>
                <w:szCs w:val="20"/>
                <w:rtl/>
                <w:lang w:bidi="fa-IR"/>
              </w:rPr>
              <w:t>محقق</w:t>
            </w:r>
          </w:p>
        </w:tc>
      </w:tr>
      <w:tr w:rsidR="00FC6024" w:rsidRPr="00B85E92" w14:paraId="5D56E089" w14:textId="77777777" w:rsidTr="00757708">
        <w:trPr>
          <w:cantSplit/>
          <w:trHeight w:val="1134"/>
        </w:trPr>
        <w:tc>
          <w:tcPr>
            <w:tcW w:w="3351" w:type="dxa"/>
            <w:tcBorders>
              <w:top w:val="single" w:sz="12" w:space="0" w:color="auto"/>
              <w:left w:val="single" w:sz="12" w:space="0" w:color="auto"/>
            </w:tcBorders>
          </w:tcPr>
          <w:p w14:paraId="0B5CC0B3" w14:textId="77777777" w:rsidR="00FC6024" w:rsidRPr="00B85E92" w:rsidRDefault="00FC6024" w:rsidP="006B1FEA">
            <w:pPr>
              <w:pStyle w:val="ListParagraph"/>
              <w:numPr>
                <w:ilvl w:val="0"/>
                <w:numId w:val="4"/>
              </w:numPr>
              <w:bidi/>
              <w:jc w:val="both"/>
              <w:rPr>
                <w:rFonts w:cs="B Nazanin"/>
                <w:sz w:val="20"/>
                <w:szCs w:val="20"/>
                <w:lang w:bidi="fa-IR"/>
              </w:rPr>
            </w:pPr>
            <w:r w:rsidRPr="00B85E92">
              <w:rPr>
                <w:rFonts w:cs="B Nazanin"/>
                <w:sz w:val="20"/>
                <w:szCs w:val="20"/>
                <w:rtl/>
                <w:lang w:bidi="fa-IR"/>
              </w:rPr>
              <w:t>در وهله اول، نقشه بردار</w:t>
            </w:r>
            <w:r w:rsidRPr="00B85E92">
              <w:rPr>
                <w:rFonts w:cs="B Nazanin" w:hint="cs"/>
                <w:sz w:val="20"/>
                <w:szCs w:val="20"/>
                <w:rtl/>
                <w:lang w:bidi="fa-IR"/>
              </w:rPr>
              <w:t>ی</w:t>
            </w:r>
            <w:r w:rsidRPr="00B85E92">
              <w:rPr>
                <w:rFonts w:cs="B Nazanin"/>
                <w:sz w:val="20"/>
                <w:szCs w:val="20"/>
                <w:rtl/>
                <w:lang w:bidi="fa-IR"/>
              </w:rPr>
              <w:t xml:space="preserve"> از محوطه</w:t>
            </w:r>
            <w:r w:rsidRPr="00B85E92">
              <w:rPr>
                <w:rFonts w:cs="B Nazanin" w:hint="cs"/>
                <w:sz w:val="20"/>
                <w:szCs w:val="20"/>
                <w:rtl/>
                <w:lang w:bidi="fa-IR"/>
              </w:rPr>
              <w:t>‌</w:t>
            </w:r>
            <w:r w:rsidRPr="00B85E92">
              <w:rPr>
                <w:rFonts w:cs="B Nazanin"/>
                <w:sz w:val="20"/>
                <w:szCs w:val="20"/>
                <w:rtl/>
                <w:lang w:bidi="fa-IR"/>
              </w:rPr>
              <w:t>ها</w:t>
            </w:r>
            <w:r w:rsidRPr="00B85E92">
              <w:rPr>
                <w:rFonts w:cs="B Nazanin" w:hint="cs"/>
                <w:sz w:val="20"/>
                <w:szCs w:val="20"/>
                <w:rtl/>
                <w:lang w:bidi="fa-IR"/>
              </w:rPr>
              <w:t>ی</w:t>
            </w:r>
            <w:r w:rsidRPr="00B85E92">
              <w:rPr>
                <w:rFonts w:cs="B Nazanin"/>
                <w:sz w:val="20"/>
                <w:szCs w:val="20"/>
                <w:rtl/>
                <w:lang w:bidi="fa-IR"/>
              </w:rPr>
              <w:t xml:space="preserve"> خال</w:t>
            </w:r>
            <w:r w:rsidRPr="00B85E92">
              <w:rPr>
                <w:rFonts w:cs="B Nazanin" w:hint="cs"/>
                <w:sz w:val="20"/>
                <w:szCs w:val="20"/>
                <w:rtl/>
                <w:lang w:bidi="fa-IR"/>
              </w:rPr>
              <w:t>ی</w:t>
            </w:r>
            <w:r w:rsidRPr="00B85E92">
              <w:rPr>
                <w:rFonts w:cs="B Nazanin" w:hint="eastAsia"/>
                <w:sz w:val="20"/>
                <w:szCs w:val="20"/>
                <w:rtl/>
                <w:lang w:bidi="fa-IR"/>
              </w:rPr>
              <w:t>،</w:t>
            </w:r>
            <w:r w:rsidRPr="00B85E92">
              <w:rPr>
                <w:rFonts w:cs="B Nazanin"/>
                <w:sz w:val="20"/>
                <w:szCs w:val="20"/>
                <w:rtl/>
                <w:lang w:bidi="fa-IR"/>
              </w:rPr>
              <w:t xml:space="preserve"> فضاها</w:t>
            </w:r>
            <w:r w:rsidRPr="00B85E92">
              <w:rPr>
                <w:rFonts w:cs="B Nazanin" w:hint="cs"/>
                <w:sz w:val="20"/>
                <w:szCs w:val="20"/>
                <w:rtl/>
                <w:lang w:bidi="fa-IR"/>
              </w:rPr>
              <w:t>ی</w:t>
            </w:r>
            <w:r w:rsidRPr="00B85E92">
              <w:rPr>
                <w:rFonts w:cs="B Nazanin"/>
                <w:sz w:val="20"/>
                <w:szCs w:val="20"/>
                <w:rtl/>
                <w:lang w:bidi="fa-IR"/>
              </w:rPr>
              <w:t xml:space="preserve"> خال</w:t>
            </w:r>
            <w:r w:rsidRPr="00B85E92">
              <w:rPr>
                <w:rFonts w:cs="B Nazanin" w:hint="cs"/>
                <w:sz w:val="20"/>
                <w:szCs w:val="20"/>
                <w:rtl/>
                <w:lang w:bidi="fa-IR"/>
              </w:rPr>
              <w:t>ی</w:t>
            </w:r>
            <w:r w:rsidRPr="00B85E92">
              <w:rPr>
                <w:rFonts w:cs="B Nazanin"/>
                <w:sz w:val="20"/>
                <w:szCs w:val="20"/>
                <w:rtl/>
                <w:lang w:bidi="fa-IR"/>
              </w:rPr>
              <w:t xml:space="preserve"> و متروکه</w:t>
            </w:r>
            <w:r w:rsidRPr="00B85E92">
              <w:rPr>
                <w:rFonts w:cs="B Nazanin" w:hint="cs"/>
                <w:sz w:val="20"/>
                <w:szCs w:val="20"/>
                <w:rtl/>
                <w:lang w:bidi="fa-IR"/>
              </w:rPr>
              <w:t>.</w:t>
            </w:r>
          </w:p>
          <w:p w14:paraId="00593D71" w14:textId="77777777" w:rsidR="00FC6024" w:rsidRPr="00B85E92" w:rsidRDefault="00FC6024" w:rsidP="006B1FEA">
            <w:pPr>
              <w:bidi/>
              <w:jc w:val="both"/>
              <w:rPr>
                <w:rFonts w:cs="B Lotus"/>
                <w:sz w:val="24"/>
                <w:szCs w:val="24"/>
              </w:rPr>
            </w:pPr>
            <w:r w:rsidRPr="00B85E92">
              <w:rPr>
                <w:rFonts w:cs="B Nazanin"/>
                <w:sz w:val="20"/>
                <w:szCs w:val="20"/>
                <w:rtl/>
                <w:lang w:bidi="fa-IR"/>
              </w:rPr>
              <w:t xml:space="preserve"> مجموعه</w:t>
            </w:r>
            <w:r w:rsidRPr="00B85E92">
              <w:rPr>
                <w:rFonts w:cs="B Nazanin" w:hint="cs"/>
                <w:sz w:val="20"/>
                <w:szCs w:val="20"/>
                <w:rtl/>
                <w:lang w:bidi="fa-IR"/>
              </w:rPr>
              <w:t>‌</w:t>
            </w:r>
            <w:r w:rsidRPr="00B85E92">
              <w:rPr>
                <w:rFonts w:cs="B Nazanin"/>
                <w:sz w:val="20"/>
                <w:szCs w:val="20"/>
                <w:rtl/>
                <w:lang w:bidi="fa-IR"/>
              </w:rPr>
              <w:t>ا</w:t>
            </w:r>
            <w:r w:rsidRPr="00B85E92">
              <w:rPr>
                <w:rFonts w:cs="B Nazanin" w:hint="cs"/>
                <w:sz w:val="20"/>
                <w:szCs w:val="20"/>
                <w:rtl/>
                <w:lang w:bidi="fa-IR"/>
              </w:rPr>
              <w:t>ی</w:t>
            </w:r>
            <w:r w:rsidRPr="00B85E92">
              <w:rPr>
                <w:rFonts w:cs="B Nazanin"/>
                <w:sz w:val="20"/>
                <w:szCs w:val="20"/>
                <w:rtl/>
                <w:lang w:bidi="fa-IR"/>
              </w:rPr>
              <w:t xml:space="preserve"> از مصاحبه</w:t>
            </w:r>
            <w:r w:rsidRPr="00B85E92">
              <w:rPr>
                <w:rFonts w:cs="B Nazanin" w:hint="cs"/>
                <w:sz w:val="20"/>
                <w:szCs w:val="20"/>
                <w:rtl/>
                <w:lang w:bidi="fa-IR"/>
              </w:rPr>
              <w:t>‌</w:t>
            </w:r>
            <w:r w:rsidRPr="00B85E92">
              <w:rPr>
                <w:rFonts w:cs="B Nazanin"/>
                <w:sz w:val="20"/>
                <w:szCs w:val="20"/>
                <w:rtl/>
                <w:lang w:bidi="fa-IR"/>
              </w:rPr>
              <w:t>ها</w:t>
            </w:r>
            <w:r w:rsidRPr="00B85E92">
              <w:rPr>
                <w:rFonts w:cs="B Nazanin" w:hint="cs"/>
                <w:sz w:val="20"/>
                <w:szCs w:val="20"/>
                <w:rtl/>
                <w:lang w:bidi="fa-IR"/>
              </w:rPr>
              <w:t>ی</w:t>
            </w:r>
            <w:r w:rsidRPr="00B85E92">
              <w:rPr>
                <w:rFonts w:cs="B Nazanin"/>
                <w:sz w:val="20"/>
                <w:szCs w:val="20"/>
                <w:rtl/>
                <w:lang w:bidi="fa-IR"/>
              </w:rPr>
              <w:t xml:space="preserve"> ساکنان، و همچن</w:t>
            </w:r>
            <w:r w:rsidRPr="00B85E92">
              <w:rPr>
                <w:rFonts w:cs="B Nazanin" w:hint="cs"/>
                <w:sz w:val="20"/>
                <w:szCs w:val="20"/>
                <w:rtl/>
                <w:lang w:bidi="fa-IR"/>
              </w:rPr>
              <w:t>ی</w:t>
            </w:r>
            <w:r w:rsidRPr="00B85E92">
              <w:rPr>
                <w:rFonts w:cs="B Nazanin" w:hint="eastAsia"/>
                <w:sz w:val="20"/>
                <w:szCs w:val="20"/>
                <w:rtl/>
                <w:lang w:bidi="fa-IR"/>
              </w:rPr>
              <w:t>ن</w:t>
            </w:r>
            <w:r w:rsidRPr="00B85E92">
              <w:rPr>
                <w:rFonts w:cs="B Nazanin"/>
                <w:sz w:val="20"/>
                <w:szCs w:val="20"/>
                <w:rtl/>
                <w:lang w:bidi="fa-IR"/>
              </w:rPr>
              <w:t xml:space="preserve"> تحق</w:t>
            </w:r>
            <w:r w:rsidRPr="00B85E92">
              <w:rPr>
                <w:rFonts w:cs="B Nazanin" w:hint="cs"/>
                <w:sz w:val="20"/>
                <w:szCs w:val="20"/>
                <w:rtl/>
                <w:lang w:bidi="fa-IR"/>
              </w:rPr>
              <w:t>ی</w:t>
            </w:r>
            <w:r w:rsidRPr="00B85E92">
              <w:rPr>
                <w:rFonts w:cs="B Nazanin" w:hint="eastAsia"/>
                <w:sz w:val="20"/>
                <w:szCs w:val="20"/>
                <w:rtl/>
                <w:lang w:bidi="fa-IR"/>
              </w:rPr>
              <w:t>ق</w:t>
            </w:r>
            <w:r w:rsidRPr="00B85E92">
              <w:rPr>
                <w:rFonts w:cs="B Nazanin"/>
                <w:sz w:val="20"/>
                <w:szCs w:val="20"/>
                <w:rtl/>
                <w:lang w:bidi="fa-IR"/>
              </w:rPr>
              <w:t xml:space="preserve"> در مورد کاربر</w:t>
            </w:r>
            <w:r w:rsidRPr="00B85E92">
              <w:rPr>
                <w:rFonts w:cs="B Nazanin" w:hint="cs"/>
                <w:sz w:val="20"/>
                <w:szCs w:val="20"/>
                <w:rtl/>
                <w:lang w:bidi="fa-IR"/>
              </w:rPr>
              <w:t>ی</w:t>
            </w:r>
            <w:r w:rsidRPr="00B85E92">
              <w:rPr>
                <w:rFonts w:cs="B Nazanin" w:hint="eastAsia"/>
                <w:sz w:val="20"/>
                <w:szCs w:val="20"/>
                <w:rtl/>
                <w:lang w:bidi="fa-IR"/>
              </w:rPr>
              <w:t>،</w:t>
            </w:r>
            <w:r w:rsidRPr="00B85E92">
              <w:rPr>
                <w:rFonts w:cs="B Nazanin"/>
                <w:sz w:val="20"/>
                <w:szCs w:val="20"/>
                <w:rtl/>
                <w:lang w:bidi="fa-IR"/>
              </w:rPr>
              <w:t xml:space="preserve"> تراکم و سن جمع</w:t>
            </w:r>
            <w:r w:rsidRPr="00B85E92">
              <w:rPr>
                <w:rFonts w:cs="B Nazanin" w:hint="cs"/>
                <w:sz w:val="20"/>
                <w:szCs w:val="20"/>
                <w:rtl/>
                <w:lang w:bidi="fa-IR"/>
              </w:rPr>
              <w:t>ی</w:t>
            </w:r>
            <w:r w:rsidRPr="00B85E92">
              <w:rPr>
                <w:rFonts w:cs="B Nazanin" w:hint="eastAsia"/>
                <w:sz w:val="20"/>
                <w:szCs w:val="20"/>
                <w:rtl/>
                <w:lang w:bidi="fa-IR"/>
              </w:rPr>
              <w:t>ت</w:t>
            </w:r>
            <w:r w:rsidRPr="00B85E92">
              <w:rPr>
                <w:rFonts w:cs="B Nazanin"/>
                <w:sz w:val="20"/>
                <w:szCs w:val="20"/>
                <w:rtl/>
                <w:lang w:bidi="fa-IR"/>
              </w:rPr>
              <w:t xml:space="preserve"> محل</w:t>
            </w:r>
            <w:r w:rsidRPr="00B85E92">
              <w:rPr>
                <w:rFonts w:cs="B Nazanin" w:hint="cs"/>
                <w:sz w:val="20"/>
                <w:szCs w:val="20"/>
                <w:rtl/>
                <w:lang w:bidi="fa-IR"/>
              </w:rPr>
              <w:t>ی.</w:t>
            </w:r>
          </w:p>
        </w:tc>
        <w:tc>
          <w:tcPr>
            <w:tcW w:w="5004" w:type="dxa"/>
            <w:tcBorders>
              <w:top w:val="single" w:sz="12" w:space="0" w:color="auto"/>
              <w:right w:val="single" w:sz="4" w:space="0" w:color="auto"/>
            </w:tcBorders>
          </w:tcPr>
          <w:p w14:paraId="7A96C42E" w14:textId="77777777" w:rsidR="00FC6024" w:rsidRPr="00B85E92" w:rsidRDefault="00FC6024" w:rsidP="006B1FEA">
            <w:pPr>
              <w:bidi/>
              <w:jc w:val="both"/>
              <w:rPr>
                <w:rFonts w:cs="B Lotus"/>
                <w:sz w:val="24"/>
                <w:szCs w:val="24"/>
              </w:rPr>
            </w:pPr>
            <w:r w:rsidRPr="00B85E92">
              <w:rPr>
                <w:rFonts w:cs="B Nazanin"/>
                <w:sz w:val="20"/>
                <w:szCs w:val="20"/>
                <w:rtl/>
                <w:lang w:bidi="fa-IR"/>
              </w:rPr>
              <w:t>روش‌ پایین</w:t>
            </w:r>
            <w:r w:rsidRPr="00B85E92">
              <w:rPr>
                <w:rFonts w:cs="B Nazanin" w:hint="cs"/>
                <w:sz w:val="20"/>
                <w:szCs w:val="20"/>
                <w:rtl/>
                <w:lang w:bidi="fa-IR"/>
              </w:rPr>
              <w:t xml:space="preserve"> به بالا، </w:t>
            </w:r>
            <w:r w:rsidRPr="00B85E92">
              <w:rPr>
                <w:rFonts w:cs="B Nazanin"/>
                <w:sz w:val="20"/>
                <w:szCs w:val="20"/>
                <w:rtl/>
                <w:lang w:bidi="fa-IR"/>
              </w:rPr>
              <w:t>امکان انعطاف</w:t>
            </w:r>
            <w:r w:rsidRPr="00B85E92">
              <w:rPr>
                <w:rFonts w:cs="B Nazanin" w:hint="cs"/>
                <w:sz w:val="20"/>
                <w:szCs w:val="20"/>
                <w:rtl/>
                <w:lang w:bidi="fa-IR"/>
              </w:rPr>
              <w:t>‌</w:t>
            </w:r>
            <w:r w:rsidRPr="00B85E92">
              <w:rPr>
                <w:rFonts w:cs="B Nazanin"/>
                <w:sz w:val="20"/>
                <w:szCs w:val="20"/>
                <w:rtl/>
                <w:lang w:bidi="fa-IR"/>
              </w:rPr>
              <w:t>پذیری</w:t>
            </w:r>
            <w:r w:rsidRPr="00B85E92">
              <w:rPr>
                <w:rFonts w:cs="B Nazanin" w:hint="cs"/>
                <w:sz w:val="20"/>
                <w:szCs w:val="20"/>
                <w:rtl/>
                <w:lang w:bidi="fa-IR"/>
              </w:rPr>
              <w:t xml:space="preserve">، </w:t>
            </w:r>
            <w:r w:rsidRPr="00B85E92">
              <w:rPr>
                <w:rFonts w:cs="B Nazanin"/>
                <w:sz w:val="20"/>
                <w:szCs w:val="20"/>
                <w:rtl/>
                <w:lang w:bidi="fa-IR"/>
              </w:rPr>
              <w:t>نابرابری‌های اجتماعی</w:t>
            </w:r>
            <w:r w:rsidRPr="00B85E92">
              <w:rPr>
                <w:rFonts w:cs="B Nazanin" w:hint="cs"/>
                <w:sz w:val="20"/>
                <w:szCs w:val="20"/>
                <w:rtl/>
                <w:lang w:bidi="fa-IR"/>
              </w:rPr>
              <w:t xml:space="preserve">، تحریک اجتماعی، </w:t>
            </w:r>
            <w:r w:rsidRPr="00B85E92">
              <w:rPr>
                <w:rFonts w:cs="B Nazanin"/>
                <w:sz w:val="20"/>
                <w:szCs w:val="20"/>
                <w:rtl/>
                <w:lang w:bidi="fa-IR"/>
              </w:rPr>
              <w:t>شهرسازی مشارکتی</w:t>
            </w:r>
            <w:r w:rsidRPr="00B85E92">
              <w:rPr>
                <w:rFonts w:cs="B Nazanin" w:hint="cs"/>
                <w:sz w:val="20"/>
                <w:szCs w:val="20"/>
                <w:rtl/>
                <w:lang w:bidi="fa-IR"/>
              </w:rPr>
              <w:t xml:space="preserve">، </w:t>
            </w:r>
            <w:r w:rsidRPr="00B85E92">
              <w:rPr>
                <w:rFonts w:cs="B Nazanin"/>
                <w:sz w:val="20"/>
                <w:szCs w:val="20"/>
                <w:rtl/>
                <w:lang w:bidi="fa-IR"/>
              </w:rPr>
              <w:t>مداخلات استراتژیک</w:t>
            </w:r>
            <w:r w:rsidRPr="00B85E92">
              <w:rPr>
                <w:rFonts w:cs="B Nazanin" w:hint="cs"/>
                <w:sz w:val="20"/>
                <w:szCs w:val="20"/>
                <w:rtl/>
                <w:lang w:bidi="fa-IR"/>
              </w:rPr>
              <w:t xml:space="preserve">، </w:t>
            </w:r>
            <w:r w:rsidRPr="00B85E92">
              <w:rPr>
                <w:rFonts w:cs="B Nazanin"/>
                <w:sz w:val="20"/>
                <w:szCs w:val="20"/>
                <w:rtl/>
                <w:lang w:bidi="fa-IR"/>
              </w:rPr>
              <w:t>مداخلات در مقیاس کوچک</w:t>
            </w:r>
            <w:r w:rsidRPr="00B85E92">
              <w:rPr>
                <w:rFonts w:cs="B Nazanin" w:hint="cs"/>
                <w:sz w:val="20"/>
                <w:szCs w:val="20"/>
                <w:rtl/>
                <w:lang w:bidi="fa-IR"/>
              </w:rPr>
              <w:t xml:space="preserve">، سناریو و آینده‌نگری، </w:t>
            </w:r>
            <w:r w:rsidRPr="00B85E92">
              <w:rPr>
                <w:rFonts w:cs="B Nazanin"/>
                <w:sz w:val="20"/>
                <w:szCs w:val="20"/>
                <w:rtl/>
                <w:lang w:bidi="fa-IR"/>
              </w:rPr>
              <w:t>فعال</w:t>
            </w:r>
            <w:r w:rsidRPr="00B85E92">
              <w:rPr>
                <w:rFonts w:cs="B Nazanin" w:hint="cs"/>
                <w:sz w:val="20"/>
                <w:szCs w:val="20"/>
                <w:rtl/>
                <w:lang w:bidi="fa-IR"/>
              </w:rPr>
              <w:t>‌</w:t>
            </w:r>
            <w:r w:rsidRPr="00B85E92">
              <w:rPr>
                <w:rFonts w:cs="B Nazanin"/>
                <w:sz w:val="20"/>
                <w:szCs w:val="20"/>
                <w:rtl/>
                <w:lang w:bidi="fa-IR"/>
              </w:rPr>
              <w:t>سازی مجدد</w:t>
            </w:r>
            <w:r w:rsidRPr="00B85E92">
              <w:rPr>
                <w:rFonts w:cs="B Nazanin" w:hint="cs"/>
                <w:sz w:val="20"/>
                <w:szCs w:val="20"/>
                <w:rtl/>
                <w:lang w:bidi="fa-IR"/>
              </w:rPr>
              <w:t xml:space="preserve">، </w:t>
            </w:r>
            <w:r w:rsidRPr="00B85E92">
              <w:rPr>
                <w:rFonts w:cs="B Nazanin"/>
                <w:sz w:val="20"/>
                <w:szCs w:val="20"/>
                <w:rtl/>
                <w:lang w:bidi="fa-IR"/>
              </w:rPr>
              <w:t>توزیع انرژی</w:t>
            </w:r>
            <w:r w:rsidRPr="00B85E92">
              <w:rPr>
                <w:rFonts w:cs="B Nazanin" w:hint="cs"/>
                <w:sz w:val="20"/>
                <w:szCs w:val="20"/>
                <w:rtl/>
                <w:lang w:bidi="fa-IR"/>
              </w:rPr>
              <w:t xml:space="preserve">، تغییرات سبک و مؤثر، </w:t>
            </w:r>
            <w:r w:rsidRPr="00B85E92">
              <w:rPr>
                <w:rFonts w:cs="B Nazanin"/>
                <w:sz w:val="20"/>
                <w:szCs w:val="20"/>
                <w:rtl/>
                <w:lang w:bidi="fa-IR"/>
              </w:rPr>
              <w:t>مداخلات کوچک از پایین به بالا</w:t>
            </w:r>
            <w:r w:rsidRPr="00B85E92">
              <w:rPr>
                <w:rFonts w:cs="B Nazanin" w:hint="cs"/>
                <w:sz w:val="20"/>
                <w:szCs w:val="20"/>
                <w:rtl/>
                <w:lang w:bidi="fa-IR"/>
              </w:rPr>
              <w:t xml:space="preserve">، </w:t>
            </w:r>
            <w:r w:rsidRPr="00B85E92">
              <w:rPr>
                <w:rFonts w:cs="B Nazanin"/>
                <w:sz w:val="20"/>
                <w:szCs w:val="20"/>
                <w:rtl/>
                <w:lang w:bidi="fa-IR"/>
              </w:rPr>
              <w:t>بازسازی اکولوژیکی</w:t>
            </w:r>
            <w:r w:rsidRPr="00B85E92">
              <w:rPr>
                <w:rFonts w:cs="B Nazanin" w:hint="cs"/>
                <w:sz w:val="20"/>
                <w:szCs w:val="20"/>
                <w:rtl/>
                <w:lang w:bidi="fa-IR"/>
              </w:rPr>
              <w:t>، سرعت عمل پروژه‌ها.</w:t>
            </w:r>
          </w:p>
        </w:tc>
        <w:tc>
          <w:tcPr>
            <w:tcW w:w="900" w:type="dxa"/>
            <w:tcBorders>
              <w:top w:val="single" w:sz="12" w:space="0" w:color="auto"/>
              <w:left w:val="single" w:sz="4" w:space="0" w:color="auto"/>
              <w:right w:val="single" w:sz="12" w:space="0" w:color="auto"/>
            </w:tcBorders>
            <w:shd w:val="clear" w:color="auto" w:fill="FFFFFF" w:themeFill="background1"/>
            <w:textDirection w:val="btLr"/>
            <w:vAlign w:val="center"/>
          </w:tcPr>
          <w:p w14:paraId="04F11865" w14:textId="77777777" w:rsidR="00FC6024" w:rsidRPr="00B85E92" w:rsidRDefault="00FC6024" w:rsidP="006B1FEA">
            <w:pPr>
              <w:ind w:left="113" w:right="113"/>
              <w:jc w:val="center"/>
              <w:rPr>
                <w:rStyle w:val="fontstyle01"/>
                <w:rFonts w:hint="default"/>
                <w:color w:val="auto"/>
                <w:sz w:val="22"/>
                <w:szCs w:val="22"/>
              </w:rPr>
            </w:pPr>
            <w:r w:rsidRPr="00B85E92">
              <w:rPr>
                <w:rFonts w:ascii="TimesNewRomanPS-BoldMT" w:hAnsi="TimesNewRomanPS-BoldMT"/>
                <w:sz w:val="20"/>
                <w:szCs w:val="20"/>
                <w:shd w:val="clear" w:color="auto" w:fill="FFFFFF" w:themeFill="background1"/>
              </w:rPr>
              <w:t>Apostolou</w:t>
            </w:r>
            <w:r w:rsidRPr="00B85E92">
              <w:rPr>
                <w:rFonts w:ascii="TimesNewRomanPS-BoldMT" w:hAnsi="TimesNewRomanPS-BoldMT"/>
                <w:sz w:val="20"/>
                <w:szCs w:val="20"/>
              </w:rPr>
              <w:t xml:space="preserve"> (2015)</w:t>
            </w:r>
          </w:p>
          <w:p w14:paraId="304189F9" w14:textId="77777777" w:rsidR="00FC6024" w:rsidRPr="00B85E92" w:rsidRDefault="00FC6024" w:rsidP="006B1FEA">
            <w:pPr>
              <w:bidi/>
              <w:ind w:left="113" w:right="113"/>
              <w:jc w:val="center"/>
              <w:rPr>
                <w:rFonts w:cs="B Lotus"/>
                <w:sz w:val="24"/>
                <w:szCs w:val="24"/>
              </w:rPr>
            </w:pPr>
          </w:p>
        </w:tc>
      </w:tr>
      <w:tr w:rsidR="00FC6024" w:rsidRPr="00B85E92" w14:paraId="0588B222" w14:textId="77777777" w:rsidTr="006B1FEA">
        <w:tc>
          <w:tcPr>
            <w:tcW w:w="3351" w:type="dxa"/>
            <w:tcBorders>
              <w:left w:val="single" w:sz="12" w:space="0" w:color="auto"/>
            </w:tcBorders>
          </w:tcPr>
          <w:p w14:paraId="68F0C1C2" w14:textId="77777777" w:rsidR="00FC6024" w:rsidRPr="00B85E92" w:rsidRDefault="00FC6024" w:rsidP="006B1FEA">
            <w:pPr>
              <w:pStyle w:val="ListParagraph"/>
              <w:numPr>
                <w:ilvl w:val="0"/>
                <w:numId w:val="5"/>
              </w:numPr>
              <w:bidi/>
              <w:jc w:val="both"/>
              <w:rPr>
                <w:rFonts w:cs="B Nazanin"/>
                <w:sz w:val="20"/>
                <w:szCs w:val="20"/>
                <w:lang w:bidi="fa-IR"/>
              </w:rPr>
            </w:pPr>
            <w:r w:rsidRPr="00B85E92">
              <w:rPr>
                <w:rFonts w:cs="B Nazanin"/>
                <w:sz w:val="20"/>
                <w:szCs w:val="20"/>
                <w:rtl/>
                <w:lang w:bidi="fa-IR"/>
              </w:rPr>
              <w:t>بررسی اصطلاح</w:t>
            </w:r>
            <w:r w:rsidRPr="00B85E92">
              <w:rPr>
                <w:rFonts w:cs="B Nazanin"/>
                <w:sz w:val="20"/>
                <w:szCs w:val="20"/>
                <w:lang w:bidi="fa-IR"/>
              </w:rPr>
              <w:t xml:space="preserve"> </w:t>
            </w:r>
            <w:r w:rsidRPr="00B85E92">
              <w:rPr>
                <w:rFonts w:asciiTheme="majorBidi" w:hAnsiTheme="majorBidi" w:cstheme="majorBidi"/>
                <w:sz w:val="20"/>
                <w:szCs w:val="20"/>
                <w:lang w:bidi="fa-IR"/>
              </w:rPr>
              <w:t>UA</w:t>
            </w:r>
            <w:r w:rsidRPr="00B85E92">
              <w:rPr>
                <w:rFonts w:cs="B Nazanin"/>
                <w:sz w:val="20"/>
                <w:szCs w:val="20"/>
                <w:lang w:bidi="fa-IR"/>
              </w:rPr>
              <w:t xml:space="preserve"> </w:t>
            </w:r>
            <w:r w:rsidRPr="00B85E92">
              <w:rPr>
                <w:rFonts w:cs="B Nazanin"/>
                <w:sz w:val="20"/>
                <w:szCs w:val="20"/>
                <w:rtl/>
                <w:lang w:bidi="fa-IR"/>
              </w:rPr>
              <w:t>و اصول آن</w:t>
            </w:r>
          </w:p>
          <w:p w14:paraId="77460F15" w14:textId="77777777" w:rsidR="00FC6024" w:rsidRPr="00B85E92" w:rsidRDefault="00FC6024" w:rsidP="006B1FEA">
            <w:pPr>
              <w:pStyle w:val="ListParagraph"/>
              <w:numPr>
                <w:ilvl w:val="0"/>
                <w:numId w:val="5"/>
              </w:numPr>
              <w:bidi/>
              <w:jc w:val="both"/>
              <w:rPr>
                <w:rFonts w:cs="B Nazanin"/>
                <w:sz w:val="20"/>
                <w:szCs w:val="20"/>
                <w:lang w:bidi="fa-IR"/>
              </w:rPr>
            </w:pPr>
            <w:r w:rsidRPr="00B85E92">
              <w:rPr>
                <w:rFonts w:cs="B Nazanin" w:hint="cs"/>
                <w:sz w:val="20"/>
                <w:szCs w:val="20"/>
                <w:rtl/>
                <w:lang w:bidi="fa-IR"/>
              </w:rPr>
              <w:t>ارائه</w:t>
            </w:r>
            <w:r w:rsidRPr="00B85E92">
              <w:rPr>
                <w:rFonts w:cs="B Nazanin" w:hint="eastAsia"/>
                <w:sz w:val="20"/>
                <w:szCs w:val="20"/>
                <w:rtl/>
                <w:lang w:bidi="fa-IR"/>
              </w:rPr>
              <w:t>‌</w:t>
            </w:r>
            <w:r w:rsidRPr="00B85E92">
              <w:rPr>
                <w:rFonts w:cs="B Nazanin" w:hint="cs"/>
                <w:sz w:val="20"/>
                <w:szCs w:val="20"/>
                <w:rtl/>
                <w:lang w:bidi="fa-IR"/>
              </w:rPr>
              <w:t xml:space="preserve">ی </w:t>
            </w:r>
            <w:r w:rsidRPr="00B85E92">
              <w:rPr>
                <w:rFonts w:cs="B Nazanin"/>
                <w:sz w:val="20"/>
                <w:szCs w:val="20"/>
                <w:rtl/>
                <w:lang w:bidi="fa-IR"/>
              </w:rPr>
              <w:t>نمونه</w:t>
            </w:r>
            <w:r w:rsidRPr="00B85E92">
              <w:rPr>
                <w:rFonts w:cs="B Nazanin" w:hint="cs"/>
                <w:sz w:val="20"/>
                <w:szCs w:val="20"/>
                <w:rtl/>
                <w:lang w:bidi="fa-IR"/>
              </w:rPr>
              <w:t>‌</w:t>
            </w:r>
            <w:r w:rsidRPr="00B85E92">
              <w:rPr>
                <w:rFonts w:cs="B Nazanin"/>
                <w:sz w:val="20"/>
                <w:szCs w:val="20"/>
                <w:rtl/>
                <w:lang w:bidi="fa-IR"/>
              </w:rPr>
              <w:t>های بین</w:t>
            </w:r>
            <w:r w:rsidRPr="00B85E92">
              <w:rPr>
                <w:rFonts w:cs="B Nazanin" w:hint="cs"/>
                <w:sz w:val="20"/>
                <w:szCs w:val="20"/>
                <w:rtl/>
                <w:lang w:bidi="fa-IR"/>
              </w:rPr>
              <w:t>‌</w:t>
            </w:r>
            <w:r w:rsidRPr="00B85E92">
              <w:rPr>
                <w:rFonts w:cs="B Nazanin"/>
                <w:sz w:val="20"/>
                <w:szCs w:val="20"/>
                <w:rtl/>
                <w:lang w:bidi="fa-IR"/>
              </w:rPr>
              <w:t>المللی موفق آن</w:t>
            </w:r>
          </w:p>
          <w:p w14:paraId="55BD9023" w14:textId="77777777" w:rsidR="00FC6024" w:rsidRPr="00B85E92" w:rsidRDefault="00FC6024" w:rsidP="006B1FEA">
            <w:pPr>
              <w:pStyle w:val="ListParagraph"/>
              <w:numPr>
                <w:ilvl w:val="0"/>
                <w:numId w:val="5"/>
              </w:numPr>
              <w:bidi/>
              <w:jc w:val="both"/>
              <w:rPr>
                <w:rFonts w:cs="B Nazanin"/>
                <w:sz w:val="20"/>
                <w:szCs w:val="20"/>
                <w:lang w:bidi="fa-IR"/>
              </w:rPr>
            </w:pPr>
            <w:r w:rsidRPr="00B85E92">
              <w:rPr>
                <w:rFonts w:cs="B Nazanin"/>
                <w:sz w:val="20"/>
                <w:szCs w:val="20"/>
                <w:rtl/>
                <w:lang w:bidi="fa-IR"/>
              </w:rPr>
              <w:t>بررسی وضعیت گذشته و فعلی شهر</w:t>
            </w:r>
          </w:p>
        </w:tc>
        <w:tc>
          <w:tcPr>
            <w:tcW w:w="5004" w:type="dxa"/>
            <w:tcBorders>
              <w:right w:val="single" w:sz="4" w:space="0" w:color="auto"/>
            </w:tcBorders>
          </w:tcPr>
          <w:p w14:paraId="644F8420" w14:textId="77777777" w:rsidR="00FC6024" w:rsidRPr="00B85E92" w:rsidRDefault="00FC6024" w:rsidP="006B1FEA">
            <w:pPr>
              <w:bidi/>
              <w:jc w:val="both"/>
              <w:rPr>
                <w:sz w:val="20"/>
                <w:szCs w:val="20"/>
              </w:rPr>
            </w:pPr>
            <w:r w:rsidRPr="00B85E92">
              <w:rPr>
                <w:rFonts w:cs="B Nazanin"/>
                <w:sz w:val="20"/>
                <w:szCs w:val="20"/>
                <w:rtl/>
                <w:lang w:bidi="fa-IR"/>
              </w:rPr>
              <w:t>پاسخگویی به نیازها</w:t>
            </w:r>
            <w:r w:rsidRPr="00B85E92">
              <w:rPr>
                <w:rFonts w:cs="B Nazanin" w:hint="cs"/>
                <w:sz w:val="20"/>
                <w:szCs w:val="20"/>
                <w:rtl/>
                <w:lang w:bidi="fa-IR"/>
              </w:rPr>
              <w:t xml:space="preserve">، امنیت اجتماعی، تخریب فیزیکی، </w:t>
            </w:r>
            <w:r w:rsidRPr="00B85E92">
              <w:rPr>
                <w:rFonts w:cs="B Nazanin"/>
                <w:sz w:val="20"/>
                <w:szCs w:val="20"/>
                <w:rtl/>
                <w:lang w:bidi="fa-IR"/>
              </w:rPr>
              <w:t>اقدامات غیرقانونی</w:t>
            </w:r>
            <w:r w:rsidRPr="00B85E92">
              <w:rPr>
                <w:rFonts w:cs="B Nazanin" w:hint="cs"/>
                <w:sz w:val="20"/>
                <w:szCs w:val="20"/>
                <w:rtl/>
                <w:lang w:bidi="fa-IR"/>
              </w:rPr>
              <w:t>، رها</w:t>
            </w:r>
            <w:r w:rsidRPr="00B85E92">
              <w:rPr>
                <w:rFonts w:cs="B Nazanin" w:hint="eastAsia"/>
                <w:sz w:val="20"/>
                <w:szCs w:val="20"/>
                <w:rtl/>
                <w:lang w:bidi="fa-IR"/>
              </w:rPr>
              <w:t>‌</w:t>
            </w:r>
            <w:r w:rsidRPr="00B85E92">
              <w:rPr>
                <w:rFonts w:cs="B Nazanin" w:hint="cs"/>
                <w:sz w:val="20"/>
                <w:szCs w:val="20"/>
                <w:rtl/>
                <w:lang w:bidi="fa-IR"/>
              </w:rPr>
              <w:t xml:space="preserve">سازی ملک، </w:t>
            </w:r>
            <w:r w:rsidRPr="00B85E92">
              <w:rPr>
                <w:rFonts w:cs="B Nazanin"/>
                <w:sz w:val="20"/>
                <w:szCs w:val="20"/>
                <w:rtl/>
                <w:lang w:bidi="fa-IR"/>
              </w:rPr>
              <w:t>فرسودگی فیزیکی ساختمان</w:t>
            </w:r>
            <w:r w:rsidRPr="00B85E92">
              <w:rPr>
                <w:rFonts w:cs="B Nazanin" w:hint="cs"/>
                <w:sz w:val="20"/>
                <w:szCs w:val="20"/>
                <w:rtl/>
                <w:lang w:bidi="fa-IR"/>
              </w:rPr>
              <w:t xml:space="preserve">، </w:t>
            </w:r>
            <w:r w:rsidRPr="00B85E92">
              <w:rPr>
                <w:rFonts w:cs="B Nazanin"/>
                <w:sz w:val="20"/>
                <w:szCs w:val="20"/>
                <w:rtl/>
                <w:lang w:bidi="fa-IR"/>
              </w:rPr>
              <w:t>احساس خطر و ناامنی</w:t>
            </w:r>
            <w:r w:rsidRPr="00B85E92">
              <w:rPr>
                <w:rFonts w:cs="B Nazanin" w:hint="cs"/>
                <w:sz w:val="20"/>
                <w:szCs w:val="20"/>
                <w:rtl/>
                <w:lang w:bidi="fa-IR"/>
              </w:rPr>
              <w:t xml:space="preserve">، </w:t>
            </w:r>
            <w:r w:rsidRPr="00B85E92">
              <w:rPr>
                <w:rFonts w:cs="B Nazanin"/>
                <w:sz w:val="20"/>
                <w:szCs w:val="20"/>
                <w:rtl/>
                <w:lang w:bidi="fa-IR"/>
              </w:rPr>
              <w:t>بزهکاری و شکست تحصیلی</w:t>
            </w:r>
            <w:r w:rsidRPr="00B85E92">
              <w:rPr>
                <w:rFonts w:cs="B Nazanin" w:hint="cs"/>
                <w:sz w:val="20"/>
                <w:szCs w:val="20"/>
                <w:rtl/>
                <w:lang w:bidi="fa-IR"/>
              </w:rPr>
              <w:t xml:space="preserve">، </w:t>
            </w:r>
            <w:r w:rsidRPr="00B85E92">
              <w:rPr>
                <w:rFonts w:cs="B Nazanin"/>
                <w:sz w:val="20"/>
                <w:szCs w:val="20"/>
                <w:rtl/>
                <w:lang w:bidi="fa-IR"/>
              </w:rPr>
              <w:t>عدم دسترسی عمومی</w:t>
            </w:r>
            <w:r w:rsidRPr="00B85E92">
              <w:rPr>
                <w:rFonts w:cs="B Nazanin" w:hint="cs"/>
                <w:sz w:val="20"/>
                <w:szCs w:val="20"/>
                <w:rtl/>
                <w:lang w:bidi="fa-IR"/>
              </w:rPr>
              <w:t xml:space="preserve">، </w:t>
            </w:r>
            <w:r w:rsidRPr="00B85E92">
              <w:rPr>
                <w:rFonts w:cs="B Nazanin"/>
                <w:sz w:val="20"/>
                <w:szCs w:val="20"/>
                <w:rtl/>
                <w:lang w:bidi="fa-IR"/>
              </w:rPr>
              <w:t>مداخله شهرداری</w:t>
            </w:r>
            <w:r w:rsidRPr="00B85E92">
              <w:rPr>
                <w:rFonts w:cs="B Nazanin" w:hint="cs"/>
                <w:sz w:val="20"/>
                <w:szCs w:val="20"/>
                <w:rtl/>
                <w:lang w:bidi="fa-IR"/>
              </w:rPr>
              <w:t xml:space="preserve">، </w:t>
            </w:r>
            <w:r w:rsidRPr="00B85E92">
              <w:rPr>
                <w:rFonts w:cs="B Nazanin"/>
                <w:sz w:val="20"/>
                <w:szCs w:val="20"/>
                <w:rtl/>
                <w:lang w:bidi="fa-IR"/>
              </w:rPr>
              <w:t>بازسازی ساختمان توسط خود همسایگان</w:t>
            </w:r>
            <w:r w:rsidRPr="00B85E92">
              <w:rPr>
                <w:rFonts w:cs="B Nazanin" w:hint="cs"/>
                <w:sz w:val="20"/>
                <w:szCs w:val="20"/>
                <w:rtl/>
                <w:lang w:bidi="fa-IR"/>
              </w:rPr>
              <w:t xml:space="preserve">، مدیریت همسایگی، مدیریت دولتی، </w:t>
            </w:r>
            <w:r w:rsidRPr="00B85E92">
              <w:rPr>
                <w:rFonts w:cs="B Nazanin"/>
                <w:sz w:val="20"/>
                <w:szCs w:val="20"/>
                <w:rtl/>
                <w:lang w:bidi="fa-IR"/>
              </w:rPr>
              <w:t>نوسازی محله‌ها</w:t>
            </w:r>
            <w:r w:rsidRPr="00B85E92">
              <w:rPr>
                <w:rFonts w:cs="B Nazanin" w:hint="cs"/>
                <w:sz w:val="20"/>
                <w:szCs w:val="20"/>
                <w:rtl/>
                <w:lang w:bidi="fa-IR"/>
              </w:rPr>
              <w:t xml:space="preserve">، </w:t>
            </w:r>
            <w:r w:rsidRPr="00B85E92">
              <w:rPr>
                <w:rFonts w:cs="B Nazanin"/>
                <w:sz w:val="20"/>
                <w:szCs w:val="20"/>
                <w:rtl/>
                <w:lang w:bidi="fa-IR"/>
              </w:rPr>
              <w:t>نوسازی ساختمان و محوطه</w:t>
            </w:r>
            <w:r w:rsidRPr="00B85E92">
              <w:rPr>
                <w:rFonts w:cs="B Nazanin" w:hint="cs"/>
                <w:sz w:val="20"/>
                <w:szCs w:val="20"/>
                <w:rtl/>
                <w:lang w:bidi="fa-IR"/>
              </w:rPr>
              <w:t xml:space="preserve">، </w:t>
            </w:r>
            <w:r w:rsidRPr="00B85E92">
              <w:rPr>
                <w:rFonts w:cs="B Nazanin"/>
                <w:sz w:val="20"/>
                <w:szCs w:val="20"/>
                <w:rtl/>
                <w:lang w:bidi="fa-IR"/>
              </w:rPr>
              <w:t>ارائه خدمات اجتماعی</w:t>
            </w:r>
            <w:r w:rsidRPr="00B85E92">
              <w:rPr>
                <w:rFonts w:cs="B Nazanin" w:hint="cs"/>
                <w:sz w:val="20"/>
                <w:szCs w:val="20"/>
                <w:rtl/>
                <w:lang w:bidi="fa-IR"/>
              </w:rPr>
              <w:t xml:space="preserve">، </w:t>
            </w:r>
            <w:r w:rsidRPr="00B85E92">
              <w:rPr>
                <w:rFonts w:cs="B Nazanin"/>
                <w:sz w:val="20"/>
                <w:szCs w:val="20"/>
                <w:rtl/>
                <w:lang w:bidi="fa-IR"/>
              </w:rPr>
              <w:t>نوسازی فیزیکی ساختمان</w:t>
            </w:r>
            <w:r w:rsidRPr="00B85E92">
              <w:rPr>
                <w:rFonts w:cs="B Nazanin" w:hint="cs"/>
                <w:sz w:val="20"/>
                <w:szCs w:val="20"/>
                <w:rtl/>
                <w:lang w:bidi="fa-IR"/>
              </w:rPr>
              <w:t xml:space="preserve">، آینده‌نگری، </w:t>
            </w:r>
            <w:r w:rsidRPr="00B85E92">
              <w:rPr>
                <w:rFonts w:cs="B Nazanin"/>
                <w:sz w:val="20"/>
                <w:szCs w:val="20"/>
                <w:rtl/>
                <w:lang w:bidi="fa-IR"/>
              </w:rPr>
              <w:t>تحلیل شهری، معماری</w:t>
            </w:r>
            <w:r w:rsidRPr="00B85E92">
              <w:rPr>
                <w:rFonts w:cs="B Nazanin"/>
                <w:sz w:val="26"/>
                <w:szCs w:val="26"/>
                <w:rtl/>
                <w:lang w:bidi="fa-IR"/>
              </w:rPr>
              <w:t xml:space="preserve"> و </w:t>
            </w:r>
            <w:r w:rsidRPr="00B85E92">
              <w:rPr>
                <w:rFonts w:cs="B Nazanin"/>
                <w:sz w:val="20"/>
                <w:szCs w:val="20"/>
                <w:rtl/>
                <w:lang w:bidi="fa-IR"/>
              </w:rPr>
              <w:t>اجتماعی</w:t>
            </w:r>
            <w:r w:rsidRPr="00B85E92">
              <w:rPr>
                <w:rFonts w:cs="B Nazanin" w:hint="cs"/>
                <w:sz w:val="20"/>
                <w:szCs w:val="20"/>
                <w:rtl/>
                <w:lang w:bidi="fa-IR"/>
              </w:rPr>
              <w:t xml:space="preserve">، </w:t>
            </w:r>
            <w:r w:rsidRPr="00B85E92">
              <w:rPr>
                <w:rFonts w:cs="B Nazanin"/>
                <w:sz w:val="20"/>
                <w:szCs w:val="20"/>
                <w:rtl/>
                <w:lang w:bidi="fa-IR"/>
              </w:rPr>
              <w:t>ارائه خدمات اجتماعی</w:t>
            </w:r>
            <w:r w:rsidRPr="00B85E92">
              <w:rPr>
                <w:rFonts w:cs="B Nazanin" w:hint="cs"/>
                <w:sz w:val="20"/>
                <w:szCs w:val="20"/>
                <w:rtl/>
                <w:lang w:bidi="fa-IR"/>
              </w:rPr>
              <w:t xml:space="preserve">، </w:t>
            </w:r>
            <w:r w:rsidRPr="00B85E92">
              <w:rPr>
                <w:rFonts w:cs="B Nazanin"/>
                <w:sz w:val="20"/>
                <w:szCs w:val="20"/>
                <w:rtl/>
                <w:lang w:bidi="fa-IR"/>
              </w:rPr>
              <w:t>نوسازی</w:t>
            </w:r>
            <w:r w:rsidRPr="00B85E92">
              <w:rPr>
                <w:rFonts w:cs="B Nazanin" w:hint="cs"/>
                <w:sz w:val="20"/>
                <w:szCs w:val="20"/>
                <w:rtl/>
                <w:lang w:bidi="fa-IR"/>
              </w:rPr>
              <w:t xml:space="preserve">، </w:t>
            </w:r>
            <w:r w:rsidRPr="00B85E92">
              <w:rPr>
                <w:rFonts w:cs="B Nazanin"/>
                <w:sz w:val="20"/>
                <w:szCs w:val="20"/>
                <w:rtl/>
                <w:lang w:bidi="fa-IR"/>
              </w:rPr>
              <w:t>روابط همسایگان</w:t>
            </w:r>
            <w:r w:rsidRPr="00B85E92">
              <w:rPr>
                <w:rFonts w:cs="B Nazanin" w:hint="cs"/>
                <w:sz w:val="20"/>
                <w:szCs w:val="20"/>
                <w:rtl/>
                <w:lang w:bidi="fa-IR"/>
              </w:rPr>
              <w:t xml:space="preserve">، </w:t>
            </w:r>
            <w:r w:rsidRPr="00B85E92">
              <w:rPr>
                <w:rFonts w:cs="B Nazanin"/>
                <w:sz w:val="20"/>
                <w:szCs w:val="20"/>
                <w:rtl/>
                <w:lang w:bidi="fa-IR"/>
              </w:rPr>
              <w:t>وضعیت فعلی ساختمان، امنیت سازه</w:t>
            </w:r>
            <w:r w:rsidRPr="00B85E92">
              <w:rPr>
                <w:rFonts w:cs="B Nazanin" w:hint="cs"/>
                <w:sz w:val="20"/>
                <w:szCs w:val="20"/>
                <w:rtl/>
                <w:lang w:bidi="fa-IR"/>
              </w:rPr>
              <w:t>‌</w:t>
            </w:r>
            <w:r w:rsidRPr="00B85E92">
              <w:rPr>
                <w:rFonts w:cs="B Nazanin"/>
                <w:sz w:val="20"/>
                <w:szCs w:val="20"/>
                <w:rtl/>
                <w:lang w:bidi="fa-IR"/>
              </w:rPr>
              <w:t>ای، شرایط حرارتی و صوتی، وضعیت نماها</w:t>
            </w:r>
            <w:r w:rsidRPr="00B85E92">
              <w:rPr>
                <w:rFonts w:cs="B Nazanin" w:hint="cs"/>
                <w:sz w:val="20"/>
                <w:szCs w:val="20"/>
                <w:rtl/>
                <w:lang w:bidi="fa-IR"/>
              </w:rPr>
              <w:t xml:space="preserve">، </w:t>
            </w:r>
            <w:r w:rsidRPr="00B85E92">
              <w:rPr>
                <w:rFonts w:cs="B Nazanin"/>
                <w:sz w:val="20"/>
                <w:szCs w:val="20"/>
                <w:rtl/>
                <w:lang w:bidi="fa-IR"/>
              </w:rPr>
              <w:t>دسترسی و وضعیت فضاهای مشترک</w:t>
            </w:r>
            <w:r w:rsidRPr="00B85E92">
              <w:rPr>
                <w:rFonts w:cs="B Nazanin" w:hint="cs"/>
                <w:sz w:val="20"/>
                <w:szCs w:val="20"/>
                <w:rtl/>
                <w:lang w:bidi="fa-IR"/>
              </w:rPr>
              <w:t xml:space="preserve">، </w:t>
            </w:r>
            <w:r w:rsidRPr="00B85E92">
              <w:rPr>
                <w:rFonts w:cs="B Nazanin"/>
                <w:sz w:val="20"/>
                <w:szCs w:val="20"/>
                <w:rtl/>
                <w:lang w:bidi="fa-IR"/>
              </w:rPr>
              <w:t>وضعیت نابسامان اجتماعی-اقتصادی</w:t>
            </w:r>
            <w:r w:rsidRPr="00B85E92">
              <w:rPr>
                <w:rFonts w:cs="B Nazanin" w:hint="cs"/>
                <w:sz w:val="20"/>
                <w:szCs w:val="20"/>
                <w:rtl/>
                <w:lang w:bidi="fa-IR"/>
              </w:rPr>
              <w:t xml:space="preserve">، </w:t>
            </w:r>
            <w:r w:rsidRPr="00B85E92">
              <w:rPr>
                <w:rFonts w:cs="B Nazanin"/>
                <w:sz w:val="20"/>
                <w:szCs w:val="20"/>
                <w:rtl/>
                <w:lang w:bidi="fa-IR"/>
              </w:rPr>
              <w:t>فرهنگ ها و نژادها</w:t>
            </w:r>
            <w:r w:rsidRPr="00B85E92">
              <w:rPr>
                <w:rFonts w:cs="B Nazanin" w:hint="cs"/>
                <w:sz w:val="20"/>
                <w:szCs w:val="20"/>
                <w:rtl/>
                <w:lang w:bidi="fa-IR"/>
              </w:rPr>
              <w:t>، جنس مصالح.</w:t>
            </w:r>
          </w:p>
        </w:tc>
        <w:tc>
          <w:tcPr>
            <w:tcW w:w="900" w:type="dxa"/>
            <w:tcBorders>
              <w:left w:val="single" w:sz="4" w:space="0" w:color="auto"/>
              <w:right w:val="single" w:sz="12" w:space="0" w:color="auto"/>
            </w:tcBorders>
            <w:shd w:val="clear" w:color="auto" w:fill="FFFFFF" w:themeFill="background1"/>
            <w:textDirection w:val="btLr"/>
            <w:vAlign w:val="center"/>
          </w:tcPr>
          <w:p w14:paraId="598CB1AA" w14:textId="77777777" w:rsidR="00FC6024" w:rsidRPr="00B85E92" w:rsidRDefault="00FC6024" w:rsidP="006B1FEA">
            <w:pPr>
              <w:ind w:left="113" w:right="113"/>
              <w:jc w:val="center"/>
              <w:rPr>
                <w:rFonts w:ascii="TimesNewRomanPS-BoldMT" w:hAnsi="TimesNewRomanPS-BoldMT"/>
                <w:sz w:val="20"/>
                <w:szCs w:val="20"/>
              </w:rPr>
            </w:pPr>
            <w:r w:rsidRPr="00B85E92">
              <w:rPr>
                <w:rFonts w:ascii="TimesNewRomanPS-BoldMT" w:hAnsi="TimesNewRomanPS-BoldMT"/>
                <w:sz w:val="20"/>
                <w:szCs w:val="20"/>
              </w:rPr>
              <w:t>Rosa-Jiménez., et all (2017)</w:t>
            </w:r>
          </w:p>
        </w:tc>
      </w:tr>
      <w:tr w:rsidR="00FC6024" w:rsidRPr="00B85E92" w14:paraId="151BAB55" w14:textId="77777777" w:rsidTr="006B1FEA">
        <w:tc>
          <w:tcPr>
            <w:tcW w:w="3351" w:type="dxa"/>
            <w:tcBorders>
              <w:left w:val="single" w:sz="12" w:space="0" w:color="auto"/>
            </w:tcBorders>
          </w:tcPr>
          <w:p w14:paraId="682680FD" w14:textId="77777777" w:rsidR="00FC6024" w:rsidRPr="00B85E92" w:rsidRDefault="00FC6024" w:rsidP="006B1FEA">
            <w:pPr>
              <w:pStyle w:val="ListParagraph"/>
              <w:numPr>
                <w:ilvl w:val="0"/>
                <w:numId w:val="6"/>
              </w:numPr>
              <w:bidi/>
              <w:jc w:val="both"/>
              <w:rPr>
                <w:rFonts w:cs="B Nazanin"/>
                <w:sz w:val="20"/>
                <w:szCs w:val="20"/>
                <w:rtl/>
                <w:lang w:bidi="fa-IR"/>
              </w:rPr>
            </w:pPr>
            <w:r w:rsidRPr="00B85E92">
              <w:rPr>
                <w:rFonts w:cs="B Nazanin"/>
                <w:sz w:val="20"/>
                <w:szCs w:val="20"/>
                <w:rtl/>
                <w:lang w:bidi="fa-IR"/>
              </w:rPr>
              <w:t>روش شناسی</w:t>
            </w:r>
            <w:r w:rsidRPr="00B85E92">
              <w:rPr>
                <w:rFonts w:cs="B Nazanin" w:hint="cs"/>
                <w:sz w:val="20"/>
                <w:szCs w:val="20"/>
                <w:rtl/>
                <w:lang w:bidi="fa-IR"/>
              </w:rPr>
              <w:t xml:space="preserve"> آن در دو مرحله:</w:t>
            </w:r>
          </w:p>
          <w:p w14:paraId="282F646B" w14:textId="77777777" w:rsidR="00FC6024" w:rsidRPr="00B85E92" w:rsidRDefault="00FC6024" w:rsidP="006B1FEA">
            <w:pPr>
              <w:bidi/>
              <w:jc w:val="both"/>
              <w:rPr>
                <w:rFonts w:cs="B Nazanin"/>
                <w:sz w:val="20"/>
                <w:szCs w:val="20"/>
                <w:rtl/>
                <w:lang w:bidi="fa-IR"/>
              </w:rPr>
            </w:pPr>
            <w:r w:rsidRPr="00B85E92">
              <w:rPr>
                <w:rFonts w:cs="B Nazanin"/>
                <w:sz w:val="20"/>
                <w:szCs w:val="20"/>
                <w:rtl/>
                <w:lang w:bidi="fa-IR"/>
              </w:rPr>
              <w:t xml:space="preserve"> </w:t>
            </w:r>
            <w:r w:rsidRPr="00B85E92">
              <w:rPr>
                <w:rFonts w:cs="B Nazanin" w:hint="cs"/>
                <w:sz w:val="20"/>
                <w:szCs w:val="20"/>
                <w:rtl/>
                <w:lang w:bidi="fa-IR"/>
              </w:rPr>
              <w:t xml:space="preserve">- ایجاد </w:t>
            </w:r>
            <w:r w:rsidRPr="00B85E92">
              <w:rPr>
                <w:rFonts w:cs="B Nazanin"/>
                <w:sz w:val="20"/>
                <w:szCs w:val="20"/>
                <w:rtl/>
                <w:lang w:bidi="fa-IR"/>
              </w:rPr>
              <w:t>پروژه درمان طب سوزنی فرهنگی برای حومه شهر</w:t>
            </w:r>
            <w:r w:rsidRPr="00B85E92">
              <w:rPr>
                <w:rFonts w:cs="B Nazanin" w:hint="cs"/>
                <w:sz w:val="20"/>
                <w:szCs w:val="20"/>
                <w:rtl/>
                <w:lang w:bidi="fa-IR"/>
              </w:rPr>
              <w:t>؛</w:t>
            </w:r>
          </w:p>
          <w:p w14:paraId="3D2C3609" w14:textId="77777777" w:rsidR="00FC6024" w:rsidRPr="00B85E92" w:rsidRDefault="00FC6024" w:rsidP="006B1FEA">
            <w:pPr>
              <w:bidi/>
              <w:jc w:val="both"/>
              <w:rPr>
                <w:rFonts w:cs="B Nazanin"/>
                <w:sz w:val="20"/>
                <w:szCs w:val="20"/>
                <w:rtl/>
                <w:lang w:bidi="fa-IR"/>
              </w:rPr>
            </w:pPr>
            <w:r w:rsidRPr="00B85E92">
              <w:rPr>
                <w:rFonts w:cs="B Nazanin" w:hint="cs"/>
                <w:sz w:val="20"/>
                <w:szCs w:val="20"/>
                <w:rtl/>
                <w:lang w:bidi="fa-IR"/>
              </w:rPr>
              <w:t xml:space="preserve">- </w:t>
            </w:r>
            <w:r w:rsidRPr="00B85E92">
              <w:rPr>
                <w:rFonts w:cs="B Nazanin"/>
                <w:sz w:val="20"/>
                <w:szCs w:val="20"/>
                <w:rtl/>
                <w:lang w:bidi="fa-IR"/>
              </w:rPr>
              <w:t>اجرای پروژه</w:t>
            </w:r>
            <w:r w:rsidRPr="00B85E92">
              <w:rPr>
                <w:rFonts w:cs="B Nazanin" w:hint="cs"/>
                <w:sz w:val="20"/>
                <w:szCs w:val="20"/>
                <w:rtl/>
                <w:lang w:bidi="fa-IR"/>
              </w:rPr>
              <w:t>.</w:t>
            </w:r>
          </w:p>
        </w:tc>
        <w:tc>
          <w:tcPr>
            <w:tcW w:w="5004" w:type="dxa"/>
            <w:tcBorders>
              <w:right w:val="single" w:sz="4" w:space="0" w:color="auto"/>
            </w:tcBorders>
          </w:tcPr>
          <w:p w14:paraId="6421D6F3" w14:textId="77777777" w:rsidR="00FC6024" w:rsidRPr="00B85E92" w:rsidRDefault="00FC6024" w:rsidP="006B1FEA">
            <w:pPr>
              <w:bidi/>
              <w:jc w:val="both"/>
              <w:rPr>
                <w:rFonts w:ascii="TimesNewRomanPS-BoldMT" w:hAnsi="TimesNewRomanPS-BoldMT"/>
                <w:sz w:val="18"/>
                <w:szCs w:val="18"/>
              </w:rPr>
            </w:pPr>
            <w:r w:rsidRPr="00B85E92">
              <w:rPr>
                <w:rFonts w:cs="B Nazanin" w:hint="cs"/>
                <w:sz w:val="20"/>
                <w:szCs w:val="20"/>
                <w:rtl/>
                <w:lang w:bidi="fa-IR"/>
              </w:rPr>
              <w:t xml:space="preserve">ظرفیت مشارکت عمومی، </w:t>
            </w:r>
            <w:r w:rsidRPr="00B85E92">
              <w:rPr>
                <w:rFonts w:cs="B Nazanin"/>
                <w:sz w:val="20"/>
                <w:szCs w:val="20"/>
                <w:rtl/>
                <w:lang w:bidi="fa-IR"/>
              </w:rPr>
              <w:t>نحوه عملکرد شهرسازی</w:t>
            </w:r>
            <w:r w:rsidRPr="00B85E92">
              <w:rPr>
                <w:rFonts w:cs="B Nazanin" w:hint="cs"/>
                <w:sz w:val="20"/>
                <w:szCs w:val="20"/>
                <w:rtl/>
                <w:lang w:bidi="fa-IR"/>
              </w:rPr>
              <w:t xml:space="preserve">، </w:t>
            </w:r>
            <w:r w:rsidRPr="00B85E92">
              <w:rPr>
                <w:rFonts w:cs="B Nazanin"/>
                <w:sz w:val="20"/>
                <w:szCs w:val="20"/>
                <w:rtl/>
                <w:lang w:bidi="fa-IR"/>
              </w:rPr>
              <w:t>تقویت هویت محلی</w:t>
            </w:r>
            <w:r w:rsidRPr="00B85E92">
              <w:rPr>
                <w:rFonts w:cs="B Nazanin" w:hint="cs"/>
                <w:sz w:val="20"/>
                <w:szCs w:val="20"/>
                <w:rtl/>
                <w:lang w:bidi="fa-IR"/>
              </w:rPr>
              <w:t xml:space="preserve">، </w:t>
            </w:r>
            <w:r w:rsidRPr="00B85E92">
              <w:rPr>
                <w:rFonts w:cs="B Nazanin"/>
                <w:sz w:val="20"/>
                <w:szCs w:val="20"/>
                <w:rtl/>
                <w:lang w:bidi="fa-IR"/>
              </w:rPr>
              <w:t>جلب مشارکت</w:t>
            </w:r>
            <w:r w:rsidRPr="00B85E92">
              <w:rPr>
                <w:rFonts w:cs="B Nazanin" w:hint="cs"/>
                <w:sz w:val="20"/>
                <w:szCs w:val="20"/>
                <w:rtl/>
                <w:lang w:bidi="fa-IR"/>
              </w:rPr>
              <w:t xml:space="preserve">، </w:t>
            </w:r>
            <w:r w:rsidRPr="00B85E92">
              <w:rPr>
                <w:rFonts w:cs="B Nazanin"/>
                <w:sz w:val="20"/>
                <w:szCs w:val="20"/>
                <w:rtl/>
                <w:lang w:bidi="fa-IR"/>
              </w:rPr>
              <w:t>خصوصی سازی مشترکات شهری</w:t>
            </w:r>
            <w:r w:rsidRPr="00B85E92">
              <w:rPr>
                <w:rFonts w:cs="B Nazanin" w:hint="cs"/>
                <w:sz w:val="20"/>
                <w:szCs w:val="20"/>
                <w:rtl/>
                <w:lang w:bidi="fa-IR"/>
              </w:rPr>
              <w:t xml:space="preserve">، </w:t>
            </w:r>
            <w:r w:rsidRPr="00B85E92">
              <w:rPr>
                <w:rFonts w:cs="B Nazanin"/>
                <w:sz w:val="20"/>
                <w:szCs w:val="20"/>
                <w:rtl/>
                <w:lang w:bidi="fa-IR"/>
              </w:rPr>
              <w:t>جذب سرمایه</w:t>
            </w:r>
            <w:r w:rsidRPr="00B85E92">
              <w:rPr>
                <w:rFonts w:cs="B Nazanin" w:hint="cs"/>
                <w:sz w:val="20"/>
                <w:szCs w:val="20"/>
                <w:rtl/>
                <w:lang w:bidi="fa-IR"/>
              </w:rPr>
              <w:t xml:space="preserve">، </w:t>
            </w:r>
            <w:r w:rsidRPr="00B85E92">
              <w:rPr>
                <w:rFonts w:cs="B Nazanin"/>
                <w:sz w:val="20"/>
                <w:szCs w:val="20"/>
                <w:rtl/>
                <w:lang w:bidi="fa-IR"/>
              </w:rPr>
              <w:t>اعیانی‌سازی</w:t>
            </w:r>
            <w:r w:rsidRPr="00B85E92">
              <w:rPr>
                <w:rFonts w:cs="B Nazanin" w:hint="cs"/>
                <w:sz w:val="20"/>
                <w:szCs w:val="20"/>
                <w:rtl/>
                <w:lang w:bidi="fa-IR"/>
              </w:rPr>
              <w:t xml:space="preserve">، سناریو‌ نگری، </w:t>
            </w:r>
            <w:r w:rsidRPr="00B85E92">
              <w:rPr>
                <w:rFonts w:cs="B Nazanin"/>
                <w:sz w:val="20"/>
                <w:szCs w:val="20"/>
                <w:rtl/>
                <w:lang w:bidi="fa-IR"/>
              </w:rPr>
              <w:t>نابرابری فضایی</w:t>
            </w:r>
            <w:r w:rsidRPr="00B85E92">
              <w:rPr>
                <w:rFonts w:cs="B Nazanin" w:hint="cs"/>
                <w:sz w:val="20"/>
                <w:szCs w:val="20"/>
                <w:rtl/>
                <w:lang w:bidi="fa-IR"/>
              </w:rPr>
              <w:t xml:space="preserve">، </w:t>
            </w:r>
            <w:r w:rsidRPr="00B85E92">
              <w:rPr>
                <w:rFonts w:cs="B Nazanin"/>
                <w:sz w:val="20"/>
                <w:szCs w:val="20"/>
                <w:rtl/>
                <w:lang w:bidi="fa-IR"/>
              </w:rPr>
              <w:t>طراحی شهری</w:t>
            </w:r>
            <w:r w:rsidRPr="00B85E92">
              <w:rPr>
                <w:rFonts w:cs="B Nazanin" w:hint="cs"/>
                <w:sz w:val="20"/>
                <w:szCs w:val="20"/>
                <w:rtl/>
                <w:lang w:bidi="fa-IR"/>
              </w:rPr>
              <w:t xml:space="preserve">، </w:t>
            </w:r>
            <w:r w:rsidRPr="00B85E92">
              <w:rPr>
                <w:rFonts w:cs="B Nazanin"/>
                <w:sz w:val="20"/>
                <w:szCs w:val="20"/>
                <w:rtl/>
                <w:lang w:bidi="fa-IR"/>
              </w:rPr>
              <w:t>حفظ کیفیت بالای مکان</w:t>
            </w:r>
            <w:r w:rsidRPr="00B85E92">
              <w:rPr>
                <w:rFonts w:cs="B Nazanin" w:hint="cs"/>
                <w:sz w:val="20"/>
                <w:szCs w:val="20"/>
                <w:rtl/>
                <w:lang w:bidi="fa-IR"/>
              </w:rPr>
              <w:t>‌</w:t>
            </w:r>
            <w:r w:rsidRPr="00B85E92">
              <w:rPr>
                <w:rFonts w:cs="B Nazanin"/>
                <w:sz w:val="20"/>
                <w:szCs w:val="20"/>
                <w:rtl/>
                <w:lang w:bidi="fa-IR"/>
              </w:rPr>
              <w:t>ها</w:t>
            </w:r>
            <w:r w:rsidRPr="00B85E92">
              <w:rPr>
                <w:rFonts w:cs="B Nazanin" w:hint="cs"/>
                <w:sz w:val="20"/>
                <w:szCs w:val="20"/>
                <w:rtl/>
                <w:lang w:bidi="fa-IR"/>
              </w:rPr>
              <w:t>، تسریع در عمل.</w:t>
            </w:r>
          </w:p>
        </w:tc>
        <w:tc>
          <w:tcPr>
            <w:tcW w:w="900" w:type="dxa"/>
            <w:tcBorders>
              <w:left w:val="single" w:sz="4" w:space="0" w:color="auto"/>
              <w:right w:val="single" w:sz="12" w:space="0" w:color="auto"/>
            </w:tcBorders>
            <w:shd w:val="clear" w:color="auto" w:fill="FFFFFF" w:themeFill="background1"/>
            <w:textDirection w:val="btLr"/>
            <w:vAlign w:val="center"/>
          </w:tcPr>
          <w:p w14:paraId="014026C3" w14:textId="77777777" w:rsidR="00FC6024" w:rsidRPr="00B85E92" w:rsidRDefault="00FC6024" w:rsidP="006B1FEA">
            <w:pPr>
              <w:ind w:left="113" w:right="113"/>
              <w:jc w:val="center"/>
              <w:rPr>
                <w:rFonts w:ascii="TimesNewRomanPS-BoldMT" w:hAnsi="TimesNewRomanPS-BoldMT"/>
                <w:sz w:val="20"/>
                <w:szCs w:val="20"/>
              </w:rPr>
            </w:pPr>
            <w:r w:rsidRPr="00B85E92">
              <w:rPr>
                <w:rFonts w:asciiTheme="majorBidi" w:hAnsiTheme="majorBidi" w:cstheme="majorBidi"/>
                <w:sz w:val="24"/>
                <w:szCs w:val="24"/>
              </w:rPr>
              <w:t>Bugaric</w:t>
            </w:r>
            <w:r w:rsidRPr="00B85E92">
              <w:rPr>
                <w:rFonts w:ascii="TimesNewRomanPS-BoldMT" w:hAnsi="TimesNewRomanPS-BoldMT"/>
                <w:sz w:val="20"/>
                <w:szCs w:val="20"/>
              </w:rPr>
              <w:t xml:space="preserve"> (2018)</w:t>
            </w:r>
          </w:p>
        </w:tc>
      </w:tr>
      <w:tr w:rsidR="00FC6024" w:rsidRPr="00B85E92" w14:paraId="5A69F4C6" w14:textId="77777777" w:rsidTr="006B1FEA">
        <w:tc>
          <w:tcPr>
            <w:tcW w:w="3351" w:type="dxa"/>
            <w:tcBorders>
              <w:left w:val="single" w:sz="12" w:space="0" w:color="auto"/>
            </w:tcBorders>
          </w:tcPr>
          <w:p w14:paraId="6188A0F6" w14:textId="77777777" w:rsidR="00FC6024" w:rsidRPr="00B85E92" w:rsidRDefault="00FC6024" w:rsidP="006B1FEA">
            <w:pPr>
              <w:pStyle w:val="ListParagraph"/>
              <w:numPr>
                <w:ilvl w:val="0"/>
                <w:numId w:val="6"/>
              </w:numPr>
              <w:bidi/>
              <w:jc w:val="both"/>
              <w:rPr>
                <w:rFonts w:cs="B Nazanin"/>
                <w:sz w:val="20"/>
                <w:szCs w:val="20"/>
                <w:lang w:bidi="fa-IR"/>
              </w:rPr>
            </w:pPr>
            <w:r w:rsidRPr="00B85E92">
              <w:rPr>
                <w:rFonts w:cs="B Nazanin"/>
                <w:sz w:val="20"/>
                <w:szCs w:val="20"/>
                <w:rtl/>
                <w:lang w:bidi="fa-IR"/>
              </w:rPr>
              <w:t>مصاحبه</w:t>
            </w:r>
            <w:r w:rsidRPr="00B85E92">
              <w:rPr>
                <w:rFonts w:cs="B Nazanin" w:hint="cs"/>
                <w:sz w:val="20"/>
                <w:szCs w:val="20"/>
                <w:rtl/>
                <w:lang w:bidi="fa-IR"/>
              </w:rPr>
              <w:t>‌</w:t>
            </w:r>
            <w:r w:rsidRPr="00B85E92">
              <w:rPr>
                <w:rFonts w:cs="B Nazanin"/>
                <w:sz w:val="20"/>
                <w:szCs w:val="20"/>
                <w:rtl/>
                <w:lang w:bidi="fa-IR"/>
              </w:rPr>
              <w:t>ها</w:t>
            </w:r>
            <w:r w:rsidRPr="00B85E92">
              <w:rPr>
                <w:rFonts w:cs="B Nazanin" w:hint="cs"/>
                <w:sz w:val="20"/>
                <w:szCs w:val="20"/>
                <w:rtl/>
                <w:lang w:bidi="fa-IR"/>
              </w:rPr>
              <w:t>ی</w:t>
            </w:r>
            <w:r w:rsidRPr="00B85E92">
              <w:rPr>
                <w:rFonts w:cs="B Nazanin"/>
                <w:sz w:val="20"/>
                <w:szCs w:val="20"/>
                <w:rtl/>
                <w:lang w:bidi="fa-IR"/>
              </w:rPr>
              <w:t xml:space="preserve"> اول</w:t>
            </w:r>
            <w:r w:rsidRPr="00B85E92">
              <w:rPr>
                <w:rFonts w:cs="B Nazanin" w:hint="cs"/>
                <w:sz w:val="20"/>
                <w:szCs w:val="20"/>
                <w:rtl/>
                <w:lang w:bidi="fa-IR"/>
              </w:rPr>
              <w:t>ی</w:t>
            </w:r>
            <w:r w:rsidRPr="00B85E92">
              <w:rPr>
                <w:rFonts w:cs="B Nazanin" w:hint="eastAsia"/>
                <w:sz w:val="20"/>
                <w:szCs w:val="20"/>
                <w:rtl/>
                <w:lang w:bidi="fa-IR"/>
              </w:rPr>
              <w:t>ه</w:t>
            </w:r>
            <w:r w:rsidRPr="00B85E92">
              <w:rPr>
                <w:rFonts w:cs="B Nazanin"/>
                <w:sz w:val="20"/>
                <w:szCs w:val="20"/>
                <w:rtl/>
                <w:lang w:bidi="fa-IR"/>
              </w:rPr>
              <w:t xml:space="preserve"> با ساکنان</w:t>
            </w:r>
          </w:p>
          <w:p w14:paraId="5193F4D7" w14:textId="77777777" w:rsidR="00FC6024" w:rsidRPr="00B85E92" w:rsidRDefault="00FC6024" w:rsidP="006B1FEA">
            <w:pPr>
              <w:bidi/>
              <w:jc w:val="both"/>
              <w:rPr>
                <w:rFonts w:cs="B Nazanin"/>
                <w:sz w:val="20"/>
                <w:szCs w:val="20"/>
                <w:rtl/>
                <w:lang w:bidi="fa-IR"/>
              </w:rPr>
            </w:pPr>
            <w:r w:rsidRPr="00B85E92">
              <w:rPr>
                <w:rFonts w:cs="B Nazanin"/>
                <w:sz w:val="20"/>
                <w:szCs w:val="20"/>
                <w:rtl/>
                <w:lang w:bidi="fa-IR"/>
              </w:rPr>
              <w:t>پرسشنامه تصو</w:t>
            </w:r>
            <w:r w:rsidRPr="00B85E92">
              <w:rPr>
                <w:rFonts w:cs="B Nazanin" w:hint="cs"/>
                <w:sz w:val="20"/>
                <w:szCs w:val="20"/>
                <w:rtl/>
                <w:lang w:bidi="fa-IR"/>
              </w:rPr>
              <w:t>ی</w:t>
            </w:r>
            <w:r w:rsidRPr="00B85E92">
              <w:rPr>
                <w:rFonts w:cs="B Nazanin" w:hint="eastAsia"/>
                <w:sz w:val="20"/>
                <w:szCs w:val="20"/>
                <w:rtl/>
                <w:lang w:bidi="fa-IR"/>
              </w:rPr>
              <w:t>ر</w:t>
            </w:r>
            <w:r w:rsidRPr="00B85E92">
              <w:rPr>
                <w:rFonts w:cs="B Nazanin" w:hint="cs"/>
                <w:sz w:val="20"/>
                <w:szCs w:val="20"/>
                <w:rtl/>
                <w:lang w:bidi="fa-IR"/>
              </w:rPr>
              <w:t>ی</w:t>
            </w:r>
            <w:r w:rsidRPr="00B85E92">
              <w:rPr>
                <w:rFonts w:cs="B Nazanin"/>
                <w:sz w:val="20"/>
                <w:szCs w:val="20"/>
                <w:rtl/>
                <w:lang w:bidi="fa-IR"/>
              </w:rPr>
              <w:t xml:space="preserve"> مبتن</w:t>
            </w:r>
            <w:r w:rsidRPr="00B85E92">
              <w:rPr>
                <w:rFonts w:cs="B Nazanin" w:hint="cs"/>
                <w:sz w:val="20"/>
                <w:szCs w:val="20"/>
                <w:rtl/>
                <w:lang w:bidi="fa-IR"/>
              </w:rPr>
              <w:t>ی</w:t>
            </w:r>
            <w:r w:rsidRPr="00B85E92">
              <w:rPr>
                <w:rFonts w:cs="B Nazanin"/>
                <w:sz w:val="20"/>
                <w:szCs w:val="20"/>
                <w:rtl/>
                <w:lang w:bidi="fa-IR"/>
              </w:rPr>
              <w:t xml:space="preserve"> بر </w:t>
            </w:r>
            <w:r w:rsidRPr="00B85E92">
              <w:rPr>
                <w:rFonts w:asciiTheme="majorBidi" w:hAnsiTheme="majorBidi" w:cstheme="majorBidi"/>
                <w:sz w:val="20"/>
                <w:szCs w:val="20"/>
                <w:lang w:bidi="fa-IR"/>
              </w:rPr>
              <w:t>AHP</w:t>
            </w:r>
          </w:p>
        </w:tc>
        <w:tc>
          <w:tcPr>
            <w:tcW w:w="5004" w:type="dxa"/>
            <w:tcBorders>
              <w:right w:val="single" w:sz="4" w:space="0" w:color="auto"/>
            </w:tcBorders>
          </w:tcPr>
          <w:p w14:paraId="3424BAD1" w14:textId="77777777" w:rsidR="00FC6024" w:rsidRPr="00B85E92" w:rsidRDefault="00FC6024" w:rsidP="006B1FEA">
            <w:pPr>
              <w:bidi/>
              <w:jc w:val="both"/>
              <w:rPr>
                <w:rFonts w:asciiTheme="majorBidi" w:hAnsiTheme="majorBidi" w:cstheme="majorBidi"/>
                <w:sz w:val="18"/>
                <w:szCs w:val="18"/>
              </w:rPr>
            </w:pPr>
            <w:r w:rsidRPr="00B85E92">
              <w:rPr>
                <w:rFonts w:cs="B Nazanin"/>
                <w:sz w:val="20"/>
                <w:szCs w:val="20"/>
                <w:rtl/>
                <w:lang w:bidi="fa-IR"/>
              </w:rPr>
              <w:t>درک بهتر ارزش عمومی زمین خالی</w:t>
            </w:r>
            <w:r w:rsidRPr="00B85E92">
              <w:rPr>
                <w:rFonts w:cs="B Nazanin" w:hint="cs"/>
                <w:sz w:val="20"/>
                <w:szCs w:val="20"/>
                <w:rtl/>
                <w:lang w:bidi="fa-IR"/>
              </w:rPr>
              <w:t xml:space="preserve">، </w:t>
            </w:r>
            <w:r w:rsidRPr="00B85E92">
              <w:rPr>
                <w:rFonts w:cs="B Nazanin"/>
                <w:sz w:val="20"/>
                <w:szCs w:val="20"/>
                <w:rtl/>
                <w:lang w:bidi="fa-IR"/>
              </w:rPr>
              <w:t>تقویت سیستم</w:t>
            </w:r>
            <w:r w:rsidRPr="00B85E92">
              <w:rPr>
                <w:rFonts w:cs="B Nazanin" w:hint="cs"/>
                <w:sz w:val="20"/>
                <w:szCs w:val="20"/>
                <w:rtl/>
                <w:lang w:bidi="fa-IR"/>
              </w:rPr>
              <w:t>‌</w:t>
            </w:r>
            <w:r w:rsidRPr="00B85E92">
              <w:rPr>
                <w:rFonts w:cs="B Nazanin"/>
                <w:sz w:val="20"/>
                <w:szCs w:val="20"/>
                <w:rtl/>
                <w:lang w:bidi="fa-IR"/>
              </w:rPr>
              <w:t>های اجتماعی و زیست محیطی</w:t>
            </w:r>
            <w:r w:rsidRPr="00B85E92">
              <w:rPr>
                <w:rFonts w:cs="B Nazanin" w:hint="cs"/>
                <w:sz w:val="20"/>
                <w:szCs w:val="20"/>
                <w:rtl/>
                <w:lang w:bidi="fa-IR"/>
              </w:rPr>
              <w:t xml:space="preserve">، </w:t>
            </w:r>
            <w:r w:rsidRPr="00B85E92">
              <w:rPr>
                <w:rFonts w:cs="B Nazanin"/>
                <w:sz w:val="20"/>
                <w:szCs w:val="20"/>
                <w:rtl/>
                <w:lang w:bidi="fa-IR"/>
              </w:rPr>
              <w:t>چگونگی مداخله</w:t>
            </w:r>
            <w:r w:rsidRPr="00B85E92">
              <w:rPr>
                <w:rFonts w:cs="B Nazanin" w:hint="cs"/>
                <w:sz w:val="20"/>
                <w:szCs w:val="20"/>
                <w:rtl/>
                <w:lang w:bidi="fa-IR"/>
              </w:rPr>
              <w:t xml:space="preserve">، </w:t>
            </w:r>
            <w:r w:rsidRPr="00B85E92">
              <w:rPr>
                <w:rFonts w:cs="B Nazanin"/>
                <w:sz w:val="20"/>
                <w:szCs w:val="20"/>
                <w:rtl/>
                <w:lang w:bidi="fa-IR"/>
              </w:rPr>
              <w:t>شیوه</w:t>
            </w:r>
            <w:r w:rsidRPr="00B85E92">
              <w:rPr>
                <w:rFonts w:cs="B Nazanin" w:hint="cs"/>
                <w:sz w:val="20"/>
                <w:szCs w:val="20"/>
                <w:rtl/>
                <w:lang w:bidi="fa-IR"/>
              </w:rPr>
              <w:t>‌</w:t>
            </w:r>
            <w:r w:rsidRPr="00B85E92">
              <w:rPr>
                <w:rFonts w:cs="B Nazanin"/>
                <w:sz w:val="20"/>
                <w:szCs w:val="20"/>
                <w:rtl/>
                <w:lang w:bidi="fa-IR"/>
              </w:rPr>
              <w:t>های مدیریتی</w:t>
            </w:r>
            <w:r w:rsidRPr="00B85E92">
              <w:rPr>
                <w:rFonts w:cs="B Nazanin" w:hint="cs"/>
                <w:sz w:val="20"/>
                <w:szCs w:val="20"/>
                <w:rtl/>
                <w:lang w:bidi="fa-IR"/>
              </w:rPr>
              <w:t xml:space="preserve">، </w:t>
            </w:r>
            <w:r w:rsidRPr="00B85E92">
              <w:rPr>
                <w:rFonts w:cs="B Nazanin"/>
                <w:sz w:val="20"/>
                <w:szCs w:val="20"/>
                <w:rtl/>
                <w:lang w:bidi="fa-IR"/>
              </w:rPr>
              <w:t>تعادل و تثبیت</w:t>
            </w:r>
            <w:r w:rsidRPr="00B85E92">
              <w:rPr>
                <w:rFonts w:cs="B Nazanin" w:hint="cs"/>
                <w:sz w:val="20"/>
                <w:szCs w:val="20"/>
                <w:rtl/>
                <w:lang w:bidi="fa-IR"/>
              </w:rPr>
              <w:t xml:space="preserve">، </w:t>
            </w:r>
            <w:r w:rsidRPr="00B85E92">
              <w:rPr>
                <w:rFonts w:cs="B Nazanin"/>
                <w:sz w:val="20"/>
                <w:szCs w:val="20"/>
                <w:rtl/>
                <w:lang w:bidi="fa-IR"/>
              </w:rPr>
              <w:t>میزان تأثیر طرح‌ها</w:t>
            </w:r>
            <w:r w:rsidRPr="00B85E92">
              <w:rPr>
                <w:rFonts w:cs="B Nazanin" w:hint="cs"/>
                <w:sz w:val="20"/>
                <w:szCs w:val="20"/>
                <w:rtl/>
                <w:lang w:bidi="fa-IR"/>
              </w:rPr>
              <w:t xml:space="preserve">، </w:t>
            </w:r>
            <w:r w:rsidRPr="00B85E92">
              <w:rPr>
                <w:rFonts w:cs="B Nazanin"/>
                <w:sz w:val="20"/>
                <w:szCs w:val="20"/>
                <w:rtl/>
                <w:lang w:bidi="fa-IR"/>
              </w:rPr>
              <w:t>اولویت‌های ساکنان</w:t>
            </w:r>
            <w:r w:rsidRPr="00B85E92">
              <w:rPr>
                <w:rFonts w:cs="B Nazanin" w:hint="cs"/>
                <w:sz w:val="20"/>
                <w:szCs w:val="20"/>
                <w:rtl/>
                <w:lang w:bidi="fa-IR"/>
              </w:rPr>
              <w:t xml:space="preserve">، بهبود </w:t>
            </w:r>
            <w:r w:rsidRPr="00B85E92">
              <w:rPr>
                <w:rFonts w:cs="B Nazanin"/>
                <w:sz w:val="20"/>
                <w:szCs w:val="20"/>
                <w:rtl/>
                <w:lang w:bidi="fa-IR"/>
              </w:rPr>
              <w:t>کیفیت محیط</w:t>
            </w:r>
            <w:r w:rsidRPr="00B85E92">
              <w:rPr>
                <w:rFonts w:cs="B Nazanin" w:hint="cs"/>
                <w:sz w:val="20"/>
                <w:szCs w:val="20"/>
                <w:rtl/>
                <w:lang w:bidi="fa-IR"/>
              </w:rPr>
              <w:t xml:space="preserve">، </w:t>
            </w:r>
            <w:r w:rsidRPr="00B85E92">
              <w:rPr>
                <w:rFonts w:cs="B Nazanin"/>
                <w:sz w:val="20"/>
                <w:szCs w:val="20"/>
                <w:rtl/>
                <w:lang w:bidi="fa-IR"/>
              </w:rPr>
              <w:t>مداخلات در مقیاس کوچک</w:t>
            </w:r>
            <w:r w:rsidRPr="00B85E92">
              <w:rPr>
                <w:rFonts w:cs="B Nazanin" w:hint="cs"/>
                <w:sz w:val="20"/>
                <w:szCs w:val="20"/>
                <w:rtl/>
                <w:lang w:bidi="fa-IR"/>
              </w:rPr>
              <w:t xml:space="preserve">، </w:t>
            </w:r>
            <w:r w:rsidRPr="00B85E92">
              <w:rPr>
                <w:rFonts w:cs="B Nazanin"/>
                <w:sz w:val="20"/>
                <w:szCs w:val="20"/>
                <w:rtl/>
                <w:lang w:bidi="fa-IR"/>
              </w:rPr>
              <w:t>ایجاد فضاهای مشترک</w:t>
            </w:r>
            <w:r w:rsidRPr="00B85E92">
              <w:rPr>
                <w:rFonts w:cs="B Nazanin" w:hint="cs"/>
                <w:sz w:val="20"/>
                <w:szCs w:val="20"/>
                <w:rtl/>
                <w:lang w:bidi="fa-IR"/>
              </w:rPr>
              <w:t xml:space="preserve">، سناریو، </w:t>
            </w:r>
            <w:r w:rsidRPr="00B85E92">
              <w:rPr>
                <w:rFonts w:cs="B Nazanin"/>
                <w:sz w:val="20"/>
                <w:szCs w:val="20"/>
                <w:rtl/>
                <w:lang w:bidi="fa-IR"/>
              </w:rPr>
              <w:t xml:space="preserve">مشارکت </w:t>
            </w:r>
            <w:r w:rsidRPr="00B85E92">
              <w:rPr>
                <w:rFonts w:cs="B Nazanin" w:hint="cs"/>
                <w:sz w:val="20"/>
                <w:szCs w:val="20"/>
                <w:rtl/>
                <w:lang w:bidi="fa-IR"/>
              </w:rPr>
              <w:t xml:space="preserve">محلی، </w:t>
            </w:r>
            <w:r w:rsidRPr="00B85E92">
              <w:rPr>
                <w:rFonts w:cs="B Nazanin"/>
                <w:sz w:val="20"/>
                <w:szCs w:val="20"/>
                <w:rtl/>
                <w:lang w:bidi="fa-IR"/>
              </w:rPr>
              <w:t>نیاز</w:t>
            </w:r>
            <w:r w:rsidRPr="00B85E92">
              <w:rPr>
                <w:rFonts w:cs="B Nazanin" w:hint="cs"/>
                <w:sz w:val="20"/>
                <w:szCs w:val="20"/>
                <w:rtl/>
                <w:lang w:bidi="fa-IR"/>
              </w:rPr>
              <w:t xml:space="preserve"> و دیدگاه</w:t>
            </w:r>
            <w:r w:rsidRPr="00B85E92">
              <w:rPr>
                <w:rFonts w:cs="B Nazanin"/>
                <w:sz w:val="20"/>
                <w:szCs w:val="20"/>
                <w:rtl/>
                <w:lang w:bidi="fa-IR"/>
              </w:rPr>
              <w:t xml:space="preserve"> ساکنان</w:t>
            </w:r>
            <w:r w:rsidRPr="00B85E92">
              <w:rPr>
                <w:rFonts w:cs="B Nazanin" w:hint="cs"/>
                <w:sz w:val="20"/>
                <w:szCs w:val="20"/>
                <w:rtl/>
                <w:lang w:bidi="fa-IR"/>
              </w:rPr>
              <w:t xml:space="preserve">، </w:t>
            </w:r>
            <w:r w:rsidRPr="00B85E92">
              <w:rPr>
                <w:rFonts w:cs="B Nazanin"/>
                <w:sz w:val="20"/>
                <w:szCs w:val="20"/>
                <w:rtl/>
                <w:lang w:bidi="fa-IR"/>
              </w:rPr>
              <w:t>مداخلات هوشمندانه و کوچک</w:t>
            </w:r>
            <w:r w:rsidRPr="00B85E92">
              <w:rPr>
                <w:rFonts w:cs="B Nazanin" w:hint="cs"/>
                <w:sz w:val="20"/>
                <w:szCs w:val="20"/>
                <w:rtl/>
                <w:lang w:bidi="fa-IR"/>
              </w:rPr>
              <w:t xml:space="preserve">، </w:t>
            </w:r>
            <w:r w:rsidRPr="00B85E92">
              <w:rPr>
                <w:rFonts w:cs="B Nazanin"/>
                <w:sz w:val="20"/>
                <w:szCs w:val="20"/>
                <w:rtl/>
                <w:lang w:bidi="fa-IR"/>
              </w:rPr>
              <w:t>هزینه</w:t>
            </w:r>
            <w:r w:rsidRPr="00B85E92">
              <w:rPr>
                <w:rFonts w:cs="B Nazanin" w:hint="cs"/>
                <w:sz w:val="20"/>
                <w:szCs w:val="20"/>
                <w:rtl/>
                <w:lang w:bidi="fa-IR"/>
              </w:rPr>
              <w:t>‌</w:t>
            </w:r>
            <w:r w:rsidRPr="00B85E92">
              <w:rPr>
                <w:rFonts w:cs="B Nazanin"/>
                <w:sz w:val="20"/>
                <w:szCs w:val="20"/>
                <w:rtl/>
                <w:lang w:bidi="fa-IR"/>
              </w:rPr>
              <w:t>های پایین اجرا</w:t>
            </w:r>
            <w:r w:rsidRPr="00B85E92">
              <w:rPr>
                <w:rFonts w:cs="B Nazanin" w:hint="cs"/>
                <w:sz w:val="20"/>
                <w:szCs w:val="20"/>
                <w:rtl/>
                <w:lang w:bidi="fa-IR"/>
              </w:rPr>
              <w:t>.</w:t>
            </w:r>
          </w:p>
        </w:tc>
        <w:tc>
          <w:tcPr>
            <w:tcW w:w="900" w:type="dxa"/>
            <w:tcBorders>
              <w:left w:val="single" w:sz="4" w:space="0" w:color="auto"/>
              <w:right w:val="single" w:sz="12" w:space="0" w:color="auto"/>
            </w:tcBorders>
            <w:shd w:val="clear" w:color="auto" w:fill="FFFFFF" w:themeFill="background1"/>
            <w:textDirection w:val="btLr"/>
            <w:vAlign w:val="center"/>
          </w:tcPr>
          <w:p w14:paraId="001FAE2F" w14:textId="709288E5" w:rsidR="00FC6024" w:rsidRPr="00B85E92" w:rsidRDefault="00757708" w:rsidP="006B1FEA">
            <w:pPr>
              <w:ind w:left="113" w:right="113"/>
              <w:jc w:val="center"/>
              <w:rPr>
                <w:rFonts w:ascii="TimesNewRomanPS-BoldMT" w:hAnsi="TimesNewRomanPS-BoldMT"/>
                <w:sz w:val="20"/>
                <w:szCs w:val="20"/>
              </w:rPr>
            </w:pPr>
            <w:r w:rsidRPr="00B85E92">
              <w:rPr>
                <w:rFonts w:ascii="TimesNewRomanPS-BoldMT" w:hAnsi="TimesNewRomanPS-BoldMT"/>
                <w:sz w:val="20"/>
                <w:szCs w:val="20"/>
              </w:rPr>
              <w:t>Naghibi.</w:t>
            </w:r>
            <w:r w:rsidR="00FC6024" w:rsidRPr="00B85E92">
              <w:rPr>
                <w:rFonts w:ascii="TimesNewRomanPS-BoldMT" w:hAnsi="TimesNewRomanPS-BoldMT"/>
                <w:sz w:val="20"/>
                <w:szCs w:val="20"/>
              </w:rPr>
              <w:t>, et all</w:t>
            </w:r>
            <w:r w:rsidR="00FC6024" w:rsidRPr="00B85E92">
              <w:rPr>
                <w:rFonts w:ascii="TimesNewRomanPS-BoldMT" w:hAnsi="TimesNewRomanPS-BoldMT" w:hint="cs"/>
                <w:sz w:val="20"/>
                <w:szCs w:val="20"/>
                <w:rtl/>
              </w:rPr>
              <w:t xml:space="preserve"> </w:t>
            </w:r>
            <w:r w:rsidR="00FC6024" w:rsidRPr="00B85E92">
              <w:rPr>
                <w:rFonts w:ascii="TimesNewRomanPS-BoldMT" w:hAnsi="TimesNewRomanPS-BoldMT"/>
                <w:sz w:val="20"/>
                <w:szCs w:val="20"/>
              </w:rPr>
              <w:t>(2020)</w:t>
            </w:r>
          </w:p>
        </w:tc>
      </w:tr>
      <w:tr w:rsidR="00FC6024" w:rsidRPr="00B85E92" w14:paraId="384FD731" w14:textId="77777777" w:rsidTr="006B1FEA">
        <w:tc>
          <w:tcPr>
            <w:tcW w:w="3351" w:type="dxa"/>
            <w:tcBorders>
              <w:left w:val="single" w:sz="12" w:space="0" w:color="auto"/>
            </w:tcBorders>
          </w:tcPr>
          <w:p w14:paraId="2DE03682" w14:textId="77777777" w:rsidR="00FC6024" w:rsidRPr="00B85E92" w:rsidRDefault="00FC6024" w:rsidP="006B1FEA">
            <w:pPr>
              <w:pStyle w:val="ListParagraph"/>
              <w:numPr>
                <w:ilvl w:val="0"/>
                <w:numId w:val="7"/>
              </w:numPr>
              <w:bidi/>
              <w:jc w:val="both"/>
              <w:rPr>
                <w:rFonts w:cs="B Nazanin"/>
                <w:sz w:val="20"/>
                <w:szCs w:val="20"/>
                <w:lang w:bidi="fa-IR"/>
              </w:rPr>
            </w:pPr>
            <w:r w:rsidRPr="00B85E92">
              <w:rPr>
                <w:rFonts w:cs="B Nazanin" w:hint="cs"/>
                <w:sz w:val="20"/>
                <w:szCs w:val="20"/>
                <w:rtl/>
                <w:lang w:bidi="fa-IR"/>
              </w:rPr>
              <w:t xml:space="preserve">روش تحقیق آن بر اساس تحقیق اساسی دقیق و رویکرد یکپارچه </w:t>
            </w:r>
            <w:r w:rsidRPr="00B85E92">
              <w:rPr>
                <w:rFonts w:cs="B Nazanin"/>
                <w:sz w:val="20"/>
                <w:szCs w:val="20"/>
                <w:rtl/>
                <w:lang w:bidi="fa-IR"/>
              </w:rPr>
              <w:t>از شهری، معماری و اجتماعی</w:t>
            </w:r>
            <w:r w:rsidRPr="00B85E92">
              <w:rPr>
                <w:rFonts w:cs="B Nazanin" w:hint="cs"/>
                <w:sz w:val="20"/>
                <w:szCs w:val="20"/>
                <w:rtl/>
                <w:lang w:bidi="fa-IR"/>
              </w:rPr>
              <w:t xml:space="preserve"> به سه مرحله تقسیم شد:</w:t>
            </w:r>
          </w:p>
          <w:p w14:paraId="0D97F4A4" w14:textId="77777777" w:rsidR="00FC6024" w:rsidRPr="00B85E92" w:rsidRDefault="00FC6024" w:rsidP="006B1FEA">
            <w:pPr>
              <w:pStyle w:val="ListParagraph"/>
              <w:numPr>
                <w:ilvl w:val="0"/>
                <w:numId w:val="8"/>
              </w:numPr>
              <w:bidi/>
              <w:jc w:val="both"/>
              <w:rPr>
                <w:rFonts w:cs="B Nazanin"/>
                <w:sz w:val="20"/>
                <w:szCs w:val="20"/>
                <w:rtl/>
                <w:lang w:bidi="fa-IR"/>
              </w:rPr>
            </w:pPr>
            <w:r w:rsidRPr="00B85E92">
              <w:rPr>
                <w:rFonts w:cs="B Nazanin" w:hint="cs"/>
                <w:sz w:val="18"/>
                <w:szCs w:val="18"/>
                <w:rtl/>
                <w:lang w:bidi="fa-IR"/>
              </w:rPr>
              <w:t>فاز اول</w:t>
            </w:r>
            <w:r w:rsidRPr="00B85E92">
              <w:rPr>
                <w:rFonts w:cs="B Nazanin" w:hint="cs"/>
                <w:sz w:val="20"/>
                <w:szCs w:val="20"/>
                <w:rtl/>
                <w:lang w:bidi="fa-IR"/>
              </w:rPr>
              <w:t xml:space="preserve">: </w:t>
            </w:r>
            <w:r w:rsidRPr="00B85E92">
              <w:rPr>
                <w:rFonts w:cs="B Nazanin"/>
                <w:sz w:val="20"/>
                <w:szCs w:val="20"/>
                <w:rtl/>
                <w:lang w:bidi="fa-IR"/>
              </w:rPr>
              <w:t>مطالعات قبلی: تحلیل شهری، معماری و اجتماعی</w:t>
            </w:r>
            <w:r w:rsidRPr="00B85E92">
              <w:rPr>
                <w:rFonts w:cs="B Nazanin" w:hint="cs"/>
                <w:sz w:val="20"/>
                <w:szCs w:val="20"/>
                <w:rtl/>
                <w:lang w:bidi="fa-IR"/>
              </w:rPr>
              <w:t xml:space="preserve">. </w:t>
            </w:r>
            <w:r w:rsidRPr="00B85E92">
              <w:rPr>
                <w:rFonts w:cs="B Nazanin"/>
                <w:sz w:val="18"/>
                <w:szCs w:val="18"/>
                <w:rtl/>
                <w:lang w:bidi="fa-IR"/>
              </w:rPr>
              <w:t>فاز دوم</w:t>
            </w:r>
            <w:r w:rsidRPr="00B85E92">
              <w:rPr>
                <w:rFonts w:cs="B Nazanin"/>
                <w:sz w:val="20"/>
                <w:szCs w:val="20"/>
                <w:rtl/>
                <w:lang w:bidi="fa-IR"/>
              </w:rPr>
              <w:t>: رویکرد به مدل</w:t>
            </w:r>
            <w:r w:rsidRPr="00B85E92">
              <w:rPr>
                <w:rFonts w:cs="B Nazanin" w:hint="cs"/>
                <w:sz w:val="20"/>
                <w:szCs w:val="20"/>
                <w:rtl/>
                <w:lang w:bidi="fa-IR"/>
              </w:rPr>
              <w:t>‌</w:t>
            </w:r>
            <w:r w:rsidRPr="00B85E92">
              <w:rPr>
                <w:rFonts w:cs="B Nazanin"/>
                <w:sz w:val="20"/>
                <w:szCs w:val="20"/>
                <w:rtl/>
                <w:lang w:bidi="fa-IR"/>
              </w:rPr>
              <w:t>های هیبریدی</w:t>
            </w:r>
            <w:r w:rsidRPr="00B85E92">
              <w:rPr>
                <w:rStyle w:val="FootnoteReference"/>
                <w:rFonts w:cs="B Nazanin"/>
                <w:sz w:val="20"/>
                <w:szCs w:val="20"/>
                <w:rtl/>
                <w:lang w:bidi="fa-IR"/>
              </w:rPr>
              <w:footnoteReference w:id="11"/>
            </w:r>
            <w:r w:rsidRPr="00B85E92">
              <w:rPr>
                <w:rFonts w:cs="B Nazanin"/>
                <w:sz w:val="20"/>
                <w:szCs w:val="20"/>
                <w:rtl/>
                <w:lang w:bidi="fa-IR"/>
              </w:rPr>
              <w:t xml:space="preserve"> مختلف در ساختمان برای ارائه خدمات اجتماعی، تسهیلات و خدمات مسکن</w:t>
            </w:r>
            <w:r w:rsidRPr="00B85E92">
              <w:rPr>
                <w:rFonts w:cs="B Nazanin" w:hint="cs"/>
                <w:sz w:val="20"/>
                <w:szCs w:val="20"/>
                <w:rtl/>
                <w:lang w:bidi="fa-IR"/>
              </w:rPr>
              <w:t>.</w:t>
            </w:r>
            <w:r w:rsidRPr="00B85E92">
              <w:rPr>
                <w:rFonts w:cs="B Nazanin"/>
                <w:sz w:val="20"/>
                <w:szCs w:val="20"/>
                <w:lang w:bidi="fa-IR"/>
              </w:rPr>
              <w:t xml:space="preserve"> </w:t>
            </w:r>
            <w:r w:rsidRPr="00B85E92">
              <w:rPr>
                <w:rFonts w:cs="B Nazanin" w:hint="cs"/>
                <w:sz w:val="18"/>
                <w:szCs w:val="18"/>
                <w:rtl/>
                <w:lang w:bidi="fa-IR"/>
              </w:rPr>
              <w:t xml:space="preserve">فاز </w:t>
            </w:r>
            <w:r w:rsidRPr="00B85E92">
              <w:rPr>
                <w:rFonts w:cs="B Nazanin"/>
                <w:sz w:val="18"/>
                <w:szCs w:val="18"/>
                <w:rtl/>
                <w:lang w:bidi="fa-IR"/>
              </w:rPr>
              <w:t>سوم</w:t>
            </w:r>
            <w:r w:rsidRPr="00B85E92">
              <w:rPr>
                <w:rFonts w:cs="B Nazanin"/>
                <w:sz w:val="20"/>
                <w:szCs w:val="20"/>
                <w:rtl/>
                <w:lang w:bidi="fa-IR"/>
              </w:rPr>
              <w:t>: دستورالعمل</w:t>
            </w:r>
            <w:r w:rsidRPr="00B85E92">
              <w:rPr>
                <w:rFonts w:cs="B Nazanin" w:hint="cs"/>
                <w:sz w:val="20"/>
                <w:szCs w:val="20"/>
                <w:rtl/>
                <w:lang w:bidi="fa-IR"/>
              </w:rPr>
              <w:t>‌</w:t>
            </w:r>
            <w:r w:rsidRPr="00B85E92">
              <w:rPr>
                <w:rFonts w:cs="B Nazanin"/>
                <w:sz w:val="20"/>
                <w:szCs w:val="20"/>
                <w:rtl/>
                <w:lang w:bidi="fa-IR"/>
              </w:rPr>
              <w:t>ها و استراتژی</w:t>
            </w:r>
            <w:r w:rsidRPr="00B85E92">
              <w:rPr>
                <w:rFonts w:cs="B Nazanin" w:hint="cs"/>
                <w:sz w:val="20"/>
                <w:szCs w:val="20"/>
                <w:rtl/>
                <w:lang w:bidi="fa-IR"/>
              </w:rPr>
              <w:t>‌</w:t>
            </w:r>
            <w:r w:rsidRPr="00B85E92">
              <w:rPr>
                <w:rFonts w:cs="B Nazanin"/>
                <w:sz w:val="20"/>
                <w:szCs w:val="20"/>
                <w:rtl/>
                <w:lang w:bidi="fa-IR"/>
              </w:rPr>
              <w:t>ها برای بازسازی یکپارچه.</w:t>
            </w:r>
          </w:p>
        </w:tc>
        <w:tc>
          <w:tcPr>
            <w:tcW w:w="5004" w:type="dxa"/>
            <w:tcBorders>
              <w:right w:val="single" w:sz="4" w:space="0" w:color="auto"/>
            </w:tcBorders>
          </w:tcPr>
          <w:p w14:paraId="19910222" w14:textId="77777777" w:rsidR="00FC6024" w:rsidRPr="00B85E92" w:rsidRDefault="00FC6024" w:rsidP="006B1FEA">
            <w:pPr>
              <w:bidi/>
              <w:jc w:val="both"/>
              <w:rPr>
                <w:rFonts w:asciiTheme="majorBidi" w:hAnsiTheme="majorBidi" w:cstheme="majorBidi"/>
                <w:sz w:val="18"/>
                <w:szCs w:val="18"/>
              </w:rPr>
            </w:pPr>
            <w:r w:rsidRPr="00B85E92">
              <w:rPr>
                <w:rFonts w:cs="B Nazanin"/>
                <w:sz w:val="20"/>
                <w:szCs w:val="20"/>
                <w:rtl/>
                <w:lang w:bidi="fa-IR"/>
              </w:rPr>
              <w:t>ارتقای کیفیت زندگی</w:t>
            </w:r>
            <w:r w:rsidRPr="00B85E92">
              <w:rPr>
                <w:rFonts w:cs="B Nazanin" w:hint="cs"/>
                <w:sz w:val="20"/>
                <w:szCs w:val="20"/>
                <w:rtl/>
                <w:lang w:bidi="fa-IR"/>
              </w:rPr>
              <w:t xml:space="preserve">، </w:t>
            </w:r>
            <w:r w:rsidRPr="00B85E92">
              <w:rPr>
                <w:rFonts w:cs="B Nazanin"/>
                <w:sz w:val="20"/>
                <w:szCs w:val="20"/>
                <w:rtl/>
                <w:lang w:bidi="fa-IR"/>
              </w:rPr>
              <w:t>حفظ منابع طبیعی</w:t>
            </w:r>
            <w:r w:rsidRPr="00B85E92">
              <w:rPr>
                <w:rFonts w:cs="B Nazanin" w:hint="cs"/>
                <w:sz w:val="20"/>
                <w:szCs w:val="20"/>
                <w:rtl/>
                <w:lang w:bidi="fa-IR"/>
              </w:rPr>
              <w:t xml:space="preserve">، </w:t>
            </w:r>
            <w:r w:rsidRPr="00B85E92">
              <w:rPr>
                <w:rFonts w:cs="B Nazanin"/>
                <w:sz w:val="20"/>
                <w:szCs w:val="20"/>
                <w:rtl/>
                <w:lang w:bidi="fa-IR"/>
              </w:rPr>
              <w:t>چالش</w:t>
            </w:r>
            <w:r w:rsidRPr="00B85E92">
              <w:rPr>
                <w:rFonts w:cs="B Nazanin" w:hint="cs"/>
                <w:sz w:val="20"/>
                <w:szCs w:val="20"/>
                <w:rtl/>
                <w:lang w:bidi="fa-IR"/>
              </w:rPr>
              <w:t>‌</w:t>
            </w:r>
            <w:r w:rsidRPr="00B85E92">
              <w:rPr>
                <w:rFonts w:cs="B Nazanin"/>
                <w:sz w:val="20"/>
                <w:szCs w:val="20"/>
                <w:rtl/>
                <w:lang w:bidi="fa-IR"/>
              </w:rPr>
              <w:t>های اجتماعی و زیست محیطی</w:t>
            </w:r>
            <w:r w:rsidRPr="00B85E92">
              <w:rPr>
                <w:rFonts w:cs="B Nazanin" w:hint="cs"/>
                <w:sz w:val="20"/>
                <w:szCs w:val="20"/>
                <w:rtl/>
                <w:lang w:bidi="fa-IR"/>
              </w:rPr>
              <w:t xml:space="preserve">، </w:t>
            </w:r>
            <w:r w:rsidRPr="00B85E92">
              <w:rPr>
                <w:rFonts w:cs="B Nazanin"/>
                <w:sz w:val="20"/>
                <w:szCs w:val="20"/>
                <w:rtl/>
                <w:lang w:bidi="fa-IR"/>
              </w:rPr>
              <w:t>دستکاری متقابل معماری</w:t>
            </w:r>
            <w:r w:rsidRPr="00B85E92">
              <w:rPr>
                <w:rFonts w:cs="B Nazanin" w:hint="cs"/>
                <w:sz w:val="20"/>
                <w:szCs w:val="20"/>
                <w:rtl/>
                <w:lang w:bidi="fa-IR"/>
              </w:rPr>
              <w:t xml:space="preserve">، </w:t>
            </w:r>
            <w:r w:rsidRPr="00B85E92">
              <w:rPr>
                <w:rFonts w:cs="B Nazanin"/>
                <w:sz w:val="20"/>
                <w:szCs w:val="20"/>
                <w:rtl/>
                <w:lang w:bidi="fa-IR"/>
              </w:rPr>
              <w:t>تفکر حسی جمعی</w:t>
            </w:r>
            <w:r w:rsidRPr="00B85E92">
              <w:rPr>
                <w:rFonts w:cs="B Nazanin" w:hint="cs"/>
                <w:sz w:val="20"/>
                <w:szCs w:val="20"/>
                <w:rtl/>
                <w:lang w:bidi="fa-IR"/>
              </w:rPr>
              <w:t xml:space="preserve">، </w:t>
            </w:r>
            <w:r w:rsidRPr="00B85E92">
              <w:rPr>
                <w:rFonts w:cs="B Nazanin"/>
                <w:sz w:val="20"/>
                <w:szCs w:val="20"/>
                <w:rtl/>
                <w:lang w:bidi="fa-IR"/>
              </w:rPr>
              <w:t>مدیریت انسدادها</w:t>
            </w:r>
            <w:r w:rsidRPr="00B85E92">
              <w:rPr>
                <w:rFonts w:cs="B Nazanin" w:hint="cs"/>
                <w:sz w:val="20"/>
                <w:szCs w:val="20"/>
                <w:rtl/>
                <w:lang w:bidi="fa-IR"/>
              </w:rPr>
              <w:t xml:space="preserve">، </w:t>
            </w:r>
            <w:r w:rsidRPr="00B85E92">
              <w:rPr>
                <w:rFonts w:cs="B Nazanin"/>
                <w:sz w:val="20"/>
                <w:szCs w:val="20"/>
                <w:rtl/>
                <w:lang w:bidi="fa-IR"/>
              </w:rPr>
              <w:t>مداخلات نوسازی شهری</w:t>
            </w:r>
            <w:r w:rsidRPr="00B85E92">
              <w:rPr>
                <w:rFonts w:cs="B Nazanin" w:hint="cs"/>
                <w:sz w:val="20"/>
                <w:szCs w:val="20"/>
                <w:rtl/>
                <w:lang w:bidi="fa-IR"/>
              </w:rPr>
              <w:t xml:space="preserve">، </w:t>
            </w:r>
            <w:r w:rsidRPr="00B85E92">
              <w:rPr>
                <w:rFonts w:cs="B Nazanin"/>
                <w:sz w:val="20"/>
                <w:szCs w:val="20"/>
                <w:rtl/>
                <w:lang w:bidi="fa-IR"/>
              </w:rPr>
              <w:t>مداخلات کوچک، ظریف و سبک</w:t>
            </w:r>
            <w:r w:rsidRPr="00B85E92">
              <w:rPr>
                <w:rFonts w:cs="B Nazanin" w:hint="cs"/>
                <w:sz w:val="20"/>
                <w:szCs w:val="20"/>
                <w:rtl/>
                <w:lang w:bidi="fa-IR"/>
              </w:rPr>
              <w:t xml:space="preserve">، </w:t>
            </w:r>
            <w:r w:rsidRPr="00B85E92">
              <w:rPr>
                <w:rFonts w:cs="B Nazanin"/>
                <w:sz w:val="20"/>
                <w:szCs w:val="20"/>
                <w:rtl/>
                <w:lang w:bidi="fa-IR"/>
              </w:rPr>
              <w:t>آسایش ساکنان شهر</w:t>
            </w:r>
            <w:r w:rsidRPr="00B85E92">
              <w:rPr>
                <w:rFonts w:cs="B Nazanin" w:hint="cs"/>
                <w:sz w:val="20"/>
                <w:szCs w:val="20"/>
                <w:rtl/>
                <w:lang w:bidi="fa-IR"/>
              </w:rPr>
              <w:t xml:space="preserve">، </w:t>
            </w:r>
            <w:r w:rsidRPr="00B85E92">
              <w:rPr>
                <w:rFonts w:cs="B Nazanin"/>
                <w:sz w:val="20"/>
                <w:szCs w:val="20"/>
                <w:rtl/>
                <w:lang w:bidi="fa-IR"/>
              </w:rPr>
              <w:t>پروژه‌های پایدار</w:t>
            </w:r>
            <w:r w:rsidRPr="00B85E92">
              <w:rPr>
                <w:rFonts w:cs="B Nazanin" w:hint="cs"/>
                <w:sz w:val="20"/>
                <w:szCs w:val="20"/>
                <w:rtl/>
                <w:lang w:bidi="fa-IR"/>
              </w:rPr>
              <w:t xml:space="preserve">، </w:t>
            </w:r>
            <w:r w:rsidRPr="00B85E92">
              <w:rPr>
                <w:rFonts w:cs="B Nazanin"/>
                <w:sz w:val="20"/>
                <w:szCs w:val="20"/>
                <w:rtl/>
                <w:lang w:bidi="fa-IR"/>
              </w:rPr>
              <w:t>بهبود و پایداری</w:t>
            </w:r>
            <w:r w:rsidRPr="00B85E92">
              <w:rPr>
                <w:rFonts w:cs="B Nazanin" w:hint="cs"/>
                <w:sz w:val="20"/>
                <w:szCs w:val="20"/>
                <w:rtl/>
                <w:lang w:bidi="fa-IR"/>
              </w:rPr>
              <w:t xml:space="preserve">، </w:t>
            </w:r>
            <w:r w:rsidRPr="00B85E92">
              <w:rPr>
                <w:rFonts w:cs="B Nazanin"/>
                <w:sz w:val="20"/>
                <w:szCs w:val="20"/>
                <w:rtl/>
                <w:lang w:bidi="fa-IR"/>
              </w:rPr>
              <w:t>نقاط فشار</w:t>
            </w:r>
            <w:r w:rsidRPr="00B85E92">
              <w:rPr>
                <w:rFonts w:cs="B Nazanin" w:hint="cs"/>
                <w:sz w:val="20"/>
                <w:szCs w:val="20"/>
                <w:rtl/>
                <w:lang w:bidi="fa-IR"/>
              </w:rPr>
              <w:t xml:space="preserve">، </w:t>
            </w:r>
            <w:r w:rsidRPr="00B85E92">
              <w:rPr>
                <w:rFonts w:cs="B Nazanin"/>
                <w:sz w:val="20"/>
                <w:szCs w:val="20"/>
                <w:rtl/>
                <w:lang w:bidi="fa-IR"/>
              </w:rPr>
              <w:t>زیرساخت</w:t>
            </w:r>
            <w:r w:rsidRPr="00B85E92">
              <w:rPr>
                <w:rFonts w:cs="B Nazanin" w:hint="cs"/>
                <w:sz w:val="20"/>
                <w:szCs w:val="20"/>
                <w:rtl/>
                <w:lang w:bidi="fa-IR"/>
              </w:rPr>
              <w:t>‌</w:t>
            </w:r>
            <w:r w:rsidRPr="00B85E92">
              <w:rPr>
                <w:rFonts w:cs="B Nazanin"/>
                <w:sz w:val="20"/>
                <w:szCs w:val="20"/>
                <w:rtl/>
                <w:lang w:bidi="fa-IR"/>
              </w:rPr>
              <w:t>ها</w:t>
            </w:r>
            <w:r w:rsidRPr="00B85E92">
              <w:rPr>
                <w:rFonts w:cs="B Nazanin" w:hint="cs"/>
                <w:sz w:val="20"/>
                <w:szCs w:val="20"/>
                <w:rtl/>
                <w:lang w:bidi="fa-IR"/>
              </w:rPr>
              <w:t xml:space="preserve">، </w:t>
            </w:r>
            <w:r w:rsidRPr="00B85E92">
              <w:rPr>
                <w:rFonts w:cs="B Nazanin"/>
                <w:sz w:val="20"/>
                <w:szCs w:val="20"/>
                <w:rtl/>
                <w:lang w:bidi="fa-IR"/>
              </w:rPr>
              <w:t>افزایش فضاهای بیرونی</w:t>
            </w:r>
            <w:r w:rsidRPr="00B85E92">
              <w:rPr>
                <w:rFonts w:cs="B Nazanin" w:hint="cs"/>
                <w:sz w:val="20"/>
                <w:szCs w:val="20"/>
                <w:rtl/>
                <w:lang w:bidi="fa-IR"/>
              </w:rPr>
              <w:t xml:space="preserve">، </w:t>
            </w:r>
            <w:r w:rsidRPr="00B85E92">
              <w:rPr>
                <w:rFonts w:cs="B Nazanin"/>
                <w:sz w:val="20"/>
                <w:szCs w:val="20"/>
                <w:rtl/>
                <w:lang w:bidi="fa-IR"/>
              </w:rPr>
              <w:t>تحریک تعاملات</w:t>
            </w:r>
            <w:r w:rsidRPr="00B85E92">
              <w:rPr>
                <w:rFonts w:cs="B Nazanin" w:hint="cs"/>
                <w:sz w:val="20"/>
                <w:szCs w:val="20"/>
                <w:rtl/>
                <w:lang w:bidi="fa-IR"/>
              </w:rPr>
              <w:t xml:space="preserve">، </w:t>
            </w:r>
            <w:r w:rsidRPr="00B85E92">
              <w:rPr>
                <w:rFonts w:cs="B Nazanin"/>
                <w:sz w:val="20"/>
                <w:szCs w:val="20"/>
                <w:rtl/>
                <w:lang w:bidi="fa-IR"/>
              </w:rPr>
              <w:t>طراحی فضاهای عمومی</w:t>
            </w:r>
            <w:r w:rsidRPr="00B85E92">
              <w:rPr>
                <w:rFonts w:cs="B Nazanin" w:hint="cs"/>
                <w:sz w:val="20"/>
                <w:szCs w:val="20"/>
                <w:rtl/>
                <w:lang w:bidi="fa-IR"/>
              </w:rPr>
              <w:t xml:space="preserve">، </w:t>
            </w:r>
            <w:r w:rsidRPr="00B85E92">
              <w:rPr>
                <w:rFonts w:cs="B Nazanin"/>
                <w:sz w:val="20"/>
                <w:szCs w:val="20"/>
                <w:rtl/>
                <w:lang w:bidi="fa-IR"/>
              </w:rPr>
              <w:t xml:space="preserve">اصلاح، بازسازی، </w:t>
            </w:r>
            <w:r w:rsidRPr="00B85E92">
              <w:rPr>
                <w:rFonts w:cs="B Nazanin" w:hint="cs"/>
                <w:sz w:val="20"/>
                <w:szCs w:val="20"/>
                <w:rtl/>
                <w:lang w:bidi="fa-IR"/>
              </w:rPr>
              <w:t xml:space="preserve">جنس مصالح، </w:t>
            </w:r>
            <w:r w:rsidRPr="00B85E92">
              <w:rPr>
                <w:rFonts w:cs="B Nazanin"/>
                <w:sz w:val="20"/>
                <w:szCs w:val="20"/>
                <w:rtl/>
                <w:lang w:bidi="fa-IR"/>
              </w:rPr>
              <w:t>تأیید یا ایجاد هویت‌</w:t>
            </w:r>
            <w:r w:rsidRPr="00B85E92">
              <w:rPr>
                <w:rFonts w:cs="B Nazanin" w:hint="cs"/>
                <w:sz w:val="20"/>
                <w:szCs w:val="20"/>
                <w:rtl/>
                <w:lang w:bidi="fa-IR"/>
              </w:rPr>
              <w:t xml:space="preserve">، </w:t>
            </w:r>
            <w:r w:rsidRPr="00B85E92">
              <w:rPr>
                <w:rFonts w:cs="B Nazanin"/>
                <w:sz w:val="20"/>
                <w:szCs w:val="20"/>
                <w:rtl/>
                <w:lang w:bidi="fa-IR"/>
              </w:rPr>
              <w:t>استراتژی تسکین "بدن" یا "محیط ساخته شده</w:t>
            </w:r>
            <w:r w:rsidRPr="00B85E92">
              <w:rPr>
                <w:rFonts w:cs="Calibri" w:hint="cs"/>
                <w:sz w:val="20"/>
                <w:szCs w:val="20"/>
                <w:rtl/>
                <w:lang w:bidi="fa-IR"/>
              </w:rPr>
              <w:t>"</w:t>
            </w:r>
            <w:r w:rsidRPr="00B85E92">
              <w:rPr>
                <w:rFonts w:cs="B Nazanin" w:hint="cs"/>
                <w:sz w:val="20"/>
                <w:szCs w:val="20"/>
                <w:rtl/>
                <w:lang w:bidi="fa-IR"/>
              </w:rPr>
              <w:t xml:space="preserve">، </w:t>
            </w:r>
            <w:r w:rsidRPr="00B85E92">
              <w:rPr>
                <w:rFonts w:cs="B Nazanin"/>
                <w:sz w:val="20"/>
                <w:szCs w:val="20"/>
                <w:rtl/>
                <w:lang w:bidi="fa-IR"/>
              </w:rPr>
              <w:t>کاهش استرس در محیط</w:t>
            </w:r>
            <w:r w:rsidRPr="00B85E92">
              <w:rPr>
                <w:rFonts w:cs="B Nazanin" w:hint="cs"/>
                <w:sz w:val="20"/>
                <w:szCs w:val="20"/>
                <w:rtl/>
                <w:lang w:bidi="fa-IR"/>
              </w:rPr>
              <w:t>، سریع</w:t>
            </w:r>
            <w:r w:rsidRPr="00B85E92">
              <w:rPr>
                <w:rFonts w:cs="B Nazanin" w:hint="eastAsia"/>
                <w:sz w:val="20"/>
                <w:szCs w:val="20"/>
                <w:rtl/>
                <w:lang w:bidi="fa-IR"/>
              </w:rPr>
              <w:t>‌</w:t>
            </w:r>
            <w:r w:rsidRPr="00B85E92">
              <w:rPr>
                <w:rFonts w:cs="B Nazanin" w:hint="cs"/>
                <w:sz w:val="20"/>
                <w:szCs w:val="20"/>
                <w:rtl/>
                <w:lang w:bidi="fa-IR"/>
              </w:rPr>
              <w:t>ترین راه درمان،</w:t>
            </w:r>
            <w:r w:rsidRPr="00B85E92">
              <w:rPr>
                <w:rFonts w:cs="B Nazanin"/>
                <w:sz w:val="20"/>
                <w:szCs w:val="20"/>
                <w:rtl/>
                <w:lang w:bidi="fa-IR"/>
              </w:rPr>
              <w:t xml:space="preserve"> احیای روحیه مشارکت</w:t>
            </w:r>
            <w:r w:rsidRPr="00B85E92">
              <w:rPr>
                <w:rFonts w:cs="B Nazanin" w:hint="cs"/>
                <w:sz w:val="20"/>
                <w:szCs w:val="20"/>
                <w:rtl/>
                <w:lang w:bidi="fa-IR"/>
              </w:rPr>
              <w:t xml:space="preserve">، </w:t>
            </w:r>
            <w:r w:rsidRPr="00B85E92">
              <w:rPr>
                <w:rFonts w:cs="B Nazanin"/>
                <w:sz w:val="20"/>
                <w:szCs w:val="20"/>
                <w:rtl/>
                <w:lang w:bidi="fa-IR"/>
              </w:rPr>
              <w:t>نقطه ملاقات</w:t>
            </w:r>
            <w:r w:rsidRPr="00B85E92">
              <w:rPr>
                <w:rFonts w:cs="B Nazanin" w:hint="cs"/>
                <w:sz w:val="20"/>
                <w:szCs w:val="20"/>
                <w:rtl/>
                <w:lang w:bidi="fa-IR"/>
              </w:rPr>
              <w:t xml:space="preserve">، سناریو ‌نگری، </w:t>
            </w:r>
            <w:r w:rsidRPr="00B85E92">
              <w:rPr>
                <w:rFonts w:cs="B Nazanin"/>
                <w:sz w:val="20"/>
                <w:szCs w:val="20"/>
                <w:rtl/>
                <w:lang w:bidi="fa-IR"/>
              </w:rPr>
              <w:t>تمرکز بر ایجاد حس اجتماعی</w:t>
            </w:r>
            <w:r w:rsidRPr="00B85E92">
              <w:rPr>
                <w:rFonts w:cs="B Nazanin" w:hint="cs"/>
                <w:sz w:val="20"/>
                <w:szCs w:val="20"/>
                <w:rtl/>
                <w:lang w:bidi="fa-IR"/>
              </w:rPr>
              <w:t xml:space="preserve">، </w:t>
            </w:r>
            <w:r w:rsidRPr="00B85E92">
              <w:rPr>
                <w:rFonts w:cs="B Nazanin"/>
                <w:sz w:val="20"/>
                <w:szCs w:val="20"/>
                <w:rtl/>
                <w:lang w:bidi="fa-IR"/>
              </w:rPr>
              <w:t>مداخلات و تغییرات کوچک محلی</w:t>
            </w:r>
            <w:r w:rsidRPr="00B85E92">
              <w:rPr>
                <w:rFonts w:cs="B Nazanin" w:hint="cs"/>
                <w:sz w:val="20"/>
                <w:szCs w:val="20"/>
                <w:rtl/>
                <w:lang w:bidi="fa-IR"/>
              </w:rPr>
              <w:t xml:space="preserve">، </w:t>
            </w:r>
            <w:r w:rsidRPr="00B85E92">
              <w:rPr>
                <w:rFonts w:cs="B Nazanin"/>
                <w:sz w:val="20"/>
                <w:szCs w:val="20"/>
                <w:rtl/>
                <w:lang w:bidi="fa-IR"/>
              </w:rPr>
              <w:t>مداخلات سبک</w:t>
            </w:r>
            <w:r w:rsidRPr="00B85E92">
              <w:rPr>
                <w:rFonts w:cs="B Nazanin" w:hint="cs"/>
                <w:sz w:val="20"/>
                <w:szCs w:val="20"/>
                <w:rtl/>
                <w:lang w:bidi="fa-IR"/>
              </w:rPr>
              <w:t xml:space="preserve">، </w:t>
            </w:r>
            <w:r w:rsidRPr="00B85E92">
              <w:rPr>
                <w:rFonts w:cs="B Nazanin"/>
                <w:sz w:val="20"/>
                <w:szCs w:val="20"/>
                <w:rtl/>
                <w:lang w:bidi="fa-IR"/>
              </w:rPr>
              <w:t xml:space="preserve">تصویری جدید برای </w:t>
            </w:r>
            <w:r w:rsidRPr="00B85E92">
              <w:rPr>
                <w:rFonts w:cs="B Nazanin" w:hint="cs"/>
                <w:sz w:val="20"/>
                <w:szCs w:val="20"/>
                <w:rtl/>
                <w:lang w:bidi="fa-IR"/>
              </w:rPr>
              <w:t xml:space="preserve">محله، </w:t>
            </w:r>
            <w:r w:rsidRPr="00B85E92">
              <w:rPr>
                <w:rFonts w:cs="B Nazanin"/>
                <w:sz w:val="20"/>
                <w:szCs w:val="20"/>
                <w:rtl/>
                <w:lang w:bidi="fa-IR"/>
              </w:rPr>
              <w:t>تجدید فرهنگی</w:t>
            </w:r>
            <w:r w:rsidRPr="00B85E92">
              <w:rPr>
                <w:rFonts w:cs="B Nazanin" w:hint="cs"/>
                <w:sz w:val="20"/>
                <w:szCs w:val="20"/>
                <w:rtl/>
                <w:lang w:bidi="fa-IR"/>
              </w:rPr>
              <w:t xml:space="preserve">، </w:t>
            </w:r>
            <w:r w:rsidRPr="00B85E92">
              <w:rPr>
                <w:rFonts w:cs="B Nazanin"/>
                <w:sz w:val="20"/>
                <w:szCs w:val="20"/>
                <w:rtl/>
                <w:lang w:bidi="fa-IR"/>
              </w:rPr>
              <w:t>نوسازی اقتصادی</w:t>
            </w:r>
            <w:r w:rsidRPr="00B85E92">
              <w:rPr>
                <w:rFonts w:cs="B Nazanin" w:hint="cs"/>
                <w:sz w:val="20"/>
                <w:szCs w:val="20"/>
                <w:rtl/>
                <w:lang w:bidi="fa-IR"/>
              </w:rPr>
              <w:t xml:space="preserve">، </w:t>
            </w:r>
            <w:r w:rsidRPr="00B85E92">
              <w:rPr>
                <w:rFonts w:cs="B Nazanin"/>
                <w:sz w:val="20"/>
                <w:szCs w:val="20"/>
                <w:rtl/>
                <w:lang w:bidi="fa-IR"/>
              </w:rPr>
              <w:t>حمل و نقل شهری</w:t>
            </w:r>
            <w:r w:rsidRPr="00B85E92">
              <w:rPr>
                <w:rFonts w:cs="B Nazanin" w:hint="cs"/>
                <w:sz w:val="20"/>
                <w:szCs w:val="20"/>
                <w:rtl/>
                <w:lang w:bidi="fa-IR"/>
              </w:rPr>
              <w:t xml:space="preserve">، </w:t>
            </w:r>
            <w:r w:rsidRPr="00B85E92">
              <w:rPr>
                <w:rFonts w:cs="B Nazanin"/>
                <w:sz w:val="20"/>
                <w:szCs w:val="20"/>
                <w:rtl/>
                <w:lang w:bidi="fa-IR"/>
              </w:rPr>
              <w:t>مسکن مقرون به صرفه</w:t>
            </w:r>
            <w:r w:rsidRPr="00B85E92">
              <w:rPr>
                <w:rFonts w:cs="B Nazanin" w:hint="cs"/>
                <w:sz w:val="20"/>
                <w:szCs w:val="20"/>
                <w:rtl/>
                <w:lang w:bidi="fa-IR"/>
              </w:rPr>
              <w:t xml:space="preserve">، </w:t>
            </w:r>
            <w:r w:rsidRPr="00B85E92">
              <w:rPr>
                <w:rFonts w:cs="B Nazanin"/>
                <w:sz w:val="20"/>
                <w:szCs w:val="20"/>
                <w:rtl/>
                <w:lang w:bidi="fa-IR"/>
              </w:rPr>
              <w:t>حفظ هنجارها و ارزش‌های سنتی</w:t>
            </w:r>
            <w:r w:rsidRPr="00B85E92">
              <w:rPr>
                <w:rFonts w:cs="B Nazanin" w:hint="cs"/>
                <w:sz w:val="20"/>
                <w:szCs w:val="20"/>
                <w:rtl/>
                <w:lang w:bidi="fa-IR"/>
              </w:rPr>
              <w:t xml:space="preserve">، </w:t>
            </w:r>
            <w:r w:rsidRPr="00B85E92">
              <w:rPr>
                <w:rFonts w:cs="B Nazanin"/>
                <w:sz w:val="20"/>
                <w:szCs w:val="20"/>
                <w:rtl/>
                <w:lang w:bidi="fa-IR"/>
              </w:rPr>
              <w:t>عنصر سبز</w:t>
            </w:r>
            <w:r w:rsidRPr="00B85E92">
              <w:rPr>
                <w:rFonts w:cs="B Nazanin" w:hint="cs"/>
                <w:sz w:val="20"/>
                <w:szCs w:val="20"/>
                <w:rtl/>
                <w:lang w:bidi="fa-IR"/>
              </w:rPr>
              <w:t xml:space="preserve">، </w:t>
            </w:r>
            <w:r w:rsidRPr="00B85E92">
              <w:rPr>
                <w:rFonts w:cs="B Nazanin"/>
                <w:sz w:val="20"/>
                <w:szCs w:val="20"/>
                <w:rtl/>
                <w:lang w:bidi="fa-IR"/>
              </w:rPr>
              <w:t>مسکن اکولوژیک</w:t>
            </w:r>
            <w:r w:rsidRPr="00B85E92">
              <w:rPr>
                <w:rFonts w:cs="B Nazanin" w:hint="cs"/>
                <w:sz w:val="20"/>
                <w:szCs w:val="20"/>
                <w:rtl/>
                <w:lang w:bidi="fa-IR"/>
              </w:rPr>
              <w:t xml:space="preserve">، </w:t>
            </w:r>
            <w:r w:rsidRPr="00B85E92">
              <w:rPr>
                <w:rFonts w:cs="B Nazanin"/>
                <w:sz w:val="20"/>
                <w:szCs w:val="20"/>
                <w:rtl/>
                <w:lang w:bidi="fa-IR"/>
              </w:rPr>
              <w:t>شناسایی گره</w:t>
            </w:r>
            <w:r w:rsidRPr="00B85E92">
              <w:rPr>
                <w:rFonts w:cs="B Nazanin" w:hint="cs"/>
                <w:sz w:val="20"/>
                <w:szCs w:val="20"/>
                <w:rtl/>
                <w:lang w:bidi="fa-IR"/>
              </w:rPr>
              <w:t>‌</w:t>
            </w:r>
            <w:r w:rsidRPr="00B85E92">
              <w:rPr>
                <w:rFonts w:cs="B Nazanin"/>
                <w:sz w:val="20"/>
                <w:szCs w:val="20"/>
                <w:rtl/>
                <w:lang w:bidi="fa-IR"/>
              </w:rPr>
              <w:t>ها</w:t>
            </w:r>
            <w:r w:rsidRPr="00B85E92">
              <w:rPr>
                <w:rFonts w:cs="B Nazanin" w:hint="cs"/>
                <w:sz w:val="20"/>
                <w:szCs w:val="20"/>
                <w:rtl/>
                <w:lang w:bidi="fa-IR"/>
              </w:rPr>
              <w:t>.</w:t>
            </w:r>
          </w:p>
        </w:tc>
        <w:tc>
          <w:tcPr>
            <w:tcW w:w="900" w:type="dxa"/>
            <w:tcBorders>
              <w:left w:val="single" w:sz="4" w:space="0" w:color="auto"/>
              <w:right w:val="single" w:sz="12" w:space="0" w:color="auto"/>
            </w:tcBorders>
            <w:shd w:val="clear" w:color="auto" w:fill="FFFFFF" w:themeFill="background1"/>
            <w:textDirection w:val="btLr"/>
            <w:vAlign w:val="center"/>
          </w:tcPr>
          <w:p w14:paraId="6B0BA1EC" w14:textId="34A17F93" w:rsidR="00FC6024" w:rsidRPr="00B85E92" w:rsidRDefault="00FC6024" w:rsidP="006B1FEA">
            <w:pPr>
              <w:ind w:left="113" w:right="113"/>
              <w:jc w:val="center"/>
              <w:rPr>
                <w:rFonts w:asciiTheme="majorBidi" w:hAnsiTheme="majorBidi" w:cstheme="majorBidi"/>
                <w:sz w:val="20"/>
                <w:szCs w:val="20"/>
              </w:rPr>
            </w:pPr>
            <w:r w:rsidRPr="00B85E92">
              <w:rPr>
                <w:rFonts w:ascii="TimesNewRomanPS-BoldMT" w:hAnsi="TimesNewRomanPS-BoldMT"/>
              </w:rPr>
              <w:t>Hinkawi</w:t>
            </w:r>
            <w:r w:rsidRPr="00B85E92">
              <w:rPr>
                <w:rFonts w:ascii="TimesNewRomanPS-BoldMT" w:hAnsi="TimesNewRomanPS-BoldMT"/>
                <w:rtl/>
              </w:rPr>
              <w:t xml:space="preserve"> </w:t>
            </w:r>
            <w:r w:rsidRPr="00B85E92">
              <w:rPr>
                <w:rFonts w:asciiTheme="majorBidi" w:hAnsiTheme="majorBidi" w:cstheme="majorBidi"/>
                <w:rtl/>
              </w:rPr>
              <w:t>&amp;</w:t>
            </w:r>
            <w:r w:rsidRPr="00B85E92">
              <w:rPr>
                <w:rFonts w:ascii="TimesNewRomanPS-BoldMT" w:hAnsi="TimesNewRomanPS-BoldMT"/>
                <w:rtl/>
              </w:rPr>
              <w:t xml:space="preserve"> </w:t>
            </w:r>
            <w:r w:rsidR="00757708" w:rsidRPr="00B85E92">
              <w:rPr>
                <w:rFonts w:ascii="TimesNewRomanPS-BoldMT" w:hAnsi="TimesNewRomanPS-BoldMT"/>
              </w:rPr>
              <w:t>Saadi</w:t>
            </w:r>
            <w:r w:rsidR="00757708" w:rsidRPr="00B85E92">
              <w:rPr>
                <w:rFonts w:ascii="TimesNewRomanPS-BoldMT" w:hAnsi="TimesNewRomanPS-BoldMT" w:hint="cs"/>
                <w:rtl/>
              </w:rPr>
              <w:t xml:space="preserve"> (</w:t>
            </w:r>
            <w:r w:rsidRPr="00B85E92">
              <w:rPr>
                <w:rFonts w:ascii="TimesNewRomanPS-BoldMT" w:hAnsi="TimesNewRomanPS-BoldMT"/>
                <w:rtl/>
              </w:rPr>
              <w:t>2020)</w:t>
            </w:r>
            <w:r w:rsidRPr="00B85E92">
              <w:rPr>
                <w:rStyle w:val="fontstyle01"/>
                <w:rFonts w:hint="default"/>
                <w:color w:val="auto"/>
                <w:sz w:val="20"/>
                <w:szCs w:val="20"/>
                <w:rtl/>
              </w:rPr>
              <w:t xml:space="preserve"> </w:t>
            </w:r>
          </w:p>
        </w:tc>
      </w:tr>
      <w:tr w:rsidR="00FC6024" w:rsidRPr="00B85E92" w14:paraId="4C42F114" w14:textId="77777777" w:rsidTr="006B1FEA">
        <w:tc>
          <w:tcPr>
            <w:tcW w:w="3351" w:type="dxa"/>
            <w:tcBorders>
              <w:left w:val="single" w:sz="12" w:space="0" w:color="auto"/>
            </w:tcBorders>
          </w:tcPr>
          <w:p w14:paraId="69FF4166" w14:textId="77777777" w:rsidR="00FC6024" w:rsidRPr="00B85E92" w:rsidRDefault="00FC6024" w:rsidP="006B1FEA">
            <w:pPr>
              <w:pStyle w:val="ListParagraph"/>
              <w:numPr>
                <w:ilvl w:val="0"/>
                <w:numId w:val="9"/>
              </w:numPr>
              <w:bidi/>
              <w:jc w:val="both"/>
              <w:rPr>
                <w:rFonts w:cs="B Nazanin"/>
                <w:sz w:val="20"/>
                <w:szCs w:val="20"/>
                <w:lang w:bidi="fa-IR"/>
              </w:rPr>
            </w:pPr>
            <w:r w:rsidRPr="00B85E92">
              <w:rPr>
                <w:rFonts w:cs="B Nazanin"/>
                <w:sz w:val="20"/>
                <w:szCs w:val="20"/>
                <w:rtl/>
                <w:lang w:bidi="fa-IR"/>
              </w:rPr>
              <w:t>جمع</w:t>
            </w:r>
            <w:r w:rsidRPr="00B85E92">
              <w:rPr>
                <w:rFonts w:cs="B Nazanin" w:hint="cs"/>
                <w:sz w:val="20"/>
                <w:szCs w:val="20"/>
                <w:rtl/>
                <w:lang w:bidi="fa-IR"/>
              </w:rPr>
              <w:t>‌</w:t>
            </w:r>
            <w:r w:rsidRPr="00B85E92">
              <w:rPr>
                <w:rFonts w:cs="B Nazanin"/>
                <w:sz w:val="20"/>
                <w:szCs w:val="20"/>
                <w:rtl/>
                <w:lang w:bidi="fa-IR"/>
              </w:rPr>
              <w:t>آور</w:t>
            </w:r>
            <w:r w:rsidRPr="00B85E92">
              <w:rPr>
                <w:rFonts w:cs="B Nazanin" w:hint="cs"/>
                <w:sz w:val="20"/>
                <w:szCs w:val="20"/>
                <w:rtl/>
                <w:lang w:bidi="fa-IR"/>
              </w:rPr>
              <w:t>ی</w:t>
            </w:r>
            <w:r w:rsidRPr="00B85E92">
              <w:rPr>
                <w:rFonts w:cs="B Nazanin"/>
                <w:sz w:val="20"/>
                <w:szCs w:val="20"/>
                <w:rtl/>
                <w:lang w:bidi="fa-IR"/>
              </w:rPr>
              <w:t xml:space="preserve"> داده</w:t>
            </w:r>
            <w:r w:rsidRPr="00B85E92">
              <w:rPr>
                <w:rFonts w:cs="B Nazanin" w:hint="cs"/>
                <w:sz w:val="20"/>
                <w:szCs w:val="20"/>
                <w:rtl/>
                <w:lang w:bidi="fa-IR"/>
              </w:rPr>
              <w:t>‌</w:t>
            </w:r>
            <w:r w:rsidRPr="00B85E92">
              <w:rPr>
                <w:rFonts w:cs="B Nazanin"/>
                <w:sz w:val="20"/>
                <w:szCs w:val="20"/>
                <w:rtl/>
                <w:lang w:bidi="fa-IR"/>
              </w:rPr>
              <w:t>ها شامل پ</w:t>
            </w:r>
            <w:r w:rsidRPr="00B85E92">
              <w:rPr>
                <w:rFonts w:cs="B Nazanin" w:hint="cs"/>
                <w:sz w:val="20"/>
                <w:szCs w:val="20"/>
                <w:rtl/>
                <w:lang w:bidi="fa-IR"/>
              </w:rPr>
              <w:t>ی</w:t>
            </w:r>
            <w:r w:rsidRPr="00B85E92">
              <w:rPr>
                <w:rFonts w:cs="B Nazanin" w:hint="eastAsia"/>
                <w:sz w:val="20"/>
                <w:szCs w:val="20"/>
                <w:rtl/>
                <w:lang w:bidi="fa-IR"/>
              </w:rPr>
              <w:t>ما</w:t>
            </w:r>
            <w:r w:rsidRPr="00B85E92">
              <w:rPr>
                <w:rFonts w:cs="B Nazanin" w:hint="cs"/>
                <w:sz w:val="20"/>
                <w:szCs w:val="20"/>
                <w:rtl/>
                <w:lang w:bidi="fa-IR"/>
              </w:rPr>
              <w:t>ی</w:t>
            </w:r>
            <w:r w:rsidRPr="00B85E92">
              <w:rPr>
                <w:rFonts w:cs="B Nazanin" w:hint="eastAsia"/>
                <w:sz w:val="20"/>
                <w:szCs w:val="20"/>
                <w:rtl/>
                <w:lang w:bidi="fa-IR"/>
              </w:rPr>
              <w:t>ش،</w:t>
            </w:r>
            <w:r w:rsidRPr="00B85E92">
              <w:rPr>
                <w:rFonts w:cs="B Nazanin"/>
                <w:sz w:val="20"/>
                <w:szCs w:val="20"/>
                <w:rtl/>
                <w:lang w:bidi="fa-IR"/>
              </w:rPr>
              <w:t xml:space="preserve"> مصاحبه بدون ساختار</w:t>
            </w:r>
            <w:r w:rsidRPr="00B85E92">
              <w:rPr>
                <w:rFonts w:cs="B Nazanin" w:hint="cs"/>
                <w:sz w:val="20"/>
                <w:szCs w:val="20"/>
                <w:rtl/>
                <w:lang w:bidi="fa-IR"/>
              </w:rPr>
              <w:t>یافته</w:t>
            </w:r>
            <w:r w:rsidRPr="00B85E92">
              <w:rPr>
                <w:rFonts w:cs="B Nazanin"/>
                <w:sz w:val="20"/>
                <w:szCs w:val="20"/>
                <w:rtl/>
                <w:lang w:bidi="fa-IR"/>
              </w:rPr>
              <w:t xml:space="preserve"> و مشاهده سا</w:t>
            </w:r>
            <w:r w:rsidRPr="00B85E92">
              <w:rPr>
                <w:rFonts w:cs="B Nazanin" w:hint="cs"/>
                <w:sz w:val="20"/>
                <w:szCs w:val="20"/>
                <w:rtl/>
                <w:lang w:bidi="fa-IR"/>
              </w:rPr>
              <w:t>ی</w:t>
            </w:r>
            <w:r w:rsidRPr="00B85E92">
              <w:rPr>
                <w:rFonts w:cs="B Nazanin" w:hint="eastAsia"/>
                <w:sz w:val="20"/>
                <w:szCs w:val="20"/>
                <w:rtl/>
                <w:lang w:bidi="fa-IR"/>
              </w:rPr>
              <w:t>ت</w:t>
            </w:r>
            <w:r w:rsidRPr="00B85E92">
              <w:rPr>
                <w:rFonts w:cs="B Nazanin" w:hint="eastAsia"/>
                <w:sz w:val="20"/>
                <w:szCs w:val="20"/>
                <w:lang w:bidi="fa-IR"/>
              </w:rPr>
              <w:t>‌</w:t>
            </w:r>
            <w:r w:rsidRPr="00B85E92">
              <w:rPr>
                <w:rFonts w:cs="B Nazanin" w:hint="cs"/>
                <w:sz w:val="20"/>
                <w:szCs w:val="20"/>
                <w:rtl/>
                <w:lang w:bidi="fa-IR"/>
              </w:rPr>
              <w:t>ها.</w:t>
            </w:r>
          </w:p>
          <w:p w14:paraId="007CD4A7" w14:textId="77777777" w:rsidR="00FC6024" w:rsidRPr="00B85E92" w:rsidRDefault="00FC6024" w:rsidP="006B1FEA">
            <w:pPr>
              <w:pStyle w:val="ListParagraph"/>
              <w:numPr>
                <w:ilvl w:val="0"/>
                <w:numId w:val="9"/>
              </w:numPr>
              <w:bidi/>
              <w:jc w:val="both"/>
              <w:rPr>
                <w:rFonts w:cs="B Nazanin"/>
                <w:sz w:val="20"/>
                <w:szCs w:val="20"/>
                <w:lang w:bidi="fa-IR"/>
              </w:rPr>
            </w:pPr>
            <w:r w:rsidRPr="00B85E92">
              <w:rPr>
                <w:rFonts w:cs="B Nazanin" w:hint="cs"/>
                <w:sz w:val="20"/>
                <w:szCs w:val="20"/>
                <w:rtl/>
                <w:lang w:bidi="fa-IR"/>
              </w:rPr>
              <w:t>سوالات باز و بسته.</w:t>
            </w:r>
          </w:p>
          <w:p w14:paraId="4FF6C20A" w14:textId="77777777" w:rsidR="00FC6024" w:rsidRPr="00B85E92" w:rsidRDefault="00FC6024" w:rsidP="006B1FEA">
            <w:pPr>
              <w:pStyle w:val="ListParagraph"/>
              <w:numPr>
                <w:ilvl w:val="0"/>
                <w:numId w:val="9"/>
              </w:numPr>
              <w:bidi/>
              <w:jc w:val="both"/>
              <w:rPr>
                <w:rFonts w:cs="B Nazanin"/>
                <w:sz w:val="20"/>
                <w:szCs w:val="20"/>
                <w:rtl/>
                <w:lang w:bidi="fa-IR"/>
              </w:rPr>
            </w:pPr>
            <w:r w:rsidRPr="00B85E92">
              <w:rPr>
                <w:rFonts w:cs="B Nazanin"/>
                <w:sz w:val="20"/>
                <w:szCs w:val="20"/>
                <w:rtl/>
                <w:lang w:bidi="fa-IR"/>
              </w:rPr>
              <w:t>پرسش‌ها</w:t>
            </w:r>
            <w:r w:rsidRPr="00B85E92">
              <w:rPr>
                <w:rFonts w:cs="B Nazanin" w:hint="cs"/>
                <w:sz w:val="20"/>
                <w:szCs w:val="20"/>
                <w:rtl/>
                <w:lang w:bidi="fa-IR"/>
              </w:rPr>
              <w:t>ی</w:t>
            </w:r>
            <w:r w:rsidRPr="00B85E92">
              <w:rPr>
                <w:rFonts w:cs="B Nazanin"/>
                <w:sz w:val="20"/>
                <w:szCs w:val="20"/>
                <w:rtl/>
                <w:lang w:bidi="fa-IR"/>
              </w:rPr>
              <w:t xml:space="preserve"> نظرسنج</w:t>
            </w:r>
            <w:r w:rsidRPr="00B85E92">
              <w:rPr>
                <w:rFonts w:cs="B Nazanin" w:hint="cs"/>
                <w:sz w:val="20"/>
                <w:szCs w:val="20"/>
                <w:rtl/>
                <w:lang w:bidi="fa-IR"/>
              </w:rPr>
              <w:t>ی</w:t>
            </w:r>
            <w:r w:rsidRPr="00B85E92">
              <w:rPr>
                <w:rFonts w:cs="B Nazanin"/>
                <w:sz w:val="20"/>
                <w:szCs w:val="20"/>
                <w:rtl/>
                <w:lang w:bidi="fa-IR"/>
              </w:rPr>
              <w:t xml:space="preserve"> از طر</w:t>
            </w:r>
            <w:r w:rsidRPr="00B85E92">
              <w:rPr>
                <w:rFonts w:cs="B Nazanin" w:hint="cs"/>
                <w:sz w:val="20"/>
                <w:szCs w:val="20"/>
                <w:rtl/>
                <w:lang w:bidi="fa-IR"/>
              </w:rPr>
              <w:t>ی</w:t>
            </w:r>
            <w:r w:rsidRPr="00B85E92">
              <w:rPr>
                <w:rFonts w:cs="B Nazanin" w:hint="eastAsia"/>
                <w:sz w:val="20"/>
                <w:szCs w:val="20"/>
                <w:rtl/>
                <w:lang w:bidi="fa-IR"/>
              </w:rPr>
              <w:t>ق</w:t>
            </w:r>
            <w:r w:rsidRPr="00B85E92">
              <w:rPr>
                <w:rFonts w:cs="B Nazanin"/>
                <w:sz w:val="20"/>
                <w:szCs w:val="20"/>
                <w:rtl/>
                <w:lang w:bidi="fa-IR"/>
              </w:rPr>
              <w:t xml:space="preserve"> رسانه‌ها</w:t>
            </w:r>
            <w:r w:rsidRPr="00B85E92">
              <w:rPr>
                <w:rFonts w:cs="B Nazanin" w:hint="cs"/>
                <w:sz w:val="20"/>
                <w:szCs w:val="20"/>
                <w:rtl/>
                <w:lang w:bidi="fa-IR"/>
              </w:rPr>
              <w:t>ی</w:t>
            </w:r>
            <w:r w:rsidRPr="00B85E92">
              <w:rPr>
                <w:rFonts w:cs="B Nazanin"/>
                <w:sz w:val="20"/>
                <w:szCs w:val="20"/>
                <w:rtl/>
                <w:lang w:bidi="fa-IR"/>
              </w:rPr>
              <w:t xml:space="preserve"> اجتماع</w:t>
            </w:r>
            <w:r w:rsidRPr="00B85E92">
              <w:rPr>
                <w:rFonts w:cs="B Nazanin" w:hint="cs"/>
                <w:sz w:val="20"/>
                <w:szCs w:val="20"/>
                <w:rtl/>
                <w:lang w:bidi="fa-IR"/>
              </w:rPr>
              <w:t>ی</w:t>
            </w:r>
            <w:r w:rsidRPr="00B85E92">
              <w:rPr>
                <w:rFonts w:cs="B Nazanin" w:hint="eastAsia"/>
                <w:sz w:val="20"/>
                <w:szCs w:val="20"/>
                <w:rtl/>
                <w:lang w:bidi="fa-IR"/>
              </w:rPr>
              <w:t>،</w:t>
            </w:r>
            <w:r w:rsidRPr="00B85E92">
              <w:rPr>
                <w:rFonts w:cs="B Nazanin"/>
                <w:sz w:val="20"/>
                <w:szCs w:val="20"/>
                <w:rtl/>
                <w:lang w:bidi="fa-IR"/>
              </w:rPr>
              <w:t xml:space="preserve"> نسخه‌ها</w:t>
            </w:r>
            <w:r w:rsidRPr="00B85E92">
              <w:rPr>
                <w:rFonts w:cs="B Nazanin" w:hint="cs"/>
                <w:sz w:val="20"/>
                <w:szCs w:val="20"/>
                <w:rtl/>
                <w:lang w:bidi="fa-IR"/>
              </w:rPr>
              <w:t>ی</w:t>
            </w:r>
            <w:r w:rsidRPr="00B85E92">
              <w:rPr>
                <w:rFonts w:cs="B Nazanin"/>
                <w:sz w:val="20"/>
                <w:szCs w:val="20"/>
                <w:rtl/>
                <w:lang w:bidi="fa-IR"/>
              </w:rPr>
              <w:t xml:space="preserve"> چاپ شده برا</w:t>
            </w:r>
            <w:r w:rsidRPr="00B85E92">
              <w:rPr>
                <w:rFonts w:cs="B Nazanin" w:hint="cs"/>
                <w:sz w:val="20"/>
                <w:szCs w:val="20"/>
                <w:rtl/>
                <w:lang w:bidi="fa-IR"/>
              </w:rPr>
              <w:t>ی</w:t>
            </w:r>
            <w:r w:rsidRPr="00B85E92">
              <w:rPr>
                <w:rFonts w:cs="B Nazanin"/>
                <w:sz w:val="20"/>
                <w:szCs w:val="20"/>
                <w:rtl/>
                <w:lang w:bidi="fa-IR"/>
              </w:rPr>
              <w:t xml:space="preserve"> بستگان و ا</w:t>
            </w:r>
            <w:r w:rsidRPr="00B85E92">
              <w:rPr>
                <w:rFonts w:cs="B Nazanin" w:hint="cs"/>
                <w:sz w:val="20"/>
                <w:szCs w:val="20"/>
                <w:rtl/>
                <w:lang w:bidi="fa-IR"/>
              </w:rPr>
              <w:t>ی</w:t>
            </w:r>
            <w:r w:rsidRPr="00B85E92">
              <w:rPr>
                <w:rFonts w:cs="B Nazanin" w:hint="eastAsia"/>
                <w:sz w:val="20"/>
                <w:szCs w:val="20"/>
                <w:rtl/>
                <w:lang w:bidi="fa-IR"/>
              </w:rPr>
              <w:t>م</w:t>
            </w:r>
            <w:r w:rsidRPr="00B85E92">
              <w:rPr>
                <w:rFonts w:cs="B Nazanin" w:hint="cs"/>
                <w:sz w:val="20"/>
                <w:szCs w:val="20"/>
                <w:rtl/>
                <w:lang w:bidi="fa-IR"/>
              </w:rPr>
              <w:t>ی</w:t>
            </w:r>
            <w:r w:rsidRPr="00B85E92">
              <w:rPr>
                <w:rFonts w:cs="B Nazanin" w:hint="eastAsia"/>
                <w:sz w:val="20"/>
                <w:szCs w:val="20"/>
                <w:rtl/>
                <w:lang w:bidi="fa-IR"/>
              </w:rPr>
              <w:t>ل‌ها</w:t>
            </w:r>
            <w:r w:rsidRPr="00B85E92">
              <w:rPr>
                <w:rFonts w:cs="B Nazanin" w:hint="cs"/>
                <w:sz w:val="20"/>
                <w:szCs w:val="20"/>
                <w:rtl/>
                <w:lang w:bidi="fa-IR"/>
              </w:rPr>
              <w:t>ی ارسال شده.</w:t>
            </w:r>
          </w:p>
        </w:tc>
        <w:tc>
          <w:tcPr>
            <w:tcW w:w="5004" w:type="dxa"/>
            <w:tcBorders>
              <w:right w:val="single" w:sz="4" w:space="0" w:color="auto"/>
            </w:tcBorders>
          </w:tcPr>
          <w:p w14:paraId="487EDC64" w14:textId="77777777" w:rsidR="00FC6024" w:rsidRPr="00B85E92" w:rsidRDefault="00FC6024" w:rsidP="006B1FEA">
            <w:pPr>
              <w:bidi/>
              <w:jc w:val="both"/>
              <w:rPr>
                <w:rFonts w:asciiTheme="majorBidi" w:hAnsiTheme="majorBidi" w:cstheme="majorBidi"/>
                <w:sz w:val="18"/>
                <w:szCs w:val="18"/>
              </w:rPr>
            </w:pPr>
            <w:r w:rsidRPr="00B85E92">
              <w:rPr>
                <w:rFonts w:cs="B Nazanin"/>
                <w:sz w:val="20"/>
                <w:szCs w:val="20"/>
                <w:rtl/>
                <w:lang w:bidi="fa-IR"/>
              </w:rPr>
              <w:t>اقدامات تحریک کننده</w:t>
            </w:r>
            <w:r w:rsidRPr="00B85E92">
              <w:rPr>
                <w:rFonts w:cs="B Nazanin" w:hint="cs"/>
                <w:sz w:val="20"/>
                <w:szCs w:val="20"/>
                <w:rtl/>
                <w:lang w:bidi="fa-IR"/>
              </w:rPr>
              <w:t xml:space="preserve">، </w:t>
            </w:r>
            <w:r w:rsidRPr="00B85E92">
              <w:rPr>
                <w:rFonts w:cs="B Nazanin"/>
                <w:sz w:val="20"/>
                <w:szCs w:val="20"/>
                <w:rtl/>
                <w:lang w:bidi="fa-IR"/>
              </w:rPr>
              <w:t>سیستم عصبی شهر</w:t>
            </w:r>
            <w:r w:rsidRPr="00B85E92">
              <w:rPr>
                <w:rFonts w:cs="B Nazanin" w:hint="cs"/>
                <w:sz w:val="20"/>
                <w:szCs w:val="20"/>
                <w:rtl/>
                <w:lang w:bidi="fa-IR"/>
              </w:rPr>
              <w:t xml:space="preserve">، </w:t>
            </w:r>
            <w:r w:rsidRPr="00B85E92">
              <w:rPr>
                <w:rFonts w:cs="B Nazanin"/>
                <w:sz w:val="20"/>
                <w:szCs w:val="20"/>
                <w:rtl/>
                <w:lang w:bidi="fa-IR"/>
              </w:rPr>
              <w:t>ابتکارات مقرون به صرفه</w:t>
            </w:r>
            <w:r w:rsidRPr="00B85E92">
              <w:rPr>
                <w:rFonts w:cs="B Nazanin" w:hint="cs"/>
                <w:sz w:val="20"/>
                <w:szCs w:val="20"/>
                <w:rtl/>
                <w:lang w:bidi="fa-IR"/>
              </w:rPr>
              <w:t xml:space="preserve">، </w:t>
            </w:r>
            <w:r w:rsidRPr="00B85E92">
              <w:rPr>
                <w:rFonts w:cs="B Nazanin"/>
                <w:sz w:val="20"/>
                <w:szCs w:val="20"/>
                <w:rtl/>
                <w:lang w:bidi="fa-IR"/>
              </w:rPr>
              <w:t>نقش بازیگران مختلف</w:t>
            </w:r>
            <w:r w:rsidRPr="00B85E92">
              <w:rPr>
                <w:rFonts w:cs="B Nazanin" w:hint="cs"/>
                <w:sz w:val="20"/>
                <w:szCs w:val="20"/>
                <w:rtl/>
                <w:lang w:bidi="fa-IR"/>
              </w:rPr>
              <w:t xml:space="preserve"> (</w:t>
            </w:r>
            <w:r w:rsidRPr="00B85E92">
              <w:rPr>
                <w:rFonts w:cs="B Nazanin"/>
                <w:sz w:val="20"/>
                <w:szCs w:val="20"/>
                <w:rtl/>
                <w:lang w:bidi="fa-IR"/>
              </w:rPr>
              <w:t>دولت،</w:t>
            </w:r>
            <w:r w:rsidRPr="00B85E92">
              <w:rPr>
                <w:rFonts w:cs="B Nazanin" w:hint="cs"/>
                <w:sz w:val="20"/>
                <w:szCs w:val="20"/>
                <w:rtl/>
                <w:lang w:bidi="fa-IR"/>
              </w:rPr>
              <w:t xml:space="preserve"> مردم،</w:t>
            </w:r>
            <w:r w:rsidRPr="00B85E92">
              <w:rPr>
                <w:rFonts w:cs="B Nazanin"/>
                <w:sz w:val="20"/>
                <w:szCs w:val="20"/>
                <w:rtl/>
                <w:lang w:bidi="fa-IR"/>
              </w:rPr>
              <w:t xml:space="preserve"> تجارت و جامعه مدنی</w:t>
            </w:r>
            <w:r w:rsidRPr="00B85E92">
              <w:rPr>
                <w:rFonts w:cs="B Nazanin" w:hint="cs"/>
                <w:sz w:val="20"/>
                <w:szCs w:val="20"/>
                <w:rtl/>
                <w:lang w:bidi="fa-IR"/>
              </w:rPr>
              <w:t xml:space="preserve">)، </w:t>
            </w:r>
            <w:r w:rsidRPr="00B85E92">
              <w:rPr>
                <w:rFonts w:cs="B Nazanin"/>
                <w:sz w:val="20"/>
                <w:szCs w:val="20"/>
                <w:rtl/>
                <w:lang w:bidi="fa-IR"/>
              </w:rPr>
              <w:t>مستندسازی در مجلات معتبر</w:t>
            </w:r>
            <w:r w:rsidRPr="00B85E92">
              <w:rPr>
                <w:rFonts w:cs="B Nazanin" w:hint="cs"/>
                <w:sz w:val="20"/>
                <w:szCs w:val="20"/>
                <w:rtl/>
                <w:lang w:bidi="fa-IR"/>
              </w:rPr>
              <w:t xml:space="preserve">، </w:t>
            </w:r>
            <w:r w:rsidRPr="00B85E92">
              <w:rPr>
                <w:rFonts w:cs="B Nazanin"/>
                <w:sz w:val="20"/>
                <w:szCs w:val="20"/>
                <w:rtl/>
                <w:lang w:bidi="fa-IR"/>
              </w:rPr>
              <w:t>مداخلات کوچک</w:t>
            </w:r>
            <w:r w:rsidRPr="00B85E92">
              <w:rPr>
                <w:rFonts w:cs="B Nazanin" w:hint="cs"/>
                <w:sz w:val="20"/>
                <w:szCs w:val="20"/>
                <w:rtl/>
                <w:lang w:bidi="fa-IR"/>
              </w:rPr>
              <w:t xml:space="preserve"> شهری و محلی، شناسایی مناطق بیمار یا فرسوده، جنس مصالح، </w:t>
            </w:r>
            <w:r w:rsidRPr="00B85E92">
              <w:rPr>
                <w:rFonts w:cs="B Nazanin"/>
                <w:sz w:val="20"/>
                <w:szCs w:val="20"/>
                <w:rtl/>
                <w:lang w:bidi="fa-IR"/>
              </w:rPr>
              <w:t>رویکرد پزشکی</w:t>
            </w:r>
            <w:r w:rsidRPr="00B85E92">
              <w:rPr>
                <w:rFonts w:cs="B Nazanin" w:hint="cs"/>
                <w:sz w:val="20"/>
                <w:szCs w:val="20"/>
                <w:rtl/>
                <w:lang w:bidi="fa-IR"/>
              </w:rPr>
              <w:t xml:space="preserve"> به شهر، </w:t>
            </w:r>
            <w:r w:rsidRPr="00B85E92">
              <w:rPr>
                <w:rFonts w:cs="B Nazanin"/>
                <w:sz w:val="20"/>
                <w:szCs w:val="20"/>
                <w:rtl/>
                <w:lang w:bidi="fa-IR"/>
              </w:rPr>
              <w:t>واکنش</w:t>
            </w:r>
            <w:r w:rsidRPr="00B85E92">
              <w:rPr>
                <w:rFonts w:cs="B Nazanin" w:hint="cs"/>
                <w:sz w:val="20"/>
                <w:szCs w:val="20"/>
                <w:rtl/>
                <w:lang w:bidi="fa-IR"/>
              </w:rPr>
              <w:t>‌</w:t>
            </w:r>
            <w:r w:rsidRPr="00B85E92">
              <w:rPr>
                <w:rFonts w:cs="B Nazanin"/>
                <w:sz w:val="20"/>
                <w:szCs w:val="20"/>
                <w:rtl/>
                <w:lang w:bidi="fa-IR"/>
              </w:rPr>
              <w:t>های زنجیره</w:t>
            </w:r>
            <w:r w:rsidRPr="00B85E92">
              <w:rPr>
                <w:rFonts w:cs="B Nazanin" w:hint="cs"/>
                <w:sz w:val="20"/>
                <w:szCs w:val="20"/>
                <w:rtl/>
                <w:lang w:bidi="fa-IR"/>
              </w:rPr>
              <w:t>‌</w:t>
            </w:r>
            <w:r w:rsidRPr="00B85E92">
              <w:rPr>
                <w:rFonts w:cs="B Nazanin"/>
                <w:sz w:val="20"/>
                <w:szCs w:val="20"/>
                <w:rtl/>
                <w:lang w:bidi="fa-IR"/>
              </w:rPr>
              <w:t>ای</w:t>
            </w:r>
            <w:r w:rsidRPr="00B85E92">
              <w:rPr>
                <w:rFonts w:cs="B Nazanin" w:hint="cs"/>
                <w:sz w:val="20"/>
                <w:szCs w:val="20"/>
                <w:rtl/>
                <w:lang w:bidi="fa-IR"/>
              </w:rPr>
              <w:t xml:space="preserve">، </w:t>
            </w:r>
            <w:r w:rsidRPr="00B85E92">
              <w:rPr>
                <w:rFonts w:cs="B Nazanin"/>
                <w:sz w:val="20"/>
                <w:szCs w:val="20"/>
                <w:rtl/>
                <w:lang w:bidi="fa-IR"/>
              </w:rPr>
              <w:t>تحول فوری</w:t>
            </w:r>
            <w:r w:rsidRPr="00B85E92">
              <w:rPr>
                <w:rFonts w:cs="B Nazanin" w:hint="cs"/>
                <w:sz w:val="20"/>
                <w:szCs w:val="20"/>
                <w:rtl/>
                <w:lang w:bidi="fa-IR"/>
              </w:rPr>
              <w:t>، به</w:t>
            </w:r>
            <w:r w:rsidRPr="00B85E92">
              <w:rPr>
                <w:rFonts w:cs="B Nazanin"/>
                <w:sz w:val="20"/>
                <w:szCs w:val="20"/>
                <w:rtl/>
                <w:lang w:bidi="fa-IR"/>
              </w:rPr>
              <w:t xml:space="preserve"> صرفه</w:t>
            </w:r>
            <w:r w:rsidRPr="00B85E92">
              <w:rPr>
                <w:rFonts w:cs="B Nazanin" w:hint="cs"/>
                <w:sz w:val="20"/>
                <w:szCs w:val="20"/>
                <w:rtl/>
                <w:lang w:bidi="fa-IR"/>
              </w:rPr>
              <w:t>‌</w:t>
            </w:r>
            <w:r w:rsidRPr="00B85E92">
              <w:rPr>
                <w:rFonts w:cs="B Nazanin"/>
                <w:sz w:val="20"/>
                <w:szCs w:val="20"/>
                <w:rtl/>
                <w:lang w:bidi="fa-IR"/>
              </w:rPr>
              <w:t>ترین و سریع</w:t>
            </w:r>
            <w:r w:rsidRPr="00B85E92">
              <w:rPr>
                <w:rFonts w:cs="B Nazanin" w:hint="cs"/>
                <w:sz w:val="20"/>
                <w:szCs w:val="20"/>
                <w:rtl/>
                <w:lang w:bidi="fa-IR"/>
              </w:rPr>
              <w:t>‌</w:t>
            </w:r>
            <w:r w:rsidRPr="00B85E92">
              <w:rPr>
                <w:rFonts w:cs="B Nazanin"/>
                <w:sz w:val="20"/>
                <w:szCs w:val="20"/>
                <w:rtl/>
                <w:lang w:bidi="fa-IR"/>
              </w:rPr>
              <w:t>ترین راه</w:t>
            </w:r>
            <w:r w:rsidRPr="00B85E92">
              <w:rPr>
                <w:rFonts w:cs="B Nazanin" w:hint="cs"/>
                <w:sz w:val="20"/>
                <w:szCs w:val="20"/>
                <w:rtl/>
                <w:lang w:bidi="fa-IR"/>
              </w:rPr>
              <w:t xml:space="preserve">، </w:t>
            </w:r>
            <w:r w:rsidRPr="00B85E92">
              <w:rPr>
                <w:rFonts w:cs="B Nazanin"/>
                <w:sz w:val="20"/>
                <w:szCs w:val="20"/>
                <w:rtl/>
                <w:lang w:bidi="fa-IR"/>
              </w:rPr>
              <w:t>انتقال پایداری</w:t>
            </w:r>
            <w:r w:rsidRPr="00B85E92">
              <w:rPr>
                <w:rFonts w:cs="B Nazanin" w:hint="cs"/>
                <w:sz w:val="20"/>
                <w:szCs w:val="20"/>
                <w:rtl/>
                <w:lang w:bidi="fa-IR"/>
              </w:rPr>
              <w:t xml:space="preserve">، </w:t>
            </w:r>
            <w:r w:rsidRPr="00B85E92">
              <w:rPr>
                <w:rFonts w:cs="B Nazanin"/>
                <w:sz w:val="20"/>
                <w:szCs w:val="20"/>
                <w:rtl/>
                <w:lang w:bidi="fa-IR"/>
              </w:rPr>
              <w:t>بهبود شبکه</w:t>
            </w:r>
            <w:r w:rsidRPr="00B85E92">
              <w:rPr>
                <w:rFonts w:cs="B Nazanin" w:hint="cs"/>
                <w:sz w:val="20"/>
                <w:szCs w:val="20"/>
                <w:rtl/>
                <w:lang w:bidi="fa-IR"/>
              </w:rPr>
              <w:t>‌</w:t>
            </w:r>
            <w:r w:rsidRPr="00B85E92">
              <w:rPr>
                <w:rFonts w:cs="B Nazanin"/>
                <w:sz w:val="20"/>
                <w:szCs w:val="20"/>
                <w:rtl/>
                <w:lang w:bidi="fa-IR"/>
              </w:rPr>
              <w:t>های عابر</w:t>
            </w:r>
            <w:r w:rsidRPr="00B85E92">
              <w:rPr>
                <w:rFonts w:cs="B Nazanin" w:hint="cs"/>
                <w:sz w:val="20"/>
                <w:szCs w:val="20"/>
                <w:rtl/>
                <w:lang w:bidi="fa-IR"/>
              </w:rPr>
              <w:t xml:space="preserve">، اعتمادسازی، </w:t>
            </w:r>
            <w:r w:rsidRPr="00B85E92">
              <w:rPr>
                <w:rFonts w:cs="B Nazanin"/>
                <w:sz w:val="20"/>
                <w:szCs w:val="20"/>
                <w:rtl/>
                <w:lang w:bidi="fa-IR"/>
              </w:rPr>
              <w:t>تشویق تعاملات</w:t>
            </w:r>
            <w:r w:rsidRPr="00B85E92">
              <w:rPr>
                <w:rFonts w:cs="B Nazanin" w:hint="cs"/>
                <w:sz w:val="20"/>
                <w:szCs w:val="20"/>
                <w:rtl/>
                <w:lang w:bidi="fa-IR"/>
              </w:rPr>
              <w:t xml:space="preserve">، سناریوسازی، </w:t>
            </w:r>
            <w:r w:rsidRPr="00B85E92">
              <w:rPr>
                <w:rFonts w:cs="B Nazanin"/>
                <w:sz w:val="20"/>
                <w:szCs w:val="20"/>
                <w:rtl/>
                <w:lang w:bidi="fa-IR"/>
              </w:rPr>
              <w:t>آسیب‌شناسی اجتماعی</w:t>
            </w:r>
            <w:r w:rsidRPr="00B85E92">
              <w:rPr>
                <w:rFonts w:cs="B Nazanin" w:hint="cs"/>
                <w:sz w:val="20"/>
                <w:szCs w:val="20"/>
                <w:rtl/>
                <w:lang w:bidi="fa-IR"/>
              </w:rPr>
              <w:t xml:space="preserve">، زباله‌های شهری، </w:t>
            </w:r>
            <w:r w:rsidRPr="00B85E92">
              <w:rPr>
                <w:rFonts w:cs="B Nazanin"/>
                <w:sz w:val="20"/>
                <w:szCs w:val="20"/>
                <w:rtl/>
                <w:lang w:bidi="fa-IR"/>
              </w:rPr>
              <w:t>بهبود دسترسی</w:t>
            </w:r>
            <w:r w:rsidRPr="00B85E92">
              <w:rPr>
                <w:rFonts w:cs="B Nazanin" w:hint="cs"/>
                <w:sz w:val="20"/>
                <w:szCs w:val="20"/>
                <w:rtl/>
                <w:lang w:bidi="fa-IR"/>
              </w:rPr>
              <w:t xml:space="preserve">، </w:t>
            </w:r>
            <w:r w:rsidRPr="00B85E92">
              <w:rPr>
                <w:rFonts w:cs="B Nazanin"/>
                <w:sz w:val="20"/>
                <w:szCs w:val="20"/>
                <w:rtl/>
                <w:lang w:bidi="fa-IR"/>
              </w:rPr>
              <w:t>نتایج مطلوب</w:t>
            </w:r>
            <w:r w:rsidRPr="00B85E92">
              <w:rPr>
                <w:rFonts w:cs="B Nazanin" w:hint="cs"/>
                <w:sz w:val="20"/>
                <w:szCs w:val="20"/>
                <w:rtl/>
                <w:lang w:bidi="fa-IR"/>
              </w:rPr>
              <w:t>.</w:t>
            </w:r>
          </w:p>
        </w:tc>
        <w:tc>
          <w:tcPr>
            <w:tcW w:w="900" w:type="dxa"/>
            <w:tcBorders>
              <w:left w:val="single" w:sz="4" w:space="0" w:color="auto"/>
              <w:right w:val="single" w:sz="12" w:space="0" w:color="auto"/>
            </w:tcBorders>
            <w:shd w:val="clear" w:color="auto" w:fill="FFFFFF" w:themeFill="background1"/>
            <w:textDirection w:val="btLr"/>
            <w:vAlign w:val="center"/>
          </w:tcPr>
          <w:p w14:paraId="45D9B6B4" w14:textId="77777777" w:rsidR="00FC6024" w:rsidRPr="00B85E92" w:rsidRDefault="00FC6024" w:rsidP="006B1FEA">
            <w:pPr>
              <w:ind w:left="113" w:right="113"/>
              <w:jc w:val="center"/>
              <w:rPr>
                <w:rFonts w:ascii="TimesNewRomanPS-BoldMT" w:hAnsi="TimesNewRomanPS-BoldMT"/>
                <w:sz w:val="20"/>
                <w:szCs w:val="20"/>
              </w:rPr>
            </w:pPr>
            <w:r w:rsidRPr="00B85E92">
              <w:rPr>
                <w:rFonts w:ascii="TimesNewRomanPS-BoldMT" w:hAnsi="TimesNewRomanPS-BoldMT"/>
                <w:sz w:val="20"/>
                <w:szCs w:val="20"/>
              </w:rPr>
              <w:t>Hemingway &amp; De Castro Mazarro (2022)</w:t>
            </w:r>
          </w:p>
        </w:tc>
      </w:tr>
      <w:tr w:rsidR="00FC6024" w:rsidRPr="00B85E92" w14:paraId="11A84E22" w14:textId="77777777" w:rsidTr="006B1FEA">
        <w:tc>
          <w:tcPr>
            <w:tcW w:w="3351" w:type="dxa"/>
            <w:tcBorders>
              <w:left w:val="single" w:sz="12" w:space="0" w:color="auto"/>
            </w:tcBorders>
          </w:tcPr>
          <w:p w14:paraId="3F27765D" w14:textId="77777777" w:rsidR="00FC6024" w:rsidRPr="00B85E92" w:rsidRDefault="00FC6024" w:rsidP="006B1FEA">
            <w:pPr>
              <w:pStyle w:val="ListParagraph"/>
              <w:numPr>
                <w:ilvl w:val="0"/>
                <w:numId w:val="4"/>
              </w:numPr>
              <w:bidi/>
              <w:jc w:val="both"/>
              <w:rPr>
                <w:rFonts w:cs="B Nazanin"/>
                <w:sz w:val="20"/>
                <w:szCs w:val="20"/>
                <w:rtl/>
                <w:lang w:bidi="fa-IR"/>
              </w:rPr>
            </w:pPr>
            <w:r w:rsidRPr="00B85E92">
              <w:rPr>
                <w:rFonts w:cs="B Nazanin" w:hint="cs"/>
                <w:sz w:val="20"/>
                <w:szCs w:val="20"/>
                <w:rtl/>
                <w:lang w:bidi="fa-IR"/>
              </w:rPr>
              <w:lastRenderedPageBreak/>
              <w:t>با استفاده از روش تحلیل محتوا سعی در جمع‌آوری و شناسایی شاخص‌ها شده است.</w:t>
            </w:r>
          </w:p>
        </w:tc>
        <w:tc>
          <w:tcPr>
            <w:tcW w:w="5004" w:type="dxa"/>
            <w:tcBorders>
              <w:right w:val="single" w:sz="4" w:space="0" w:color="auto"/>
            </w:tcBorders>
          </w:tcPr>
          <w:p w14:paraId="67F4AF6A" w14:textId="77777777" w:rsidR="00FC6024" w:rsidRPr="00B85E92" w:rsidRDefault="00FC6024" w:rsidP="006B1FEA">
            <w:pPr>
              <w:bidi/>
              <w:jc w:val="both"/>
              <w:rPr>
                <w:rFonts w:ascii="TimesNewRomanPS-BoldMT" w:hAnsi="TimesNewRomanPS-BoldMT"/>
                <w:sz w:val="18"/>
                <w:szCs w:val="18"/>
              </w:rPr>
            </w:pPr>
            <w:r w:rsidRPr="00B85E92">
              <w:rPr>
                <w:rFonts w:cs="B Nazanin"/>
                <w:sz w:val="20"/>
                <w:szCs w:val="20"/>
                <w:rtl/>
                <w:lang w:bidi="fa-IR"/>
              </w:rPr>
              <w:t>توسعه کیفیت زندگی</w:t>
            </w:r>
            <w:r w:rsidRPr="00B85E92">
              <w:rPr>
                <w:rFonts w:cs="B Nazanin" w:hint="cs"/>
                <w:sz w:val="20"/>
                <w:szCs w:val="20"/>
                <w:rtl/>
                <w:lang w:bidi="fa-IR"/>
              </w:rPr>
              <w:t xml:space="preserve">، </w:t>
            </w:r>
            <w:r w:rsidRPr="00B85E92">
              <w:rPr>
                <w:rFonts w:cs="B Nazanin"/>
                <w:sz w:val="20"/>
                <w:szCs w:val="20"/>
                <w:rtl/>
                <w:lang w:bidi="fa-IR"/>
              </w:rPr>
              <w:t>بهینه‌سازی ترکیبی</w:t>
            </w:r>
            <w:r w:rsidRPr="00B85E92">
              <w:rPr>
                <w:rFonts w:cs="B Nazanin" w:hint="cs"/>
                <w:sz w:val="20"/>
                <w:szCs w:val="20"/>
                <w:rtl/>
                <w:lang w:bidi="fa-IR"/>
              </w:rPr>
              <w:t xml:space="preserve">، </w:t>
            </w:r>
            <w:r w:rsidRPr="00B85E92">
              <w:rPr>
                <w:rFonts w:cs="B Nazanin"/>
                <w:sz w:val="20"/>
                <w:szCs w:val="20"/>
                <w:rtl/>
                <w:lang w:bidi="fa-IR"/>
              </w:rPr>
              <w:t>مشارکت</w:t>
            </w:r>
            <w:r w:rsidRPr="00B85E92">
              <w:rPr>
                <w:rFonts w:cs="B Nazanin" w:hint="cs"/>
                <w:sz w:val="20"/>
                <w:szCs w:val="20"/>
                <w:rtl/>
                <w:lang w:bidi="fa-IR"/>
              </w:rPr>
              <w:t>،</w:t>
            </w:r>
            <w:r w:rsidRPr="00B85E92">
              <w:rPr>
                <w:rFonts w:cs="B Nazanin"/>
                <w:sz w:val="20"/>
                <w:szCs w:val="20"/>
                <w:lang w:bidi="fa-IR"/>
              </w:rPr>
              <w:t xml:space="preserve"> </w:t>
            </w:r>
            <w:r w:rsidRPr="00B85E92">
              <w:rPr>
                <w:rFonts w:cs="B Nazanin"/>
                <w:sz w:val="20"/>
                <w:szCs w:val="20"/>
                <w:rtl/>
                <w:lang w:bidi="fa-IR"/>
              </w:rPr>
              <w:t>مداخلات سبک</w:t>
            </w:r>
            <w:r w:rsidRPr="00B85E92">
              <w:rPr>
                <w:rFonts w:cs="B Nazanin" w:hint="cs"/>
                <w:sz w:val="20"/>
                <w:szCs w:val="20"/>
                <w:rtl/>
                <w:lang w:bidi="fa-IR"/>
              </w:rPr>
              <w:t xml:space="preserve">، </w:t>
            </w:r>
            <w:r w:rsidRPr="00B85E92">
              <w:rPr>
                <w:rFonts w:cs="B Nazanin"/>
                <w:sz w:val="20"/>
                <w:szCs w:val="20"/>
                <w:rtl/>
                <w:lang w:bidi="fa-IR"/>
              </w:rPr>
              <w:t xml:space="preserve">تصویری جدید برای </w:t>
            </w:r>
            <w:r w:rsidRPr="00B85E92">
              <w:rPr>
                <w:rFonts w:cs="B Nazanin" w:hint="cs"/>
                <w:sz w:val="20"/>
                <w:szCs w:val="20"/>
                <w:rtl/>
                <w:lang w:bidi="fa-IR"/>
              </w:rPr>
              <w:t xml:space="preserve">محله، </w:t>
            </w:r>
            <w:r w:rsidRPr="00B85E92">
              <w:rPr>
                <w:rFonts w:cs="B Nazanin"/>
                <w:sz w:val="20"/>
                <w:szCs w:val="20"/>
                <w:rtl/>
                <w:lang w:bidi="fa-IR"/>
              </w:rPr>
              <w:t>تجدید فرهنگی</w:t>
            </w:r>
            <w:r w:rsidRPr="00B85E92">
              <w:rPr>
                <w:rFonts w:cs="B Nazanin" w:hint="cs"/>
                <w:sz w:val="20"/>
                <w:szCs w:val="20"/>
                <w:rtl/>
                <w:lang w:bidi="fa-IR"/>
              </w:rPr>
              <w:t xml:space="preserve">، </w:t>
            </w:r>
            <w:r w:rsidRPr="00B85E92">
              <w:rPr>
                <w:rFonts w:cs="B Nazanin"/>
                <w:sz w:val="20"/>
                <w:szCs w:val="20"/>
                <w:rtl/>
                <w:lang w:bidi="fa-IR"/>
              </w:rPr>
              <w:t>مداخلات دقیق محلی</w:t>
            </w:r>
            <w:r w:rsidRPr="00B85E92">
              <w:rPr>
                <w:rFonts w:cs="B Nazanin" w:hint="cs"/>
                <w:sz w:val="20"/>
                <w:szCs w:val="20"/>
                <w:rtl/>
                <w:lang w:bidi="fa-IR"/>
              </w:rPr>
              <w:t xml:space="preserve">، </w:t>
            </w:r>
            <w:r w:rsidRPr="00B85E92">
              <w:rPr>
                <w:rFonts w:cs="B Nazanin"/>
                <w:sz w:val="20"/>
                <w:szCs w:val="20"/>
                <w:rtl/>
                <w:lang w:bidi="fa-IR"/>
              </w:rPr>
              <w:t>تنظیم جریان</w:t>
            </w:r>
            <w:r w:rsidRPr="00B85E92">
              <w:rPr>
                <w:rFonts w:cs="B Nazanin" w:hint="cs"/>
                <w:sz w:val="20"/>
                <w:szCs w:val="20"/>
                <w:rtl/>
                <w:lang w:bidi="fa-IR"/>
              </w:rPr>
              <w:t>‌</w:t>
            </w:r>
            <w:r w:rsidRPr="00B85E92">
              <w:rPr>
                <w:rFonts w:cs="B Nazanin"/>
                <w:sz w:val="20"/>
                <w:szCs w:val="20"/>
                <w:rtl/>
                <w:lang w:bidi="fa-IR"/>
              </w:rPr>
              <w:t>های انرژی</w:t>
            </w:r>
            <w:r w:rsidRPr="00B85E92">
              <w:rPr>
                <w:rFonts w:cs="B Nazanin" w:hint="cs"/>
                <w:sz w:val="20"/>
                <w:szCs w:val="20"/>
                <w:rtl/>
                <w:lang w:bidi="fa-IR"/>
              </w:rPr>
              <w:t xml:space="preserve">، </w:t>
            </w:r>
            <w:r w:rsidRPr="00B85E92">
              <w:rPr>
                <w:rFonts w:cs="B Nazanin"/>
                <w:sz w:val="20"/>
                <w:szCs w:val="20"/>
                <w:rtl/>
                <w:lang w:bidi="fa-IR"/>
              </w:rPr>
              <w:t>حرکت و فعالیت‌های مردم</w:t>
            </w:r>
            <w:r w:rsidRPr="00B85E92">
              <w:rPr>
                <w:rFonts w:cs="B Nazanin" w:hint="cs"/>
                <w:sz w:val="20"/>
                <w:szCs w:val="20"/>
                <w:rtl/>
                <w:lang w:bidi="fa-IR"/>
              </w:rPr>
              <w:t xml:space="preserve">، </w:t>
            </w:r>
            <w:r w:rsidRPr="00B85E92">
              <w:rPr>
                <w:rFonts w:cs="B Nazanin"/>
                <w:sz w:val="20"/>
                <w:szCs w:val="20"/>
                <w:rtl/>
                <w:lang w:bidi="fa-IR"/>
              </w:rPr>
              <w:t>حفظ کیفیت بالای مکان</w:t>
            </w:r>
            <w:r w:rsidRPr="00B85E92">
              <w:rPr>
                <w:rFonts w:cs="B Nazanin" w:hint="cs"/>
                <w:sz w:val="20"/>
                <w:szCs w:val="20"/>
                <w:rtl/>
                <w:lang w:bidi="fa-IR"/>
              </w:rPr>
              <w:t>‌</w:t>
            </w:r>
            <w:r w:rsidRPr="00B85E92">
              <w:rPr>
                <w:rFonts w:cs="B Nazanin"/>
                <w:sz w:val="20"/>
                <w:szCs w:val="20"/>
                <w:rtl/>
                <w:lang w:bidi="fa-IR"/>
              </w:rPr>
              <w:t>ها</w:t>
            </w:r>
            <w:r w:rsidRPr="00B85E92">
              <w:rPr>
                <w:rFonts w:cs="B Nazanin" w:hint="cs"/>
                <w:sz w:val="20"/>
                <w:szCs w:val="20"/>
                <w:rtl/>
                <w:lang w:bidi="fa-IR"/>
              </w:rPr>
              <w:t xml:space="preserve">، تسریع در عمل، شناسایی مناطق بیمار یا فرسوده، </w:t>
            </w:r>
            <w:r w:rsidRPr="00B85E92">
              <w:rPr>
                <w:rFonts w:cs="B Nazanin"/>
                <w:sz w:val="20"/>
                <w:szCs w:val="20"/>
                <w:rtl/>
                <w:lang w:bidi="fa-IR"/>
              </w:rPr>
              <w:t xml:space="preserve">رویکرد </w:t>
            </w:r>
            <w:r w:rsidRPr="00B85E92">
              <w:rPr>
                <w:rFonts w:cs="B Nazanin" w:hint="cs"/>
                <w:sz w:val="20"/>
                <w:szCs w:val="20"/>
                <w:rtl/>
                <w:lang w:bidi="fa-IR"/>
              </w:rPr>
              <w:t>درمانی به شهر، کیفیت مصالح، عمر ابنیه.</w:t>
            </w:r>
          </w:p>
        </w:tc>
        <w:tc>
          <w:tcPr>
            <w:tcW w:w="900" w:type="dxa"/>
            <w:tcBorders>
              <w:left w:val="single" w:sz="4" w:space="0" w:color="auto"/>
              <w:right w:val="single" w:sz="12" w:space="0" w:color="auto"/>
            </w:tcBorders>
            <w:shd w:val="clear" w:color="auto" w:fill="FFFFFF" w:themeFill="background1"/>
            <w:textDirection w:val="btLr"/>
            <w:vAlign w:val="center"/>
          </w:tcPr>
          <w:p w14:paraId="30FA6959" w14:textId="77777777" w:rsidR="00FC6024" w:rsidRPr="00B85E92" w:rsidRDefault="00FC6024" w:rsidP="006B1FEA">
            <w:pPr>
              <w:ind w:left="113" w:right="113"/>
              <w:jc w:val="center"/>
              <w:rPr>
                <w:rFonts w:ascii="TimesNewRomanPS-BoldMT" w:hAnsi="TimesNewRomanPS-BoldMT"/>
                <w:sz w:val="20"/>
                <w:szCs w:val="20"/>
              </w:rPr>
            </w:pPr>
            <w:r w:rsidRPr="00B85E92">
              <w:rPr>
                <w:rFonts w:ascii="TimesNewRomanPS-BoldMT" w:hAnsi="TimesNewRomanPS-BoldMT"/>
                <w:sz w:val="20"/>
                <w:szCs w:val="20"/>
              </w:rPr>
              <w:t>Jin., et all (2023)</w:t>
            </w:r>
          </w:p>
        </w:tc>
      </w:tr>
      <w:tr w:rsidR="00FC6024" w:rsidRPr="00B85E92" w14:paraId="50D259BF" w14:textId="77777777" w:rsidTr="006B1FEA">
        <w:trPr>
          <w:trHeight w:val="1097"/>
        </w:trPr>
        <w:tc>
          <w:tcPr>
            <w:tcW w:w="3351" w:type="dxa"/>
            <w:tcBorders>
              <w:left w:val="single" w:sz="12" w:space="0" w:color="auto"/>
              <w:bottom w:val="single" w:sz="12" w:space="0" w:color="auto"/>
            </w:tcBorders>
          </w:tcPr>
          <w:p w14:paraId="00CA16D1" w14:textId="77777777" w:rsidR="00FC6024" w:rsidRPr="00B85E92" w:rsidRDefault="00FC6024" w:rsidP="006B1FEA">
            <w:pPr>
              <w:pStyle w:val="ListParagraph"/>
              <w:numPr>
                <w:ilvl w:val="0"/>
                <w:numId w:val="4"/>
              </w:numPr>
              <w:bidi/>
              <w:jc w:val="both"/>
              <w:rPr>
                <w:rFonts w:cs="B Nazanin"/>
                <w:sz w:val="20"/>
                <w:szCs w:val="20"/>
                <w:lang w:bidi="fa-IR"/>
              </w:rPr>
            </w:pPr>
            <w:r w:rsidRPr="00B85E92">
              <w:rPr>
                <w:rFonts w:cs="B Nazanin" w:hint="cs"/>
                <w:sz w:val="20"/>
                <w:szCs w:val="20"/>
                <w:rtl/>
                <w:lang w:bidi="fa-IR"/>
              </w:rPr>
              <w:t xml:space="preserve">مصاحبه با ساکنان </w:t>
            </w:r>
          </w:p>
          <w:p w14:paraId="63DA06B2" w14:textId="77777777" w:rsidR="00FC6024" w:rsidRPr="00B85E92" w:rsidRDefault="00FC6024" w:rsidP="006B1FEA">
            <w:pPr>
              <w:pStyle w:val="ListParagraph"/>
              <w:numPr>
                <w:ilvl w:val="0"/>
                <w:numId w:val="4"/>
              </w:numPr>
              <w:bidi/>
              <w:jc w:val="both"/>
              <w:rPr>
                <w:rFonts w:cs="B Nazanin"/>
                <w:sz w:val="20"/>
                <w:szCs w:val="20"/>
                <w:rtl/>
                <w:lang w:bidi="fa-IR"/>
              </w:rPr>
            </w:pPr>
            <w:r w:rsidRPr="00B85E92">
              <w:rPr>
                <w:rFonts w:cs="B Nazanin" w:hint="cs"/>
                <w:sz w:val="20"/>
                <w:szCs w:val="20"/>
                <w:rtl/>
                <w:lang w:bidi="fa-IR"/>
              </w:rPr>
              <w:t>پرسشنامه</w:t>
            </w:r>
          </w:p>
        </w:tc>
        <w:tc>
          <w:tcPr>
            <w:tcW w:w="5004" w:type="dxa"/>
            <w:tcBorders>
              <w:bottom w:val="single" w:sz="12" w:space="0" w:color="auto"/>
              <w:right w:val="single" w:sz="4" w:space="0" w:color="auto"/>
            </w:tcBorders>
          </w:tcPr>
          <w:p w14:paraId="3E3FD267" w14:textId="77777777" w:rsidR="00FC6024" w:rsidRPr="00B85E92" w:rsidRDefault="00FC6024" w:rsidP="006B1FEA">
            <w:pPr>
              <w:bidi/>
              <w:jc w:val="both"/>
              <w:rPr>
                <w:rFonts w:ascii="Arial" w:hAnsi="Arial" w:cs="Arial"/>
                <w:sz w:val="20"/>
                <w:szCs w:val="20"/>
                <w:rtl/>
                <w:lang w:bidi="fa-IR"/>
              </w:rPr>
            </w:pPr>
            <w:r w:rsidRPr="00B85E92">
              <w:rPr>
                <w:rFonts w:cs="B Nazanin"/>
                <w:sz w:val="20"/>
                <w:szCs w:val="20"/>
                <w:rtl/>
                <w:lang w:bidi="fa-IR"/>
              </w:rPr>
              <w:t>مداخلات کوچک</w:t>
            </w:r>
            <w:r w:rsidRPr="00B85E92">
              <w:rPr>
                <w:rFonts w:cs="B Nazanin" w:hint="cs"/>
                <w:sz w:val="20"/>
                <w:szCs w:val="20"/>
                <w:rtl/>
                <w:lang w:bidi="fa-IR"/>
              </w:rPr>
              <w:t xml:space="preserve"> شهری و محلی، </w:t>
            </w:r>
            <w:r w:rsidRPr="00B85E92">
              <w:rPr>
                <w:rFonts w:cs="B Nazanin"/>
                <w:sz w:val="20"/>
                <w:szCs w:val="20"/>
                <w:rtl/>
                <w:lang w:bidi="fa-IR"/>
              </w:rPr>
              <w:t>تحول فوری</w:t>
            </w:r>
            <w:r w:rsidRPr="00B85E92">
              <w:rPr>
                <w:rFonts w:cs="B Nazanin" w:hint="cs"/>
                <w:sz w:val="20"/>
                <w:szCs w:val="20"/>
                <w:rtl/>
                <w:lang w:bidi="fa-IR"/>
              </w:rPr>
              <w:t xml:space="preserve">، واکنش سریع، صرفه اقتصادی، راه اندازی جریان انرژی، ارزش‌های اجتماعی، تنوع، مداخلات سریع، مشارکت مردمی، افزایش امنیت و تحرک مردمی، روان‌سازی ترافیک، </w:t>
            </w:r>
            <w:r w:rsidRPr="00B85E92">
              <w:rPr>
                <w:rFonts w:cs="B Nazanin"/>
                <w:sz w:val="20"/>
                <w:szCs w:val="20"/>
                <w:rtl/>
                <w:lang w:bidi="fa-IR"/>
              </w:rPr>
              <w:t>نوسازی محله‌</w:t>
            </w:r>
            <w:r w:rsidRPr="00B85E92">
              <w:rPr>
                <w:rFonts w:cs="B Nazanin" w:hint="cs"/>
                <w:sz w:val="20"/>
                <w:szCs w:val="20"/>
                <w:rtl/>
                <w:lang w:bidi="fa-IR"/>
              </w:rPr>
              <w:t>.</w:t>
            </w:r>
          </w:p>
        </w:tc>
        <w:tc>
          <w:tcPr>
            <w:tcW w:w="900" w:type="dxa"/>
            <w:tcBorders>
              <w:left w:val="single" w:sz="4" w:space="0" w:color="auto"/>
              <w:bottom w:val="single" w:sz="12" w:space="0" w:color="auto"/>
              <w:right w:val="single" w:sz="12" w:space="0" w:color="auto"/>
            </w:tcBorders>
            <w:shd w:val="clear" w:color="auto" w:fill="FFFFFF" w:themeFill="background1"/>
            <w:textDirection w:val="btLr"/>
            <w:vAlign w:val="center"/>
          </w:tcPr>
          <w:p w14:paraId="31778266" w14:textId="77777777" w:rsidR="00FC6024" w:rsidRPr="00B85E92" w:rsidRDefault="00FC6024" w:rsidP="006B1FEA">
            <w:pPr>
              <w:ind w:left="113" w:right="113"/>
              <w:jc w:val="center"/>
              <w:rPr>
                <w:rFonts w:ascii="TimesNewRomanPS-BoldMT" w:hAnsi="TimesNewRomanPS-BoldMT"/>
                <w:sz w:val="20"/>
                <w:szCs w:val="20"/>
              </w:rPr>
            </w:pPr>
            <w:r w:rsidRPr="00B85E92">
              <w:rPr>
                <w:rFonts w:ascii="TimesNewRomanPS-BoldMT" w:hAnsi="TimesNewRomanPS-BoldMT"/>
                <w:sz w:val="20"/>
                <w:szCs w:val="20"/>
              </w:rPr>
              <w:t>Khan et al (2024)</w:t>
            </w:r>
          </w:p>
        </w:tc>
      </w:tr>
    </w:tbl>
    <w:p w14:paraId="30C9D44C" w14:textId="77777777" w:rsidR="00FC6024" w:rsidRPr="00B85E92" w:rsidRDefault="00FC6024" w:rsidP="00FC6024">
      <w:pPr>
        <w:bidi/>
        <w:jc w:val="center"/>
        <w:rPr>
          <w:rFonts w:asciiTheme="majorBidi" w:hAnsiTheme="majorBidi" w:cs="B Lotus"/>
          <w:rtl/>
          <w:lang w:bidi="fa-IR"/>
        </w:rPr>
      </w:pPr>
      <w:r w:rsidRPr="00B85E92">
        <w:rPr>
          <w:rFonts w:asciiTheme="majorBidi" w:hAnsiTheme="majorBidi" w:cs="B Lotus"/>
          <w:b/>
          <w:bCs/>
          <w:lang w:bidi="fa-IR"/>
        </w:rPr>
        <w:t>Table 1</w:t>
      </w:r>
      <w:r w:rsidRPr="00B85E92">
        <w:rPr>
          <w:rFonts w:asciiTheme="majorBidi" w:hAnsiTheme="majorBidi" w:cs="B Lotus"/>
          <w:lang w:bidi="fa-IR"/>
        </w:rPr>
        <w:t>: The most important points confirmed by previous studies/referenced background</w:t>
      </w:r>
    </w:p>
    <w:p w14:paraId="49E22E44" w14:textId="77777777" w:rsidR="00FC6024" w:rsidRPr="00B85E92" w:rsidRDefault="00FC6024" w:rsidP="00FC6024">
      <w:pPr>
        <w:bidi/>
        <w:spacing w:after="0"/>
        <w:jc w:val="both"/>
        <w:rPr>
          <w:rFonts w:cs="B Nazanin"/>
          <w:b/>
          <w:bCs/>
          <w:sz w:val="26"/>
          <w:szCs w:val="26"/>
          <w:rtl/>
          <w:lang w:bidi="fa-IR"/>
        </w:rPr>
      </w:pPr>
      <w:r w:rsidRPr="00B85E92">
        <w:rPr>
          <w:rFonts w:cs="B Nazanin" w:hint="cs"/>
          <w:b/>
          <w:bCs/>
          <w:sz w:val="26"/>
          <w:szCs w:val="26"/>
          <w:rtl/>
          <w:lang w:bidi="fa-IR"/>
        </w:rPr>
        <w:t xml:space="preserve">3. مبانی نظری </w:t>
      </w:r>
    </w:p>
    <w:p w14:paraId="0515CB8F" w14:textId="77777777" w:rsidR="00FC6024" w:rsidRPr="00B85E92" w:rsidRDefault="00FC6024" w:rsidP="00FC6024">
      <w:pPr>
        <w:bidi/>
        <w:jc w:val="both"/>
        <w:rPr>
          <w:rFonts w:cs="B Lotus"/>
          <w:sz w:val="24"/>
          <w:szCs w:val="24"/>
          <w:rtl/>
          <w:lang w:bidi="fa-IR"/>
        </w:rPr>
      </w:pPr>
      <w:r w:rsidRPr="00B85E92">
        <w:rPr>
          <w:rFonts w:cs="B Lotus" w:hint="cs"/>
          <w:sz w:val="24"/>
          <w:szCs w:val="24"/>
          <w:rtl/>
          <w:lang w:bidi="fa-IR"/>
        </w:rPr>
        <w:t>در زمینه کاربست طب سوزنی شهری برای رسیدن به باز زنده‌سازی یا احیای شهری، موضوع‌های اصلی که مورد کنکاش قرار می‌گیرد شامل الف) طب سوزنی، ب) طب سوزنی شهری و ج) باززنده‌سازی یا احیای شهری به مراتب بیان می‌شود.</w:t>
      </w:r>
    </w:p>
    <w:p w14:paraId="302EF329" w14:textId="77777777" w:rsidR="00FC6024" w:rsidRPr="00B85E92" w:rsidRDefault="00FC6024" w:rsidP="00FC6024">
      <w:pPr>
        <w:bidi/>
        <w:spacing w:after="0"/>
        <w:rPr>
          <w:rFonts w:cs="B Lotus"/>
          <w:b/>
          <w:bCs/>
          <w:sz w:val="24"/>
          <w:szCs w:val="24"/>
          <w:rtl/>
          <w:lang w:bidi="fa-IR"/>
        </w:rPr>
      </w:pPr>
      <w:r w:rsidRPr="00B85E92">
        <w:rPr>
          <w:rFonts w:cs="B Lotus" w:hint="cs"/>
          <w:b/>
          <w:bCs/>
          <w:sz w:val="25"/>
          <w:szCs w:val="25"/>
          <w:rtl/>
          <w:lang w:bidi="fa-IR"/>
        </w:rPr>
        <w:t xml:space="preserve">الف) </w:t>
      </w:r>
      <w:r w:rsidRPr="00B85E92">
        <w:rPr>
          <w:rFonts w:cs="B Lotus"/>
          <w:b/>
          <w:bCs/>
          <w:sz w:val="25"/>
          <w:szCs w:val="25"/>
          <w:rtl/>
          <w:lang w:bidi="fa-IR"/>
        </w:rPr>
        <w:t>طب سوزنی</w:t>
      </w:r>
      <w:r w:rsidRPr="00B85E92">
        <w:rPr>
          <w:rStyle w:val="FootnoteReference"/>
          <w:rFonts w:cs="B Lotus"/>
          <w:b/>
          <w:bCs/>
          <w:sz w:val="24"/>
          <w:szCs w:val="24"/>
          <w:rtl/>
          <w:lang w:bidi="fa-IR"/>
        </w:rPr>
        <w:footnoteReference w:id="12"/>
      </w:r>
    </w:p>
    <w:p w14:paraId="143326F1" w14:textId="77777777" w:rsidR="00FC6024" w:rsidRPr="00B85E92" w:rsidRDefault="00FC6024" w:rsidP="00432C11">
      <w:pPr>
        <w:bidi/>
        <w:spacing w:after="0" w:line="240" w:lineRule="auto"/>
        <w:ind w:firstLine="144"/>
        <w:jc w:val="both"/>
        <w:rPr>
          <w:rFonts w:cs="B Lotus"/>
          <w:sz w:val="24"/>
          <w:szCs w:val="24"/>
          <w:lang w:bidi="fa-IR"/>
        </w:rPr>
      </w:pPr>
      <w:r w:rsidRPr="00B85E92">
        <w:rPr>
          <w:rFonts w:cs="B Lotus" w:hint="cs"/>
          <w:sz w:val="24"/>
          <w:szCs w:val="24"/>
          <w:rtl/>
          <w:lang w:bidi="fa-IR"/>
        </w:rPr>
        <w:t>طب سوزنی</w:t>
      </w:r>
      <w:r w:rsidRPr="00B85E92">
        <w:rPr>
          <w:rFonts w:cs="B Lotus"/>
          <w:sz w:val="24"/>
          <w:szCs w:val="24"/>
          <w:rtl/>
          <w:lang w:bidi="fa-IR"/>
        </w:rPr>
        <w:t xml:space="preserve"> از ترکیب دو کلمه لاتین</w:t>
      </w:r>
      <w:r w:rsidRPr="00B85E92">
        <w:rPr>
          <w:rFonts w:cs="B Lotus" w:hint="cs"/>
          <w:sz w:val="24"/>
          <w:szCs w:val="24"/>
          <w:rtl/>
          <w:lang w:bidi="fa-IR"/>
        </w:rPr>
        <w:t>"</w:t>
      </w:r>
      <w:r w:rsidRPr="00B85E92">
        <w:rPr>
          <w:rFonts w:asciiTheme="majorBidi" w:hAnsiTheme="majorBidi" w:cs="B Lotus"/>
          <w:lang w:bidi="fa-IR"/>
        </w:rPr>
        <w:t>acus</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 xml:space="preserve">به معنی </w:t>
      </w:r>
      <w:r w:rsidRPr="00B85E92">
        <w:rPr>
          <w:rFonts w:cs="B Lotus" w:hint="cs"/>
          <w:sz w:val="24"/>
          <w:szCs w:val="24"/>
          <w:rtl/>
          <w:lang w:bidi="fa-IR"/>
        </w:rPr>
        <w:t>"</w:t>
      </w:r>
      <w:r w:rsidRPr="00B85E92">
        <w:rPr>
          <w:rFonts w:cs="B Lotus"/>
          <w:sz w:val="24"/>
          <w:szCs w:val="24"/>
          <w:rtl/>
          <w:lang w:bidi="fa-IR"/>
        </w:rPr>
        <w:t>سوزن</w:t>
      </w:r>
      <w:r w:rsidRPr="00B85E92">
        <w:rPr>
          <w:rFonts w:cs="B Lotus" w:hint="cs"/>
          <w:sz w:val="24"/>
          <w:szCs w:val="24"/>
          <w:rtl/>
          <w:lang w:bidi="fa-IR"/>
        </w:rPr>
        <w:t xml:space="preserve">، </w:t>
      </w:r>
      <w:r w:rsidRPr="00B85E92">
        <w:rPr>
          <w:rFonts w:cs="B Lotus"/>
          <w:sz w:val="24"/>
          <w:szCs w:val="24"/>
          <w:rtl/>
          <w:lang w:bidi="fa-IR"/>
        </w:rPr>
        <w:t>سوراخ کردن</w:t>
      </w:r>
      <w:r w:rsidRPr="00B85E92">
        <w:rPr>
          <w:rFonts w:cs="B Lotus" w:hint="cs"/>
          <w:sz w:val="24"/>
          <w:szCs w:val="24"/>
          <w:rtl/>
          <w:lang w:bidi="fa-IR"/>
        </w:rPr>
        <w:t xml:space="preserve"> و </w:t>
      </w:r>
      <w:r w:rsidRPr="00B85E92">
        <w:rPr>
          <w:rFonts w:cs="B Lotus"/>
          <w:sz w:val="24"/>
          <w:szCs w:val="24"/>
          <w:rtl/>
          <w:lang w:bidi="fa-IR"/>
        </w:rPr>
        <w:t>نفوذ کردن" آمده است</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این بخشی از یک سیستم درمانی کامل است و به عنوان یک درمان جایگزین و مکمل در نظر گرفته می</w:t>
      </w:r>
      <w:r w:rsidRPr="00B85E92">
        <w:rPr>
          <w:rFonts w:cs="B Lotus" w:hint="cs"/>
          <w:sz w:val="24"/>
          <w:szCs w:val="24"/>
          <w:rtl/>
          <w:lang w:bidi="fa-IR"/>
        </w:rPr>
        <w:t>‌</w:t>
      </w:r>
      <w:r w:rsidRPr="00B85E92">
        <w:rPr>
          <w:rFonts w:cs="B Lotus"/>
          <w:sz w:val="24"/>
          <w:szCs w:val="24"/>
          <w:rtl/>
          <w:lang w:bidi="fa-IR"/>
        </w:rPr>
        <w:t>شود</w:t>
      </w:r>
      <w:r w:rsidRPr="00B85E92">
        <w:rPr>
          <w:rFonts w:cs="B Lotus"/>
          <w:sz w:val="24"/>
          <w:szCs w:val="24"/>
          <w:lang w:bidi="fa-IR"/>
        </w:rPr>
        <w:t xml:space="preserve"> </w:t>
      </w:r>
      <w:r w:rsidRPr="00B85E92">
        <w:rPr>
          <w:rFonts w:cs="B Lotus" w:hint="cs"/>
          <w:sz w:val="24"/>
          <w:szCs w:val="24"/>
          <w:rtl/>
          <w:lang w:bidi="fa-IR"/>
        </w:rPr>
        <w:t>(</w:t>
      </w:r>
      <w:r w:rsidRPr="00B85E92">
        <w:rPr>
          <w:rFonts w:asciiTheme="majorBidi" w:hAnsiTheme="majorBidi" w:cs="B Lotus"/>
          <w:lang w:bidi="fa-IR"/>
        </w:rPr>
        <w:t>Bugaric, 2018</w:t>
      </w:r>
      <w:r w:rsidRPr="00B85E92">
        <w:rPr>
          <w:rFonts w:cs="B Lotus" w:hint="cs"/>
          <w:sz w:val="24"/>
          <w:szCs w:val="24"/>
          <w:rtl/>
          <w:lang w:bidi="fa-IR"/>
        </w:rPr>
        <w:t>).</w:t>
      </w:r>
      <w:r w:rsidRPr="00B85E92">
        <w:rPr>
          <w:rFonts w:ascii="Segoe UI" w:hAnsi="Segoe UI" w:cs="Segoe UI"/>
          <w:b/>
          <w:bCs/>
          <w:shd w:val="clear" w:color="auto" w:fill="FFFFFF"/>
        </w:rPr>
        <w:t xml:space="preserve"> </w:t>
      </w:r>
      <w:hyperlink r:id="rId8" w:history="1">
        <w:r w:rsidRPr="00B85E92">
          <w:rPr>
            <w:rFonts w:cs="B Lotus"/>
            <w:sz w:val="24"/>
            <w:szCs w:val="24"/>
            <w:rtl/>
            <w:lang w:bidi="fa-IR"/>
          </w:rPr>
          <w:t>طب سوزنی</w:t>
        </w:r>
      </w:hyperlink>
      <w:r w:rsidRPr="00B85E92">
        <w:rPr>
          <w:rFonts w:cs="B Lotus"/>
          <w:sz w:val="24"/>
          <w:szCs w:val="24"/>
          <w:lang w:bidi="fa-IR"/>
        </w:rPr>
        <w:t> </w:t>
      </w:r>
      <w:r w:rsidRPr="00B85E92">
        <w:rPr>
          <w:rFonts w:cs="B Lotus"/>
          <w:sz w:val="24"/>
          <w:szCs w:val="24"/>
          <w:rtl/>
          <w:lang w:bidi="fa-IR"/>
        </w:rPr>
        <w:t>یا</w:t>
      </w:r>
      <w:r w:rsidRPr="00B85E92">
        <w:rPr>
          <w:rFonts w:ascii="Cambria" w:hAnsi="Cambria" w:cs="Cambria" w:hint="cs"/>
          <w:sz w:val="24"/>
          <w:szCs w:val="24"/>
          <w:rtl/>
          <w:lang w:bidi="fa-IR"/>
        </w:rPr>
        <w:t> </w:t>
      </w:r>
      <w:r w:rsidRPr="00B85E92">
        <w:rPr>
          <w:rFonts w:cs="B Lotus"/>
          <w:sz w:val="24"/>
          <w:szCs w:val="24"/>
          <w:rtl/>
          <w:lang w:bidi="fa-IR"/>
        </w:rPr>
        <w:t>سوزن درمانی</w:t>
      </w:r>
      <w:r w:rsidRPr="00B85E92">
        <w:rPr>
          <w:rFonts w:ascii="Cambria" w:hAnsi="Cambria" w:cs="Cambria" w:hint="cs"/>
          <w:sz w:val="24"/>
          <w:szCs w:val="24"/>
          <w:rtl/>
          <w:lang w:bidi="fa-IR"/>
        </w:rPr>
        <w:t> </w:t>
      </w:r>
      <w:r w:rsidRPr="00B85E92">
        <w:rPr>
          <w:rFonts w:cs="B Lotus"/>
          <w:sz w:val="24"/>
          <w:szCs w:val="24"/>
          <w:rtl/>
          <w:lang w:bidi="fa-IR"/>
        </w:rPr>
        <w:t>به</w:t>
      </w:r>
      <w:r w:rsidRPr="00B85E92">
        <w:rPr>
          <w:rFonts w:ascii="Cambria" w:hAnsi="Cambria" w:cs="Cambria" w:hint="cs"/>
          <w:sz w:val="24"/>
          <w:szCs w:val="24"/>
          <w:rtl/>
          <w:lang w:bidi="fa-IR"/>
        </w:rPr>
        <w:t> </w:t>
      </w:r>
      <w:hyperlink r:id="rId9" w:tooltip="زبان چینی" w:history="1">
        <w:r w:rsidRPr="00B85E92">
          <w:rPr>
            <w:rFonts w:cs="B Lotus"/>
            <w:sz w:val="24"/>
            <w:szCs w:val="24"/>
            <w:rtl/>
            <w:lang w:bidi="fa-IR"/>
          </w:rPr>
          <w:t>چینی</w:t>
        </w:r>
      </w:hyperlink>
      <w:r w:rsidRPr="00B85E92">
        <w:rPr>
          <w:rFonts w:cs="B Lotus"/>
          <w:sz w:val="24"/>
          <w:szCs w:val="24"/>
          <w:rtl/>
          <w:lang w:bidi="fa-IR"/>
        </w:rPr>
        <w:t xml:space="preserve"> </w:t>
      </w:r>
      <w:r w:rsidRPr="00B85E92">
        <w:rPr>
          <w:rFonts w:cs="B Lotus" w:hint="cs"/>
          <w:sz w:val="24"/>
          <w:szCs w:val="24"/>
          <w:rtl/>
          <w:lang w:bidi="fa-IR"/>
        </w:rPr>
        <w:t>(</w:t>
      </w:r>
      <w:r w:rsidRPr="00B85E92">
        <w:rPr>
          <w:rFonts w:cs="B Lotus"/>
          <w:sz w:val="24"/>
          <w:szCs w:val="24"/>
          <w:rtl/>
          <w:lang w:bidi="fa-IR"/>
        </w:rPr>
        <w:t>ژِن جیو</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گونه‌ای</w:t>
      </w:r>
      <w:r w:rsidRPr="00B85E92">
        <w:rPr>
          <w:rFonts w:ascii="Cambria" w:hAnsi="Cambria" w:cs="Cambria" w:hint="cs"/>
          <w:sz w:val="24"/>
          <w:szCs w:val="24"/>
          <w:rtl/>
          <w:lang w:bidi="fa-IR"/>
        </w:rPr>
        <w:t> </w:t>
      </w:r>
      <w:hyperlink r:id="rId10" w:tooltip="پزشکی جایگزین" w:history="1">
        <w:r w:rsidRPr="00B85E92">
          <w:rPr>
            <w:rFonts w:cs="B Lotus"/>
            <w:sz w:val="24"/>
            <w:szCs w:val="24"/>
            <w:rtl/>
            <w:lang w:bidi="fa-IR"/>
          </w:rPr>
          <w:t>پزشکی جایگزین</w:t>
        </w:r>
      </w:hyperlink>
      <w:r w:rsidRPr="00B85E92">
        <w:rPr>
          <w:rFonts w:cs="B Lotus"/>
          <w:sz w:val="24"/>
          <w:szCs w:val="24"/>
          <w:lang w:bidi="fa-IR"/>
        </w:rPr>
        <w:t> </w:t>
      </w:r>
      <w:r w:rsidRPr="00B85E92">
        <w:rPr>
          <w:rFonts w:cs="B Lotus"/>
          <w:sz w:val="24"/>
          <w:szCs w:val="24"/>
          <w:rtl/>
          <w:lang w:bidi="fa-IR"/>
        </w:rPr>
        <w:t>است</w:t>
      </w:r>
      <w:r w:rsidRPr="00B85E92">
        <w:rPr>
          <w:rFonts w:cs="B Lotus"/>
          <w:sz w:val="24"/>
          <w:szCs w:val="24"/>
          <w:lang w:bidi="fa-IR"/>
        </w:rPr>
        <w:t> </w:t>
      </w:r>
      <w:r w:rsidRPr="00B85E92">
        <w:rPr>
          <w:rFonts w:cs="B Lotus"/>
          <w:sz w:val="24"/>
          <w:szCs w:val="24"/>
          <w:rtl/>
          <w:lang w:bidi="fa-IR"/>
        </w:rPr>
        <w:t>و از مهم‌ترین شاخه‌های</w:t>
      </w:r>
      <w:r w:rsidRPr="00B85E92">
        <w:rPr>
          <w:rFonts w:ascii="Cambria" w:hAnsi="Cambria" w:cs="Cambria" w:hint="cs"/>
          <w:sz w:val="24"/>
          <w:szCs w:val="24"/>
          <w:rtl/>
          <w:lang w:bidi="fa-IR"/>
        </w:rPr>
        <w:t> </w:t>
      </w:r>
      <w:hyperlink r:id="rId11" w:tooltip="طب سنتی" w:history="1">
        <w:r w:rsidRPr="00B85E92">
          <w:rPr>
            <w:rFonts w:cs="B Lotus"/>
            <w:sz w:val="24"/>
            <w:szCs w:val="24"/>
            <w:rtl/>
            <w:lang w:bidi="fa-IR"/>
          </w:rPr>
          <w:t>طب سنتی</w:t>
        </w:r>
      </w:hyperlink>
      <w:r w:rsidRPr="00B85E92">
        <w:rPr>
          <w:rFonts w:cs="B Lotus"/>
          <w:sz w:val="24"/>
          <w:szCs w:val="24"/>
          <w:lang w:bidi="fa-IR"/>
        </w:rPr>
        <w:t> </w:t>
      </w:r>
      <w:r w:rsidRPr="00B85E92">
        <w:rPr>
          <w:rFonts w:cs="B Lotus"/>
          <w:sz w:val="24"/>
          <w:szCs w:val="24"/>
          <w:rtl/>
          <w:lang w:bidi="fa-IR"/>
        </w:rPr>
        <w:t>چین</w:t>
      </w:r>
      <w:r w:rsidRPr="00B85E92">
        <w:rPr>
          <w:rFonts w:cs="B Lotus"/>
          <w:sz w:val="24"/>
          <w:szCs w:val="24"/>
          <w:lang w:bidi="fa-IR"/>
        </w:rPr>
        <w:t xml:space="preserve"> </w:t>
      </w:r>
      <w:r w:rsidRPr="00B85E92">
        <w:rPr>
          <w:rFonts w:cs="B Lotus"/>
          <w:sz w:val="24"/>
          <w:szCs w:val="24"/>
          <w:rtl/>
          <w:lang w:bidi="fa-IR"/>
        </w:rPr>
        <w:t>است که با فروکردن سوزن در بدن انجام می‌شود. طب سوزنی یک</w:t>
      </w:r>
      <w:r w:rsidRPr="00B85E92">
        <w:rPr>
          <w:rFonts w:ascii="Cambria" w:hAnsi="Cambria" w:cs="Cambria" w:hint="cs"/>
          <w:sz w:val="24"/>
          <w:szCs w:val="24"/>
          <w:rtl/>
          <w:lang w:bidi="fa-IR"/>
        </w:rPr>
        <w:t> </w:t>
      </w:r>
      <w:hyperlink r:id="rId12" w:tooltip="شبه‌علم" w:history="1">
        <w:r w:rsidRPr="00B85E92">
          <w:rPr>
            <w:rFonts w:cs="B Lotus"/>
            <w:sz w:val="24"/>
            <w:szCs w:val="24"/>
            <w:rtl/>
            <w:lang w:bidi="fa-IR"/>
          </w:rPr>
          <w:t>شبه‌علم</w:t>
        </w:r>
      </w:hyperlink>
      <w:r w:rsidRPr="00B85E92">
        <w:rPr>
          <w:rFonts w:cs="B Lotus"/>
          <w:sz w:val="24"/>
          <w:szCs w:val="24"/>
          <w:lang w:bidi="fa-IR"/>
        </w:rPr>
        <w:t> </w:t>
      </w:r>
      <w:r w:rsidRPr="00B85E92">
        <w:rPr>
          <w:rFonts w:cs="B Lotus"/>
          <w:sz w:val="24"/>
          <w:szCs w:val="24"/>
          <w:rtl/>
          <w:lang w:bidi="fa-IR"/>
        </w:rPr>
        <w:t>است</w:t>
      </w:r>
      <w:r w:rsidRPr="00B85E92">
        <w:rPr>
          <w:rFonts w:cs="B Lotus"/>
          <w:sz w:val="24"/>
          <w:szCs w:val="24"/>
          <w:lang w:bidi="fa-IR"/>
        </w:rPr>
        <w:t> </w:t>
      </w:r>
      <w:r w:rsidRPr="00B85E92">
        <w:rPr>
          <w:rFonts w:cs="B Lotus"/>
          <w:sz w:val="24"/>
          <w:szCs w:val="24"/>
          <w:rtl/>
          <w:lang w:bidi="fa-IR"/>
        </w:rPr>
        <w:t>زیرا تئوری‌های این گونه طب بر اساس</w:t>
      </w:r>
      <w:r w:rsidRPr="00B85E92">
        <w:rPr>
          <w:rFonts w:ascii="Cambria" w:hAnsi="Cambria" w:cs="Cambria" w:hint="cs"/>
          <w:sz w:val="24"/>
          <w:szCs w:val="24"/>
          <w:rtl/>
          <w:lang w:bidi="fa-IR"/>
        </w:rPr>
        <w:t> </w:t>
      </w:r>
      <w:hyperlink r:id="rId13" w:tooltip="علم" w:history="1">
        <w:r w:rsidRPr="00B85E92">
          <w:rPr>
            <w:rFonts w:cs="B Lotus"/>
            <w:sz w:val="24"/>
            <w:szCs w:val="24"/>
            <w:rtl/>
            <w:lang w:bidi="fa-IR"/>
          </w:rPr>
          <w:t>روش‌های علمی</w:t>
        </w:r>
      </w:hyperlink>
      <w:r w:rsidRPr="00B85E92">
        <w:rPr>
          <w:rFonts w:cs="B Lotus"/>
          <w:sz w:val="24"/>
          <w:szCs w:val="24"/>
          <w:lang w:bidi="fa-IR"/>
        </w:rPr>
        <w:t> </w:t>
      </w:r>
      <w:r w:rsidRPr="00B85E92">
        <w:rPr>
          <w:rFonts w:cs="B Lotus"/>
          <w:sz w:val="24"/>
          <w:szCs w:val="24"/>
          <w:rtl/>
          <w:lang w:bidi="fa-IR"/>
        </w:rPr>
        <w:t>نیست و برخی آن را</w:t>
      </w:r>
      <w:r w:rsidRPr="00B85E92">
        <w:rPr>
          <w:rFonts w:ascii="Cambria" w:hAnsi="Cambria" w:cs="Cambria" w:hint="cs"/>
          <w:sz w:val="24"/>
          <w:szCs w:val="24"/>
          <w:rtl/>
          <w:lang w:bidi="fa-IR"/>
        </w:rPr>
        <w:t> </w:t>
      </w:r>
      <w:hyperlink r:id="rId14" w:tooltip="شیادی سلامت (صفحه وجود ندارد)" w:history="1">
        <w:r w:rsidRPr="00B85E92">
          <w:rPr>
            <w:rFonts w:cs="B Lotus"/>
            <w:sz w:val="24"/>
            <w:szCs w:val="24"/>
            <w:rtl/>
            <w:lang w:bidi="fa-IR"/>
          </w:rPr>
          <w:t>شیادی</w:t>
        </w:r>
        <w:r w:rsidRPr="00B85E92">
          <w:rPr>
            <w:rStyle w:val="FootnoteReference"/>
            <w:rFonts w:cs="B Lotus"/>
            <w:sz w:val="24"/>
            <w:szCs w:val="24"/>
            <w:rtl/>
            <w:lang w:bidi="fa-IR"/>
          </w:rPr>
          <w:footnoteReference w:id="13"/>
        </w:r>
        <w:r w:rsidRPr="00B85E92">
          <w:rPr>
            <w:rFonts w:cs="B Lotus" w:hint="cs"/>
            <w:sz w:val="24"/>
            <w:szCs w:val="24"/>
            <w:rtl/>
            <w:lang w:bidi="fa-IR"/>
          </w:rPr>
          <w:t xml:space="preserve"> (نوعی حیله‌گری)</w:t>
        </w:r>
        <w:r w:rsidRPr="00B85E92">
          <w:rPr>
            <w:rFonts w:cs="B Lotus"/>
            <w:sz w:val="24"/>
            <w:szCs w:val="24"/>
            <w:rtl/>
            <w:lang w:bidi="fa-IR"/>
          </w:rPr>
          <w:t xml:space="preserve"> سلامت</w:t>
        </w:r>
      </w:hyperlink>
      <w:r w:rsidRPr="00B85E92">
        <w:rPr>
          <w:rFonts w:cs="B Lotus"/>
          <w:sz w:val="24"/>
          <w:szCs w:val="24"/>
          <w:lang w:bidi="fa-IR"/>
        </w:rPr>
        <w:t xml:space="preserve"> </w:t>
      </w:r>
      <w:r w:rsidRPr="00B85E92">
        <w:rPr>
          <w:rFonts w:cs="B Lotus"/>
          <w:sz w:val="24"/>
          <w:szCs w:val="24"/>
          <w:rtl/>
          <w:lang w:bidi="fa-IR"/>
        </w:rPr>
        <w:t>می‌دانند</w:t>
      </w:r>
      <w:r w:rsidRPr="00B85E92">
        <w:rPr>
          <w:rFonts w:cs="B Lotus" w:hint="cs"/>
          <w:sz w:val="24"/>
          <w:szCs w:val="24"/>
          <w:rtl/>
          <w:lang w:bidi="fa-IR"/>
        </w:rPr>
        <w:t xml:space="preserve">. </w:t>
      </w:r>
      <w:r w:rsidRPr="00B85E92">
        <w:rPr>
          <w:rFonts w:cs="B Lotus"/>
          <w:sz w:val="24"/>
          <w:szCs w:val="24"/>
          <w:rtl/>
          <w:lang w:bidi="fa-IR"/>
        </w:rPr>
        <w:t>روش طب سوزنی با توجه به کشوری که در آن اجرا می‌شود متفاوت است</w:t>
      </w:r>
      <w:r w:rsidRPr="00B85E92">
        <w:rPr>
          <w:rFonts w:cs="B Lotus" w:hint="cs"/>
          <w:sz w:val="24"/>
          <w:szCs w:val="24"/>
          <w:rtl/>
          <w:lang w:bidi="fa-IR"/>
        </w:rPr>
        <w:t xml:space="preserve"> </w:t>
      </w:r>
      <w:r w:rsidRPr="00B85E92">
        <w:rPr>
          <w:rFonts w:cs="B Lotus"/>
          <w:sz w:val="24"/>
          <w:szCs w:val="24"/>
          <w:rtl/>
          <w:lang w:bidi="fa-IR"/>
        </w:rPr>
        <w:t>و از فلسفه‌ها و شیوه‌های فکری متفاوتی سرچشمه می‌گیرند</w:t>
      </w:r>
      <w:r w:rsidRPr="00B85E92">
        <w:rPr>
          <w:rFonts w:cs="B Lotus" w:hint="cs"/>
          <w:sz w:val="24"/>
          <w:szCs w:val="24"/>
          <w:rtl/>
          <w:lang w:bidi="fa-IR"/>
        </w:rPr>
        <w:t>.</w:t>
      </w:r>
      <w:r w:rsidRPr="00B85E92">
        <w:rPr>
          <w:rFonts w:cs="B Lotus"/>
          <w:sz w:val="24"/>
          <w:szCs w:val="24"/>
          <w:lang w:bidi="fa-IR"/>
        </w:rPr>
        <w:t> </w:t>
      </w:r>
      <w:r w:rsidRPr="00B85E92">
        <w:rPr>
          <w:rFonts w:cs="B Lotus"/>
          <w:sz w:val="24"/>
          <w:szCs w:val="24"/>
          <w:rtl/>
          <w:lang w:bidi="fa-IR"/>
        </w:rPr>
        <w:t>هرچند درمانگران این روش مدعی هستند که می‌توان طیف بیشتری از بیماری‌ها را با طب سوزنی درمان کرد. طب سوزنی همیشه در تلفیق با شیوه‌های دیگر درمان استفاده می‌شود</w:t>
      </w:r>
      <w:r w:rsidRPr="00B85E92">
        <w:rPr>
          <w:rFonts w:cs="B Lotus" w:hint="cs"/>
          <w:sz w:val="24"/>
          <w:szCs w:val="24"/>
          <w:rtl/>
          <w:lang w:bidi="fa-IR"/>
        </w:rPr>
        <w:t xml:space="preserve">. درباره </w:t>
      </w:r>
      <w:r w:rsidRPr="00B85E92">
        <w:rPr>
          <w:rFonts w:cs="B Lotus"/>
          <w:sz w:val="24"/>
          <w:szCs w:val="24"/>
          <w:rtl/>
          <w:lang w:bidi="fa-IR"/>
        </w:rPr>
        <w:t>تاریخچه طب سوزنی اعتقاد بر این است که اولین رخداد طب سوزنی صدها سال قبل از دوران رایج در چین بوده است</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یکی از ابزارهایی که تصور می</w:t>
      </w:r>
      <w:r w:rsidRPr="00B85E92">
        <w:rPr>
          <w:rFonts w:cs="B Lotus" w:hint="cs"/>
          <w:sz w:val="24"/>
          <w:szCs w:val="24"/>
          <w:rtl/>
          <w:lang w:bidi="fa-IR"/>
        </w:rPr>
        <w:t>‌</w:t>
      </w:r>
      <w:r w:rsidRPr="00B85E92">
        <w:rPr>
          <w:rFonts w:cs="B Lotus"/>
          <w:sz w:val="24"/>
          <w:szCs w:val="24"/>
          <w:rtl/>
          <w:lang w:bidi="fa-IR"/>
        </w:rPr>
        <w:t>شود در این راه مورد استفاده قرار گرفته است، استخوان</w:t>
      </w:r>
      <w:r w:rsidRPr="00B85E92">
        <w:rPr>
          <w:rFonts w:cs="B Lotus" w:hint="cs"/>
          <w:sz w:val="24"/>
          <w:szCs w:val="24"/>
          <w:rtl/>
          <w:lang w:bidi="fa-IR"/>
        </w:rPr>
        <w:t>‌</w:t>
      </w:r>
      <w:r w:rsidRPr="00B85E92">
        <w:rPr>
          <w:rFonts w:cs="B Lotus"/>
          <w:sz w:val="24"/>
          <w:szCs w:val="24"/>
          <w:rtl/>
          <w:lang w:bidi="fa-IR"/>
        </w:rPr>
        <w:t>های دندانه</w:t>
      </w:r>
      <w:r w:rsidRPr="00B85E92">
        <w:rPr>
          <w:rFonts w:cs="B Lotus" w:hint="cs"/>
          <w:sz w:val="24"/>
          <w:szCs w:val="24"/>
          <w:rtl/>
          <w:lang w:bidi="fa-IR"/>
        </w:rPr>
        <w:t>‌</w:t>
      </w:r>
      <w:r w:rsidRPr="00B85E92">
        <w:rPr>
          <w:rFonts w:cs="B Lotus"/>
          <w:sz w:val="24"/>
          <w:szCs w:val="24"/>
          <w:rtl/>
          <w:lang w:bidi="fa-IR"/>
        </w:rPr>
        <w:t>دار و سنگ</w:t>
      </w:r>
      <w:r w:rsidRPr="00B85E92">
        <w:rPr>
          <w:rFonts w:cs="B Lotus" w:hint="cs"/>
          <w:sz w:val="24"/>
          <w:szCs w:val="24"/>
          <w:rtl/>
          <w:lang w:bidi="fa-IR"/>
        </w:rPr>
        <w:t>‌</w:t>
      </w:r>
      <w:r w:rsidRPr="00B85E92">
        <w:rPr>
          <w:rFonts w:cs="B Lotus"/>
          <w:sz w:val="24"/>
          <w:szCs w:val="24"/>
          <w:rtl/>
          <w:lang w:bidi="fa-IR"/>
        </w:rPr>
        <w:t>هایی است که قدمت آن</w:t>
      </w:r>
      <w:r w:rsidRPr="00B85E92">
        <w:rPr>
          <w:rFonts w:cs="B Lotus" w:hint="cs"/>
          <w:sz w:val="24"/>
          <w:szCs w:val="24"/>
          <w:rtl/>
          <w:lang w:bidi="fa-IR"/>
        </w:rPr>
        <w:t>‌</w:t>
      </w:r>
      <w:r w:rsidRPr="00B85E92">
        <w:rPr>
          <w:rFonts w:cs="B Lotus"/>
          <w:sz w:val="24"/>
          <w:szCs w:val="24"/>
          <w:rtl/>
          <w:lang w:bidi="fa-IR"/>
        </w:rPr>
        <w:t>ها به 6000 سال قبل از ژنراتور باز می</w:t>
      </w:r>
      <w:r w:rsidRPr="00B85E92">
        <w:rPr>
          <w:rFonts w:cs="B Lotus" w:hint="cs"/>
          <w:sz w:val="24"/>
          <w:szCs w:val="24"/>
          <w:rtl/>
          <w:lang w:bidi="fa-IR"/>
        </w:rPr>
        <w:t>‌</w:t>
      </w:r>
      <w:r w:rsidRPr="00B85E92">
        <w:rPr>
          <w:rFonts w:cs="B Lotus"/>
          <w:sz w:val="24"/>
          <w:szCs w:val="24"/>
          <w:rtl/>
          <w:lang w:bidi="fa-IR"/>
        </w:rPr>
        <w:t>گردد، اما ممکن است به عنوان ابزار جراحی مورد استفاده قرار گیرند</w:t>
      </w:r>
      <w:r w:rsidRPr="00B85E92">
        <w:rPr>
          <w:rFonts w:cs="B Lotus" w:hint="cs"/>
          <w:sz w:val="24"/>
          <w:szCs w:val="24"/>
          <w:rtl/>
          <w:lang w:bidi="fa-IR"/>
        </w:rPr>
        <w:t xml:space="preserve"> (</w:t>
      </w:r>
      <w:r w:rsidRPr="00B85E92">
        <w:rPr>
          <w:rFonts w:asciiTheme="majorBidi" w:hAnsiTheme="majorBidi" w:cstheme="majorBidi"/>
          <w:sz w:val="24"/>
          <w:szCs w:val="24"/>
          <w:lang w:bidi="fa-IR"/>
        </w:rPr>
        <w:t>Barrett, 2015</w:t>
      </w:r>
      <w:r w:rsidRPr="00B85E92">
        <w:rPr>
          <w:rFonts w:cs="B Lotus" w:hint="cs"/>
          <w:sz w:val="24"/>
          <w:szCs w:val="24"/>
          <w:rtl/>
          <w:lang w:bidi="fa-IR"/>
        </w:rPr>
        <w:t>). مهمترین اصول طب سوزنی شامل موارد زیر می‌باشد:</w:t>
      </w:r>
    </w:p>
    <w:p w14:paraId="0969A420"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b/>
          <w:bCs/>
          <w:sz w:val="24"/>
          <w:szCs w:val="24"/>
          <w:rtl/>
          <w:lang w:bidi="fa-IR"/>
        </w:rPr>
        <w:t xml:space="preserve">1. </w:t>
      </w:r>
      <w:r w:rsidRPr="00B85E92">
        <w:rPr>
          <w:rFonts w:cs="B Lotus"/>
          <w:b/>
          <w:bCs/>
          <w:sz w:val="24"/>
          <w:szCs w:val="24"/>
          <w:rtl/>
          <w:lang w:bidi="fa-IR"/>
        </w:rPr>
        <w:t>تعریف نقاط بیمار</w:t>
      </w:r>
      <w:r w:rsidRPr="00B85E92">
        <w:rPr>
          <w:rStyle w:val="FootnoteReference"/>
          <w:rFonts w:cs="B Lotus"/>
          <w:b/>
          <w:bCs/>
          <w:sz w:val="24"/>
          <w:szCs w:val="24"/>
          <w:rtl/>
          <w:lang w:bidi="fa-IR"/>
        </w:rPr>
        <w:footnoteReference w:id="14"/>
      </w:r>
      <w:r w:rsidRPr="00B85E92">
        <w:rPr>
          <w:rFonts w:cs="B Lotus"/>
          <w:sz w:val="24"/>
          <w:szCs w:val="24"/>
          <w:rtl/>
          <w:lang w:bidi="fa-IR"/>
        </w:rPr>
        <w:t>:</w:t>
      </w:r>
      <w:r w:rsidRPr="00B85E92">
        <w:rPr>
          <w:rFonts w:cs="B Lotus" w:hint="cs"/>
          <w:sz w:val="24"/>
          <w:szCs w:val="24"/>
          <w:rtl/>
          <w:lang w:bidi="fa-IR"/>
        </w:rPr>
        <w:t xml:space="preserve"> </w:t>
      </w:r>
      <w:r w:rsidRPr="00B85E92">
        <w:rPr>
          <w:rFonts w:cs="B Lotus"/>
          <w:sz w:val="24"/>
          <w:szCs w:val="24"/>
          <w:rtl/>
          <w:lang w:bidi="fa-IR"/>
        </w:rPr>
        <w:t>اساس تئوری طب سوزنی شهری است که توسط مورالس شناسایی شد و اولین قدم مانند کشف نقاط یا نواحی بیمار بر روی بدن بیمار است</w:t>
      </w:r>
      <w:r w:rsidRPr="00B85E92">
        <w:rPr>
          <w:rFonts w:cs="B Lotus" w:hint="cs"/>
          <w:sz w:val="24"/>
          <w:szCs w:val="24"/>
          <w:rtl/>
          <w:lang w:bidi="fa-IR"/>
        </w:rPr>
        <w:t>.</w:t>
      </w:r>
      <w:r w:rsidRPr="00B85E92">
        <w:rPr>
          <w:rFonts w:cs="B Lotus"/>
          <w:sz w:val="24"/>
          <w:szCs w:val="24"/>
          <w:lang w:bidi="fa-IR"/>
        </w:rPr>
        <w:t xml:space="preserve"> </w:t>
      </w:r>
    </w:p>
    <w:p w14:paraId="34CA186C" w14:textId="77777777" w:rsidR="00FC6024" w:rsidRPr="00B85E92" w:rsidRDefault="00FC6024" w:rsidP="00C83EA1">
      <w:pPr>
        <w:bidi/>
        <w:spacing w:after="0"/>
        <w:ind w:firstLine="144"/>
        <w:jc w:val="both"/>
        <w:rPr>
          <w:rFonts w:ascii="Segoe UI Symbol" w:hAnsi="Segoe UI Symbol" w:cs="B Lotus"/>
          <w:sz w:val="24"/>
          <w:szCs w:val="24"/>
          <w:rtl/>
          <w:lang w:bidi="fa-IR"/>
        </w:rPr>
      </w:pPr>
      <w:r w:rsidRPr="00B85E92">
        <w:rPr>
          <w:rFonts w:cs="B Lotus" w:hint="cs"/>
          <w:b/>
          <w:bCs/>
          <w:sz w:val="24"/>
          <w:szCs w:val="24"/>
          <w:rtl/>
          <w:lang w:bidi="fa-IR"/>
        </w:rPr>
        <w:t xml:space="preserve">2. </w:t>
      </w:r>
      <w:r w:rsidRPr="00B85E92">
        <w:rPr>
          <w:rFonts w:cs="B Lotus"/>
          <w:b/>
          <w:bCs/>
          <w:sz w:val="24"/>
          <w:szCs w:val="24"/>
          <w:rtl/>
          <w:lang w:bidi="fa-IR"/>
        </w:rPr>
        <w:t>فیلمنامه</w:t>
      </w:r>
      <w:r w:rsidRPr="00B85E92">
        <w:rPr>
          <w:rStyle w:val="FootnoteReference"/>
          <w:rFonts w:cs="B Lotus"/>
          <w:b/>
          <w:bCs/>
          <w:sz w:val="24"/>
          <w:szCs w:val="24"/>
          <w:rtl/>
          <w:lang w:bidi="fa-IR"/>
        </w:rPr>
        <w:footnoteReference w:id="15"/>
      </w:r>
      <w:r w:rsidRPr="00B85E92">
        <w:rPr>
          <w:rFonts w:cs="B Lotus"/>
          <w:sz w:val="24"/>
          <w:szCs w:val="24"/>
          <w:rtl/>
          <w:lang w:bidi="fa-IR"/>
        </w:rPr>
        <w:t>: یکی از اصول مهمی که ل</w:t>
      </w:r>
      <w:r w:rsidRPr="00B85E92">
        <w:rPr>
          <w:rFonts w:cs="B Lotus" w:hint="cs"/>
          <w:sz w:val="24"/>
          <w:szCs w:val="24"/>
          <w:rtl/>
          <w:lang w:bidi="fa-IR"/>
        </w:rPr>
        <w:t>رن</w:t>
      </w:r>
      <w:r w:rsidRPr="00B85E92">
        <w:rPr>
          <w:rFonts w:cs="B Lotus"/>
          <w:sz w:val="24"/>
          <w:szCs w:val="24"/>
          <w:rtl/>
          <w:lang w:bidi="fa-IR"/>
        </w:rPr>
        <w:t>ر بر آن تاکید داشت</w:t>
      </w:r>
      <w:r w:rsidRPr="00B85E92">
        <w:rPr>
          <w:rFonts w:cs="B Lotus" w:hint="cs"/>
          <w:sz w:val="24"/>
          <w:szCs w:val="24"/>
          <w:rtl/>
          <w:lang w:bidi="fa-IR"/>
        </w:rPr>
        <w:t>.</w:t>
      </w:r>
      <w:r w:rsidRPr="00B85E92">
        <w:rPr>
          <w:rFonts w:cs="B Lotus"/>
          <w:sz w:val="24"/>
          <w:szCs w:val="24"/>
          <w:rtl/>
          <w:lang w:bidi="fa-IR"/>
        </w:rPr>
        <w:t xml:space="preserve"> ضرورت وجود فیلمنامه (سناریو) برای هر شهر است که در آن شهرها می</w:t>
      </w:r>
      <w:r w:rsidRPr="00B85E92">
        <w:rPr>
          <w:rFonts w:cs="B Lotus" w:hint="cs"/>
          <w:sz w:val="24"/>
          <w:szCs w:val="24"/>
          <w:rtl/>
          <w:lang w:bidi="fa-IR"/>
        </w:rPr>
        <w:t>‌</w:t>
      </w:r>
      <w:r w:rsidRPr="00B85E92">
        <w:rPr>
          <w:rFonts w:cs="B Lotus"/>
          <w:sz w:val="24"/>
          <w:szCs w:val="24"/>
          <w:rtl/>
          <w:lang w:bidi="fa-IR"/>
        </w:rPr>
        <w:t>توانند ظرف سه سال بهبود یابند</w:t>
      </w:r>
      <w:r w:rsidRPr="00B85E92">
        <w:rPr>
          <w:rFonts w:cs="B Lotus" w:hint="cs"/>
          <w:sz w:val="24"/>
          <w:szCs w:val="24"/>
          <w:rtl/>
          <w:lang w:bidi="fa-IR"/>
        </w:rPr>
        <w:t xml:space="preserve"> به شرطی</w:t>
      </w:r>
      <w:r w:rsidRPr="00B85E92">
        <w:rPr>
          <w:rFonts w:cs="B Lotus"/>
          <w:sz w:val="24"/>
          <w:szCs w:val="24"/>
          <w:rtl/>
          <w:lang w:bidi="fa-IR"/>
        </w:rPr>
        <w:t xml:space="preserve"> که سناریو و طرحی وجود داشته باشد که برای اکثریت جذاب باشد و تعهدی را از سوی مردم و دولت ایجاد کند</w:t>
      </w:r>
      <w:r w:rsidRPr="00B85E92">
        <w:rPr>
          <w:rFonts w:cs="B Lotus" w:hint="cs"/>
          <w:sz w:val="24"/>
          <w:szCs w:val="24"/>
          <w:rtl/>
          <w:lang w:bidi="fa-IR"/>
        </w:rPr>
        <w:t>.</w:t>
      </w:r>
    </w:p>
    <w:p w14:paraId="4817B4EF"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b/>
          <w:bCs/>
          <w:sz w:val="24"/>
          <w:szCs w:val="24"/>
          <w:rtl/>
          <w:lang w:bidi="fa-IR"/>
        </w:rPr>
        <w:lastRenderedPageBreak/>
        <w:t xml:space="preserve">3. </w:t>
      </w:r>
      <w:r w:rsidRPr="00B85E92">
        <w:rPr>
          <w:rFonts w:cs="B Lotus"/>
          <w:b/>
          <w:bCs/>
          <w:sz w:val="24"/>
          <w:szCs w:val="24"/>
          <w:rtl/>
          <w:lang w:bidi="fa-IR"/>
        </w:rPr>
        <w:t>اقدام فوری</w:t>
      </w:r>
      <w:r w:rsidRPr="00B85E92">
        <w:rPr>
          <w:rStyle w:val="FootnoteReference"/>
          <w:rFonts w:cs="B Lotus"/>
          <w:b/>
          <w:bCs/>
          <w:sz w:val="24"/>
          <w:szCs w:val="24"/>
          <w:rtl/>
          <w:lang w:bidi="fa-IR"/>
        </w:rPr>
        <w:footnoteReference w:id="16"/>
      </w:r>
      <w:r w:rsidRPr="00B85E92">
        <w:rPr>
          <w:rFonts w:cs="B Lotus"/>
          <w:sz w:val="24"/>
          <w:szCs w:val="24"/>
          <w:rtl/>
          <w:lang w:bidi="fa-IR"/>
        </w:rPr>
        <w:t>: دلیل این اصل زمان طولانی است که</w:t>
      </w:r>
      <w:r w:rsidRPr="00B85E92">
        <w:rPr>
          <w:rFonts w:cs="B Lotus" w:hint="cs"/>
          <w:sz w:val="24"/>
          <w:szCs w:val="24"/>
          <w:rtl/>
          <w:lang w:bidi="fa-IR"/>
        </w:rPr>
        <w:t xml:space="preserve"> در</w:t>
      </w:r>
      <w:r w:rsidRPr="00B85E92">
        <w:rPr>
          <w:rFonts w:cs="B Lotus"/>
          <w:sz w:val="24"/>
          <w:szCs w:val="24"/>
          <w:rtl/>
          <w:lang w:bidi="fa-IR"/>
        </w:rPr>
        <w:t xml:space="preserve"> فرآیندهای برنامه</w:t>
      </w:r>
      <w:r w:rsidRPr="00B85E92">
        <w:rPr>
          <w:rFonts w:cs="B Lotus" w:hint="cs"/>
          <w:sz w:val="24"/>
          <w:szCs w:val="24"/>
          <w:rtl/>
          <w:lang w:bidi="fa-IR"/>
        </w:rPr>
        <w:t>‌</w:t>
      </w:r>
      <w:r w:rsidRPr="00B85E92">
        <w:rPr>
          <w:rFonts w:cs="B Lotus"/>
          <w:sz w:val="24"/>
          <w:szCs w:val="24"/>
          <w:rtl/>
          <w:lang w:bidi="fa-IR"/>
        </w:rPr>
        <w:t>ریزی طول می</w:t>
      </w:r>
      <w:r w:rsidRPr="00B85E92">
        <w:rPr>
          <w:rFonts w:cs="B Lotus" w:hint="cs"/>
          <w:sz w:val="24"/>
          <w:szCs w:val="24"/>
          <w:rtl/>
          <w:lang w:bidi="fa-IR"/>
        </w:rPr>
        <w:t>‌</w:t>
      </w:r>
      <w:r w:rsidRPr="00B85E92">
        <w:rPr>
          <w:rFonts w:cs="B Lotus"/>
          <w:sz w:val="24"/>
          <w:szCs w:val="24"/>
          <w:rtl/>
          <w:lang w:bidi="fa-IR"/>
        </w:rPr>
        <w:t>کشد، بنابراین لرنر تأیید می</w:t>
      </w:r>
      <w:r w:rsidRPr="00B85E92">
        <w:rPr>
          <w:rFonts w:cs="B Lotus" w:hint="cs"/>
          <w:sz w:val="24"/>
          <w:szCs w:val="24"/>
          <w:rtl/>
          <w:lang w:bidi="fa-IR"/>
        </w:rPr>
        <w:t>‌</w:t>
      </w:r>
      <w:r w:rsidRPr="00B85E92">
        <w:rPr>
          <w:rFonts w:cs="B Lotus"/>
          <w:sz w:val="24"/>
          <w:szCs w:val="24"/>
          <w:rtl/>
          <w:lang w:bidi="fa-IR"/>
        </w:rPr>
        <w:t>کند که باید یک "جرقه" وجود داشته باشد که فرآیند را به حرکت در می</w:t>
      </w:r>
      <w:r w:rsidRPr="00B85E92">
        <w:rPr>
          <w:rFonts w:cs="B Lotus" w:hint="cs"/>
          <w:sz w:val="24"/>
          <w:szCs w:val="24"/>
          <w:rtl/>
          <w:lang w:bidi="fa-IR"/>
        </w:rPr>
        <w:t>‌</w:t>
      </w:r>
      <w:r w:rsidRPr="00B85E92">
        <w:rPr>
          <w:rFonts w:cs="B Lotus"/>
          <w:sz w:val="24"/>
          <w:szCs w:val="24"/>
          <w:rtl/>
          <w:lang w:bidi="fa-IR"/>
        </w:rPr>
        <w:t>آورد</w:t>
      </w:r>
      <w:r w:rsidRPr="00B85E92">
        <w:rPr>
          <w:rFonts w:cs="B Lotus" w:hint="cs"/>
          <w:sz w:val="24"/>
          <w:szCs w:val="24"/>
          <w:rtl/>
          <w:lang w:bidi="fa-IR"/>
        </w:rPr>
        <w:t xml:space="preserve"> (</w:t>
      </w:r>
      <w:r w:rsidRPr="00B85E92">
        <w:rPr>
          <w:rFonts w:asciiTheme="majorBidi" w:hAnsiTheme="majorBidi" w:cs="B Lotus"/>
          <w:lang w:bidi="fa-IR"/>
        </w:rPr>
        <w:t>Lerner, 2007</w:t>
      </w:r>
      <w:r w:rsidRPr="00B85E92">
        <w:rPr>
          <w:rFonts w:cs="B Lotus" w:hint="cs"/>
          <w:sz w:val="24"/>
          <w:szCs w:val="24"/>
          <w:rtl/>
          <w:lang w:bidi="fa-IR"/>
        </w:rPr>
        <w:t>).</w:t>
      </w:r>
    </w:p>
    <w:p w14:paraId="50851C86" w14:textId="77777777" w:rsidR="00FC6024" w:rsidRPr="00B85E92" w:rsidRDefault="00FC6024" w:rsidP="00C83EA1">
      <w:pPr>
        <w:bidi/>
        <w:spacing w:after="0"/>
        <w:ind w:firstLine="144"/>
        <w:jc w:val="both"/>
        <w:rPr>
          <w:rFonts w:ascii="Segoe UI Symbol" w:hAnsi="Segoe UI Symbol" w:cs="B Lotus"/>
          <w:sz w:val="24"/>
          <w:szCs w:val="24"/>
          <w:rtl/>
          <w:lang w:bidi="fa-IR"/>
        </w:rPr>
      </w:pPr>
      <w:r w:rsidRPr="00B85E92">
        <w:rPr>
          <w:rFonts w:cs="B Lotus" w:hint="cs"/>
          <w:b/>
          <w:bCs/>
          <w:sz w:val="24"/>
          <w:szCs w:val="24"/>
          <w:rtl/>
          <w:lang w:bidi="fa-IR"/>
        </w:rPr>
        <w:t xml:space="preserve">4. </w:t>
      </w:r>
      <w:r w:rsidRPr="00B85E92">
        <w:rPr>
          <w:rFonts w:cs="B Lotus"/>
          <w:b/>
          <w:bCs/>
          <w:sz w:val="24"/>
          <w:szCs w:val="24"/>
          <w:rtl/>
          <w:lang w:bidi="fa-IR"/>
        </w:rPr>
        <w:t>مشارکت شهروندان</w:t>
      </w:r>
      <w:r w:rsidRPr="00B85E92">
        <w:rPr>
          <w:rStyle w:val="FootnoteReference"/>
          <w:rFonts w:cs="B Lotus"/>
          <w:b/>
          <w:bCs/>
          <w:sz w:val="24"/>
          <w:szCs w:val="24"/>
          <w:rtl/>
          <w:lang w:bidi="fa-IR"/>
        </w:rPr>
        <w:footnoteReference w:id="17"/>
      </w:r>
      <w:r w:rsidRPr="00B85E92">
        <w:rPr>
          <w:rFonts w:cs="B Lotus"/>
          <w:sz w:val="24"/>
          <w:szCs w:val="24"/>
          <w:rtl/>
          <w:lang w:bidi="fa-IR"/>
        </w:rPr>
        <w:t>: در قرن حاضر، مردم دیدگاه متفاوت و اغلب مفیدی دارند، بنابراین باید در فرآیند تصمیم‌گیری (جامعه محلی) مشارکت داشته باشند</w:t>
      </w:r>
      <w:r w:rsidRPr="00B85E92">
        <w:rPr>
          <w:rFonts w:cs="B Lotus" w:hint="cs"/>
          <w:sz w:val="24"/>
          <w:szCs w:val="24"/>
          <w:rtl/>
          <w:lang w:bidi="fa-IR"/>
        </w:rPr>
        <w:t>.</w:t>
      </w:r>
      <w:r w:rsidRPr="00B85E92">
        <w:rPr>
          <w:rFonts w:cs="B Lotus"/>
          <w:sz w:val="24"/>
          <w:szCs w:val="24"/>
          <w:rtl/>
          <w:lang w:bidi="fa-IR"/>
        </w:rPr>
        <w:t xml:space="preserve"> لرنر می‌گوید: «ما نمی‌توانیم در داشتن همه پاسخ‌ها آنقدر مقتدر باشیم</w:t>
      </w:r>
      <w:r w:rsidRPr="00B85E92">
        <w:rPr>
          <w:rFonts w:cs="B Lotus" w:hint="cs"/>
          <w:sz w:val="24"/>
          <w:szCs w:val="24"/>
          <w:rtl/>
          <w:lang w:bidi="fa-IR"/>
        </w:rPr>
        <w:t>»</w:t>
      </w:r>
      <w:r w:rsidRPr="00B85E92">
        <w:rPr>
          <w:rFonts w:cs="B Lotus"/>
          <w:sz w:val="24"/>
          <w:szCs w:val="24"/>
          <w:rtl/>
          <w:lang w:bidi="fa-IR"/>
        </w:rPr>
        <w:t xml:space="preserve"> مهم است که شروع کنید و مشارکت مردم را داشته باشید؛ اگر در مسیر درستی نباشید، آنها می‌توانند به شما آموزش دهند</w:t>
      </w:r>
      <w:r w:rsidRPr="00B85E92">
        <w:rPr>
          <w:rFonts w:cs="B Lotus" w:hint="cs"/>
          <w:sz w:val="24"/>
          <w:szCs w:val="24"/>
          <w:rtl/>
          <w:lang w:bidi="fa-IR"/>
        </w:rPr>
        <w:t xml:space="preserve">. </w:t>
      </w:r>
    </w:p>
    <w:p w14:paraId="1DA42982"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b/>
          <w:bCs/>
          <w:sz w:val="24"/>
          <w:szCs w:val="24"/>
          <w:rtl/>
          <w:lang w:bidi="fa-IR"/>
        </w:rPr>
        <w:t xml:space="preserve">5. </w:t>
      </w:r>
      <w:r w:rsidRPr="00B85E92">
        <w:rPr>
          <w:rFonts w:cs="B Lotus"/>
          <w:b/>
          <w:bCs/>
          <w:sz w:val="24"/>
          <w:szCs w:val="24"/>
          <w:rtl/>
          <w:lang w:bidi="fa-IR"/>
        </w:rPr>
        <w:t>آموزش شهروندی</w:t>
      </w:r>
      <w:r w:rsidRPr="00B85E92">
        <w:rPr>
          <w:rStyle w:val="FootnoteReference"/>
          <w:rFonts w:cs="B Lotus"/>
          <w:b/>
          <w:bCs/>
          <w:sz w:val="24"/>
          <w:szCs w:val="24"/>
          <w:rtl/>
          <w:lang w:bidi="fa-IR"/>
        </w:rPr>
        <w:footnoteReference w:id="18"/>
      </w:r>
      <w:r w:rsidRPr="00B85E92">
        <w:rPr>
          <w:rFonts w:cs="B Lotus"/>
          <w:sz w:val="24"/>
          <w:szCs w:val="24"/>
          <w:rtl/>
          <w:lang w:bidi="fa-IR"/>
        </w:rPr>
        <w:t>: مردم باید آموزش ببینند نه اینکه فقط از آن</w:t>
      </w:r>
      <w:r w:rsidRPr="00B85E92">
        <w:rPr>
          <w:rFonts w:cs="B Lotus" w:hint="cs"/>
          <w:sz w:val="24"/>
          <w:szCs w:val="24"/>
          <w:rtl/>
          <w:lang w:bidi="fa-IR"/>
        </w:rPr>
        <w:t>‌</w:t>
      </w:r>
      <w:r w:rsidRPr="00B85E92">
        <w:rPr>
          <w:rFonts w:cs="B Lotus"/>
          <w:sz w:val="24"/>
          <w:szCs w:val="24"/>
          <w:rtl/>
          <w:lang w:bidi="fa-IR"/>
        </w:rPr>
        <w:t>ها یاد بگیرند</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مردم باید ماهیت جامعه خود و محیطی را که در اطراف آنها ساخته شده است درک کنند</w:t>
      </w:r>
      <w:r w:rsidRPr="00B85E92">
        <w:rPr>
          <w:rFonts w:cs="B Lotus" w:hint="cs"/>
          <w:sz w:val="24"/>
          <w:szCs w:val="24"/>
          <w:rtl/>
          <w:lang w:bidi="fa-IR"/>
        </w:rPr>
        <w:t>،</w:t>
      </w:r>
      <w:r w:rsidRPr="00B85E92">
        <w:rPr>
          <w:rFonts w:cs="B Lotus"/>
          <w:sz w:val="24"/>
          <w:szCs w:val="24"/>
          <w:rtl/>
          <w:lang w:bidi="fa-IR"/>
        </w:rPr>
        <w:t xml:space="preserve"> دانش را به آنها منتقل کنند و بر روی کودکان تمرکز کنند تا جوهر پایداری را بدست آورند</w:t>
      </w:r>
      <w:r w:rsidRPr="00B85E92">
        <w:rPr>
          <w:rFonts w:cs="B Lotus" w:hint="cs"/>
          <w:sz w:val="24"/>
          <w:szCs w:val="24"/>
          <w:rtl/>
          <w:lang w:bidi="fa-IR"/>
        </w:rPr>
        <w:t>.</w:t>
      </w:r>
    </w:p>
    <w:p w14:paraId="3DD91820"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b/>
          <w:bCs/>
          <w:sz w:val="24"/>
          <w:szCs w:val="24"/>
          <w:rtl/>
          <w:lang w:bidi="fa-IR"/>
        </w:rPr>
        <w:t xml:space="preserve">6. </w:t>
      </w:r>
      <w:r w:rsidRPr="00B85E92">
        <w:rPr>
          <w:rFonts w:cs="B Lotus"/>
          <w:b/>
          <w:bCs/>
          <w:sz w:val="24"/>
          <w:szCs w:val="24"/>
          <w:rtl/>
          <w:lang w:bidi="fa-IR"/>
        </w:rPr>
        <w:t>رویکرد کل</w:t>
      </w:r>
      <w:r w:rsidRPr="00B85E92">
        <w:rPr>
          <w:rFonts w:cs="B Lotus" w:hint="cs"/>
          <w:b/>
          <w:bCs/>
          <w:sz w:val="24"/>
          <w:szCs w:val="24"/>
          <w:rtl/>
          <w:lang w:bidi="fa-IR"/>
        </w:rPr>
        <w:t>‌</w:t>
      </w:r>
      <w:r w:rsidRPr="00B85E92">
        <w:rPr>
          <w:rFonts w:cs="B Lotus"/>
          <w:b/>
          <w:bCs/>
          <w:sz w:val="24"/>
          <w:szCs w:val="24"/>
          <w:rtl/>
          <w:lang w:bidi="fa-IR"/>
        </w:rPr>
        <w:t>نگر</w:t>
      </w:r>
      <w:r w:rsidRPr="00B85E92">
        <w:rPr>
          <w:rStyle w:val="FootnoteReference"/>
          <w:rFonts w:cs="B Lotus"/>
          <w:b/>
          <w:bCs/>
          <w:sz w:val="24"/>
          <w:szCs w:val="24"/>
          <w:rtl/>
          <w:lang w:bidi="fa-IR"/>
        </w:rPr>
        <w:footnoteReference w:id="19"/>
      </w:r>
      <w:r w:rsidRPr="00B85E92">
        <w:rPr>
          <w:rFonts w:cs="B Lotus"/>
          <w:sz w:val="24"/>
          <w:szCs w:val="24"/>
          <w:rtl/>
          <w:lang w:bidi="fa-IR"/>
        </w:rPr>
        <w:t>: این اصل تشخیص می</w:t>
      </w:r>
      <w:r w:rsidRPr="00B85E92">
        <w:rPr>
          <w:rFonts w:cs="B Lotus" w:hint="cs"/>
          <w:sz w:val="24"/>
          <w:szCs w:val="24"/>
          <w:rtl/>
          <w:lang w:bidi="fa-IR"/>
        </w:rPr>
        <w:t>‌</w:t>
      </w:r>
      <w:r w:rsidRPr="00B85E92">
        <w:rPr>
          <w:rFonts w:cs="B Lotus"/>
          <w:sz w:val="24"/>
          <w:szCs w:val="24"/>
          <w:rtl/>
          <w:lang w:bidi="fa-IR"/>
        </w:rPr>
        <w:t>دهد که همه مداخلات باید با یکدیگر ادغام شوند تا عناصر اقتصادی، زیست</w:t>
      </w:r>
      <w:r w:rsidRPr="00B85E92">
        <w:rPr>
          <w:rFonts w:cs="B Lotus" w:hint="cs"/>
          <w:sz w:val="24"/>
          <w:szCs w:val="24"/>
          <w:rtl/>
          <w:lang w:bidi="fa-IR"/>
        </w:rPr>
        <w:t>‌</w:t>
      </w:r>
      <w:r w:rsidRPr="00B85E92">
        <w:rPr>
          <w:rFonts w:cs="B Lotus"/>
          <w:sz w:val="24"/>
          <w:szCs w:val="24"/>
          <w:rtl/>
          <w:lang w:bidi="fa-IR"/>
        </w:rPr>
        <w:t>محیطی، زیرساختی، تاریخی و سیاسی را در بر گیرند</w:t>
      </w:r>
      <w:r w:rsidRPr="00B85E92">
        <w:rPr>
          <w:rFonts w:cs="B Lotus" w:hint="cs"/>
          <w:sz w:val="24"/>
          <w:szCs w:val="24"/>
          <w:rtl/>
          <w:lang w:bidi="fa-IR"/>
        </w:rPr>
        <w:t>.</w:t>
      </w:r>
      <w:r w:rsidRPr="00B85E92">
        <w:rPr>
          <w:rFonts w:cs="B Lotus"/>
          <w:sz w:val="24"/>
          <w:szCs w:val="24"/>
          <w:rtl/>
          <w:lang w:bidi="fa-IR"/>
        </w:rPr>
        <w:t xml:space="preserve"> همانطور که پارسونز می</w:t>
      </w:r>
      <w:r w:rsidRPr="00B85E92">
        <w:rPr>
          <w:rFonts w:cs="B Lotus" w:hint="cs"/>
          <w:sz w:val="24"/>
          <w:szCs w:val="24"/>
          <w:rtl/>
          <w:lang w:bidi="fa-IR"/>
        </w:rPr>
        <w:t>‌</w:t>
      </w:r>
      <w:r w:rsidRPr="00B85E92">
        <w:rPr>
          <w:rFonts w:cs="B Lotus"/>
          <w:sz w:val="24"/>
          <w:szCs w:val="24"/>
          <w:rtl/>
          <w:lang w:bidi="fa-IR"/>
        </w:rPr>
        <w:t>گوید: "درک یک فرد به صورت مجزا، امکان مداخله موفق را فراهم نمی</w:t>
      </w:r>
      <w:r w:rsidRPr="00B85E92">
        <w:rPr>
          <w:rFonts w:cs="B Lotus" w:hint="cs"/>
          <w:sz w:val="24"/>
          <w:szCs w:val="24"/>
          <w:rtl/>
          <w:lang w:bidi="fa-IR"/>
        </w:rPr>
        <w:t>‌</w:t>
      </w:r>
      <w:r w:rsidRPr="00B85E92">
        <w:rPr>
          <w:rFonts w:cs="B Lotus"/>
          <w:sz w:val="24"/>
          <w:szCs w:val="24"/>
          <w:rtl/>
          <w:lang w:bidi="fa-IR"/>
        </w:rPr>
        <w:t>کند</w:t>
      </w:r>
      <w:r w:rsidRPr="00B85E92">
        <w:rPr>
          <w:rFonts w:cs="B Lotus"/>
          <w:sz w:val="24"/>
          <w:szCs w:val="24"/>
          <w:lang w:bidi="fa-IR"/>
        </w:rPr>
        <w:t>"</w:t>
      </w:r>
      <w:r w:rsidRPr="00B85E92">
        <w:rPr>
          <w:rFonts w:cs="B Lotus" w:hint="cs"/>
          <w:sz w:val="24"/>
          <w:szCs w:val="24"/>
          <w:rtl/>
          <w:lang w:bidi="fa-IR"/>
        </w:rPr>
        <w:t>.</w:t>
      </w:r>
    </w:p>
    <w:p w14:paraId="4C7F4A6F"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b/>
          <w:bCs/>
          <w:sz w:val="24"/>
          <w:szCs w:val="24"/>
          <w:rtl/>
          <w:lang w:bidi="fa-IR"/>
        </w:rPr>
        <w:t xml:space="preserve">7. </w:t>
      </w:r>
      <w:r w:rsidRPr="00B85E92">
        <w:rPr>
          <w:rFonts w:cs="B Lotus"/>
          <w:b/>
          <w:bCs/>
          <w:sz w:val="24"/>
          <w:szCs w:val="24"/>
          <w:rtl/>
          <w:lang w:bidi="fa-IR"/>
        </w:rPr>
        <w:t>مداخله در مقیاس کوچک</w:t>
      </w:r>
      <w:r w:rsidRPr="00B85E92">
        <w:rPr>
          <w:rStyle w:val="FootnoteReference"/>
          <w:rFonts w:cs="B Lotus"/>
          <w:b/>
          <w:bCs/>
          <w:sz w:val="24"/>
          <w:szCs w:val="24"/>
          <w:rtl/>
          <w:lang w:bidi="fa-IR"/>
        </w:rPr>
        <w:footnoteReference w:id="20"/>
      </w:r>
      <w:r w:rsidRPr="00B85E92">
        <w:rPr>
          <w:rFonts w:cs="B Lotus"/>
          <w:sz w:val="24"/>
          <w:szCs w:val="24"/>
          <w:rtl/>
          <w:lang w:bidi="fa-IR"/>
        </w:rPr>
        <w:t>: در مناطق شهری کوچک اما مؤثر است و مفاصل شهری را برای آزاد کردن انرژی یا باز کردن جریان</w:t>
      </w:r>
      <w:r w:rsidRPr="00B85E92">
        <w:rPr>
          <w:rFonts w:cs="B Lotus" w:hint="cs"/>
          <w:sz w:val="24"/>
          <w:szCs w:val="24"/>
          <w:rtl/>
          <w:lang w:bidi="fa-IR"/>
        </w:rPr>
        <w:t>‌</w:t>
      </w:r>
      <w:r w:rsidRPr="00B85E92">
        <w:rPr>
          <w:rFonts w:cs="B Lotus"/>
          <w:sz w:val="24"/>
          <w:szCs w:val="24"/>
          <w:rtl/>
          <w:lang w:bidi="fa-IR"/>
        </w:rPr>
        <w:t>های انسداد تحریک می</w:t>
      </w:r>
      <w:r w:rsidRPr="00B85E92">
        <w:rPr>
          <w:rFonts w:cs="B Lotus" w:hint="cs"/>
          <w:sz w:val="24"/>
          <w:szCs w:val="24"/>
          <w:rtl/>
          <w:lang w:bidi="fa-IR"/>
        </w:rPr>
        <w:t>‌</w:t>
      </w:r>
      <w:r w:rsidRPr="00B85E92">
        <w:rPr>
          <w:rFonts w:cs="B Lotus"/>
          <w:sz w:val="24"/>
          <w:szCs w:val="24"/>
          <w:rtl/>
          <w:lang w:bidi="fa-IR"/>
        </w:rPr>
        <w:t>کند</w:t>
      </w:r>
      <w:r w:rsidRPr="00B85E92">
        <w:rPr>
          <w:rFonts w:cs="B Lotus" w:hint="cs"/>
          <w:sz w:val="24"/>
          <w:szCs w:val="24"/>
          <w:rtl/>
          <w:lang w:bidi="fa-IR"/>
        </w:rPr>
        <w:t>.</w:t>
      </w:r>
    </w:p>
    <w:p w14:paraId="4A5750C0"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b/>
          <w:bCs/>
          <w:sz w:val="24"/>
          <w:szCs w:val="24"/>
          <w:rtl/>
          <w:lang w:bidi="fa-IR"/>
        </w:rPr>
        <w:t>8. ف</w:t>
      </w:r>
      <w:r w:rsidRPr="00B85E92">
        <w:rPr>
          <w:rFonts w:cs="B Lotus"/>
          <w:b/>
          <w:bCs/>
          <w:sz w:val="24"/>
          <w:szCs w:val="24"/>
          <w:rtl/>
          <w:lang w:bidi="fa-IR"/>
        </w:rPr>
        <w:t>ضا در مکان</w:t>
      </w:r>
      <w:r w:rsidRPr="00B85E92">
        <w:rPr>
          <w:rStyle w:val="FootnoteReference"/>
          <w:rFonts w:cs="B Lotus"/>
          <w:b/>
          <w:bCs/>
          <w:sz w:val="24"/>
          <w:szCs w:val="24"/>
          <w:rtl/>
          <w:lang w:bidi="fa-IR"/>
        </w:rPr>
        <w:footnoteReference w:id="21"/>
      </w:r>
      <w:r w:rsidRPr="00B85E92">
        <w:rPr>
          <w:rFonts w:cs="B Lotus"/>
          <w:sz w:val="24"/>
          <w:szCs w:val="24"/>
          <w:rtl/>
          <w:lang w:bidi="fa-IR"/>
        </w:rPr>
        <w:t>: به گفته مورالس، تجربه شهری ارتباط بین بدن و تمدن مادی است</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لمر و کاساگراند بر ثروت منطقه تاکید دارن</w:t>
      </w:r>
      <w:r w:rsidRPr="00B85E92">
        <w:rPr>
          <w:rFonts w:cs="B Lotus" w:hint="cs"/>
          <w:sz w:val="24"/>
          <w:szCs w:val="24"/>
          <w:rtl/>
          <w:lang w:bidi="fa-IR"/>
        </w:rPr>
        <w:t>د.</w:t>
      </w:r>
      <w:r w:rsidRPr="00B85E92">
        <w:rPr>
          <w:rFonts w:cs="B Lotus"/>
          <w:sz w:val="24"/>
          <w:szCs w:val="24"/>
          <w:lang w:bidi="fa-IR"/>
        </w:rPr>
        <w:t xml:space="preserve"> </w:t>
      </w:r>
      <w:r w:rsidRPr="00B85E92">
        <w:rPr>
          <w:rFonts w:cs="B Lotus"/>
          <w:sz w:val="24"/>
          <w:szCs w:val="24"/>
          <w:rtl/>
          <w:lang w:bidi="fa-IR"/>
        </w:rPr>
        <w:t xml:space="preserve">بازگرداندن انرژی به مکان به جای تخریب آن به احیای منطقه منجر </w:t>
      </w:r>
      <w:r w:rsidRPr="00B85E92">
        <w:rPr>
          <w:rFonts w:cs="B Lotus" w:hint="cs"/>
          <w:sz w:val="24"/>
          <w:szCs w:val="24"/>
          <w:rtl/>
          <w:lang w:bidi="fa-IR"/>
        </w:rPr>
        <w:t>می‌شود (</w:t>
      </w:r>
      <w:r w:rsidRPr="00B85E92">
        <w:rPr>
          <w:rFonts w:asciiTheme="majorBidi" w:hAnsiTheme="majorBidi" w:cs="B Lotus"/>
          <w:lang w:bidi="fa-IR"/>
        </w:rPr>
        <w:t>Hoogduyn. 2014</w:t>
      </w:r>
      <w:r w:rsidRPr="00B85E92">
        <w:rPr>
          <w:rFonts w:cs="B Lotus" w:hint="cs"/>
          <w:sz w:val="24"/>
          <w:szCs w:val="24"/>
          <w:rtl/>
          <w:lang w:bidi="fa-IR"/>
        </w:rPr>
        <w:t xml:space="preserve">). </w:t>
      </w:r>
    </w:p>
    <w:p w14:paraId="12C1BA15" w14:textId="77777777" w:rsidR="00FC6024" w:rsidRPr="00B85E92" w:rsidRDefault="00FC6024" w:rsidP="00432C11">
      <w:pPr>
        <w:bidi/>
        <w:ind w:firstLine="144"/>
        <w:jc w:val="both"/>
        <w:rPr>
          <w:rFonts w:cs="B Lotus"/>
          <w:sz w:val="24"/>
          <w:szCs w:val="24"/>
          <w:rtl/>
          <w:lang w:bidi="fa-IR"/>
        </w:rPr>
      </w:pPr>
      <w:r w:rsidRPr="00B85E92">
        <w:rPr>
          <w:rFonts w:cs="B Lotus"/>
          <w:sz w:val="24"/>
          <w:szCs w:val="24"/>
          <w:rtl/>
          <w:lang w:bidi="fa-IR"/>
        </w:rPr>
        <w:t>مبانی نظری طب سوزنی شهری با الهام از اصول طب سوزنی سنتی (مانند شناسایی نقاط کلیدی، مداخلات کوچک</w:t>
      </w:r>
      <w:r w:rsidRPr="00B85E92">
        <w:rPr>
          <w:rFonts w:cs="B Lotus" w:hint="cs"/>
          <w:sz w:val="24"/>
          <w:szCs w:val="24"/>
          <w:rtl/>
          <w:lang w:bidi="fa-IR"/>
        </w:rPr>
        <w:t xml:space="preserve"> </w:t>
      </w:r>
      <w:r w:rsidRPr="00B85E92">
        <w:rPr>
          <w:rFonts w:cs="B Lotus"/>
          <w:sz w:val="24"/>
          <w:szCs w:val="24"/>
          <w:rtl/>
          <w:lang w:bidi="fa-IR"/>
        </w:rPr>
        <w:t>مقیاس و رویکرد کل</w:t>
      </w:r>
      <w:r w:rsidRPr="00B85E92">
        <w:rPr>
          <w:rFonts w:cs="B Lotus" w:hint="eastAsia"/>
          <w:sz w:val="24"/>
          <w:szCs w:val="24"/>
          <w:rtl/>
          <w:lang w:bidi="fa-IR"/>
        </w:rPr>
        <w:t>‌</w:t>
      </w:r>
      <w:r w:rsidRPr="00B85E92">
        <w:rPr>
          <w:rFonts w:cs="B Lotus"/>
          <w:sz w:val="24"/>
          <w:szCs w:val="24"/>
          <w:rtl/>
          <w:lang w:bidi="fa-IR"/>
        </w:rPr>
        <w:t>نگر) شکل گرفته و بر باززنده</w:t>
      </w:r>
      <w:r w:rsidRPr="00B85E92">
        <w:rPr>
          <w:rFonts w:cs="B Lotus" w:hint="cs"/>
          <w:sz w:val="24"/>
          <w:szCs w:val="24"/>
          <w:rtl/>
          <w:lang w:bidi="fa-IR"/>
        </w:rPr>
        <w:t xml:space="preserve"> </w:t>
      </w:r>
      <w:r w:rsidRPr="00B85E92">
        <w:rPr>
          <w:rFonts w:cs="B Lotus"/>
          <w:sz w:val="24"/>
          <w:szCs w:val="24"/>
          <w:rtl/>
          <w:lang w:bidi="fa-IR"/>
        </w:rPr>
        <w:t>سازی شهری از طریق اقدامات استراتژیک، مشارکت شهروندان و ادغام ابعاد اقتصادی، زیست</w:t>
      </w:r>
      <w:r w:rsidRPr="00B85E92">
        <w:rPr>
          <w:rFonts w:cs="B Lotus" w:hint="eastAsia"/>
          <w:sz w:val="24"/>
          <w:szCs w:val="24"/>
          <w:rtl/>
          <w:lang w:bidi="fa-IR"/>
        </w:rPr>
        <w:t>‌</w:t>
      </w:r>
      <w:r w:rsidRPr="00B85E92">
        <w:rPr>
          <w:rFonts w:cs="B Lotus"/>
          <w:sz w:val="24"/>
          <w:szCs w:val="24"/>
          <w:rtl/>
          <w:lang w:bidi="fa-IR"/>
        </w:rPr>
        <w:t>محیطی و اجتماعی تمرکز دارد. این راهبرد با تأکید بر طراحی «سناریوهای شهری»، تحریک پویایی محلی و آموزش شهروندی، به</w:t>
      </w:r>
      <w:r w:rsidRPr="00B85E92">
        <w:rPr>
          <w:rFonts w:cs="B Lotus" w:hint="cs"/>
          <w:sz w:val="24"/>
          <w:szCs w:val="24"/>
          <w:rtl/>
          <w:lang w:bidi="fa-IR"/>
        </w:rPr>
        <w:t xml:space="preserve"> </w:t>
      </w:r>
      <w:r w:rsidRPr="00B85E92">
        <w:rPr>
          <w:rFonts w:cs="B Lotus"/>
          <w:sz w:val="24"/>
          <w:szCs w:val="24"/>
          <w:rtl/>
          <w:lang w:bidi="fa-IR"/>
        </w:rPr>
        <w:t>عنوان روشی کارآمد برای احیای بافت</w:t>
      </w:r>
      <w:r w:rsidRPr="00B85E92">
        <w:rPr>
          <w:rFonts w:cs="B Lotus" w:hint="eastAsia"/>
          <w:sz w:val="24"/>
          <w:szCs w:val="24"/>
          <w:rtl/>
          <w:lang w:bidi="fa-IR"/>
        </w:rPr>
        <w:t>‌</w:t>
      </w:r>
      <w:r w:rsidRPr="00B85E92">
        <w:rPr>
          <w:rFonts w:cs="B Lotus"/>
          <w:sz w:val="24"/>
          <w:szCs w:val="24"/>
          <w:rtl/>
          <w:lang w:bidi="fa-IR"/>
        </w:rPr>
        <w:t>های فرسوده و آزادسازی انرژی نهفته در مکان</w:t>
      </w:r>
      <w:r w:rsidRPr="00B85E92">
        <w:rPr>
          <w:rFonts w:cs="B Lotus" w:hint="eastAsia"/>
          <w:sz w:val="24"/>
          <w:szCs w:val="24"/>
          <w:rtl/>
          <w:lang w:bidi="fa-IR"/>
        </w:rPr>
        <w:t>‌</w:t>
      </w:r>
      <w:r w:rsidRPr="00B85E92">
        <w:rPr>
          <w:rFonts w:cs="B Lotus"/>
          <w:sz w:val="24"/>
          <w:szCs w:val="24"/>
          <w:rtl/>
          <w:lang w:bidi="fa-IR"/>
        </w:rPr>
        <w:t>ها معرفی می</w:t>
      </w:r>
      <w:r w:rsidRPr="00B85E92">
        <w:rPr>
          <w:rFonts w:cs="B Lotus" w:hint="eastAsia"/>
          <w:sz w:val="24"/>
          <w:szCs w:val="24"/>
          <w:rtl/>
          <w:lang w:bidi="fa-IR"/>
        </w:rPr>
        <w:t>‌</w:t>
      </w:r>
      <w:r w:rsidRPr="00B85E92">
        <w:rPr>
          <w:rFonts w:cs="B Lotus"/>
          <w:sz w:val="24"/>
          <w:szCs w:val="24"/>
          <w:rtl/>
          <w:lang w:bidi="fa-IR"/>
        </w:rPr>
        <w:t>شود. نمونه</w:t>
      </w:r>
      <w:r w:rsidRPr="00B85E92">
        <w:rPr>
          <w:rFonts w:cs="B Lotus" w:hint="eastAsia"/>
          <w:sz w:val="24"/>
          <w:szCs w:val="24"/>
          <w:rtl/>
          <w:lang w:bidi="fa-IR"/>
        </w:rPr>
        <w:t>‌</w:t>
      </w:r>
      <w:r w:rsidRPr="00B85E92">
        <w:rPr>
          <w:rFonts w:cs="B Lotus"/>
          <w:sz w:val="24"/>
          <w:szCs w:val="24"/>
          <w:rtl/>
          <w:lang w:bidi="fa-IR"/>
        </w:rPr>
        <w:t>های موفق اجراشده در شهرهای مختلف، اثربخشی این رویکرد را در نوزایی شهری با هزینه</w:t>
      </w:r>
      <w:r w:rsidRPr="00B85E92">
        <w:rPr>
          <w:rFonts w:cs="B Lotus" w:hint="eastAsia"/>
          <w:sz w:val="24"/>
          <w:szCs w:val="24"/>
          <w:rtl/>
          <w:lang w:bidi="fa-IR"/>
        </w:rPr>
        <w:t>‌</w:t>
      </w:r>
      <w:r w:rsidRPr="00B85E92">
        <w:rPr>
          <w:rFonts w:cs="B Lotus"/>
          <w:sz w:val="24"/>
          <w:szCs w:val="24"/>
          <w:rtl/>
          <w:lang w:bidi="fa-IR"/>
        </w:rPr>
        <w:t>های کمتر و بازه</w:t>
      </w:r>
      <w:r w:rsidRPr="00B85E92">
        <w:rPr>
          <w:rFonts w:cs="B Lotus" w:hint="eastAsia"/>
          <w:sz w:val="24"/>
          <w:szCs w:val="24"/>
          <w:rtl/>
          <w:lang w:bidi="fa-IR"/>
        </w:rPr>
        <w:t>‌</w:t>
      </w:r>
      <w:r w:rsidRPr="00B85E92">
        <w:rPr>
          <w:rFonts w:cs="B Lotus"/>
          <w:sz w:val="24"/>
          <w:szCs w:val="24"/>
          <w:rtl/>
          <w:lang w:bidi="fa-IR"/>
        </w:rPr>
        <w:t>های زمانی کوتاه</w:t>
      </w:r>
      <w:r w:rsidRPr="00B85E92">
        <w:rPr>
          <w:rFonts w:cs="B Lotus" w:hint="eastAsia"/>
          <w:sz w:val="24"/>
          <w:szCs w:val="24"/>
          <w:rtl/>
          <w:lang w:bidi="fa-IR"/>
        </w:rPr>
        <w:t>‌</w:t>
      </w:r>
      <w:r w:rsidRPr="00B85E92">
        <w:rPr>
          <w:rFonts w:cs="B Lotus"/>
          <w:sz w:val="24"/>
          <w:szCs w:val="24"/>
          <w:rtl/>
          <w:lang w:bidi="fa-IR"/>
        </w:rPr>
        <w:t>تر تأیید می</w:t>
      </w:r>
      <w:r w:rsidRPr="00B85E92">
        <w:rPr>
          <w:rFonts w:cs="B Lotus" w:hint="eastAsia"/>
          <w:sz w:val="24"/>
          <w:szCs w:val="24"/>
          <w:rtl/>
          <w:lang w:bidi="fa-IR"/>
        </w:rPr>
        <w:t>‌</w:t>
      </w:r>
      <w:r w:rsidRPr="00B85E92">
        <w:rPr>
          <w:rFonts w:cs="B Lotus"/>
          <w:sz w:val="24"/>
          <w:szCs w:val="24"/>
          <w:rtl/>
          <w:lang w:bidi="fa-IR"/>
        </w:rPr>
        <w:t>کنند.</w:t>
      </w:r>
    </w:p>
    <w:p w14:paraId="2D0C736C" w14:textId="77777777" w:rsidR="00FC6024" w:rsidRPr="00B85E92" w:rsidRDefault="00FC6024" w:rsidP="00FC6024">
      <w:pPr>
        <w:bidi/>
        <w:spacing w:after="0"/>
        <w:jc w:val="both"/>
        <w:rPr>
          <w:rFonts w:cs="B Lotus"/>
          <w:b/>
          <w:bCs/>
          <w:sz w:val="25"/>
          <w:szCs w:val="25"/>
          <w:rtl/>
          <w:lang w:bidi="fa-IR"/>
        </w:rPr>
      </w:pPr>
      <w:r w:rsidRPr="00B85E92">
        <w:rPr>
          <w:rFonts w:cs="B Lotus" w:hint="cs"/>
          <w:b/>
          <w:bCs/>
          <w:sz w:val="25"/>
          <w:szCs w:val="25"/>
          <w:rtl/>
          <w:lang w:bidi="fa-IR"/>
        </w:rPr>
        <w:t>ب) طب سوزنی شهری</w:t>
      </w:r>
    </w:p>
    <w:p w14:paraId="51B4CE20" w14:textId="77777777" w:rsidR="00FC6024" w:rsidRPr="00B85E92" w:rsidRDefault="00FC6024" w:rsidP="00FC6024">
      <w:pPr>
        <w:bidi/>
        <w:spacing w:after="0"/>
        <w:jc w:val="both"/>
        <w:rPr>
          <w:rFonts w:cs="B Lotus"/>
          <w:sz w:val="24"/>
          <w:szCs w:val="24"/>
          <w:rtl/>
          <w:lang w:bidi="fa-IR"/>
        </w:rPr>
      </w:pPr>
      <w:r w:rsidRPr="00B85E92">
        <w:rPr>
          <w:rFonts w:cs="B Lotus"/>
          <w:sz w:val="24"/>
          <w:szCs w:val="24"/>
          <w:rtl/>
          <w:lang w:bidi="fa-IR"/>
        </w:rPr>
        <w:t>طب سوزنی شهری اصطلاحی است که به یک نظریه اجتماعی و محیطی اطلاق می</w:t>
      </w:r>
      <w:r w:rsidRPr="00B85E92">
        <w:rPr>
          <w:rFonts w:cs="B Lotus" w:hint="cs"/>
          <w:sz w:val="24"/>
          <w:szCs w:val="24"/>
          <w:rtl/>
          <w:lang w:bidi="fa-IR"/>
        </w:rPr>
        <w:t>‌</w:t>
      </w:r>
      <w:r w:rsidRPr="00B85E92">
        <w:rPr>
          <w:rFonts w:cs="B Lotus"/>
          <w:sz w:val="24"/>
          <w:szCs w:val="24"/>
          <w:rtl/>
          <w:lang w:bidi="fa-IR"/>
        </w:rPr>
        <w:t>شود که رویکردهای طراحی شهری معاصر را که بی</w:t>
      </w:r>
      <w:r w:rsidRPr="00B85E92">
        <w:rPr>
          <w:rFonts w:cs="B Lotus" w:hint="cs"/>
          <w:sz w:val="24"/>
          <w:szCs w:val="24"/>
          <w:rtl/>
          <w:lang w:bidi="fa-IR"/>
        </w:rPr>
        <w:t>‌</w:t>
      </w:r>
      <w:r w:rsidRPr="00B85E92">
        <w:rPr>
          <w:rFonts w:cs="B Lotus"/>
          <w:sz w:val="24"/>
          <w:szCs w:val="24"/>
          <w:rtl/>
          <w:lang w:bidi="fa-IR"/>
        </w:rPr>
        <w:t xml:space="preserve">شباهت به شهرسازی تاکتیکی نیست، با مفهوم عمل طب سنتی چینی </w:t>
      </w:r>
      <w:r w:rsidRPr="00B85E92">
        <w:rPr>
          <w:rFonts w:cs="B Lotus" w:hint="cs"/>
          <w:sz w:val="24"/>
          <w:szCs w:val="24"/>
          <w:rtl/>
          <w:lang w:bidi="fa-IR"/>
        </w:rPr>
        <w:t xml:space="preserve">و </w:t>
      </w:r>
      <w:r w:rsidRPr="00B85E92">
        <w:rPr>
          <w:rFonts w:cs="B Lotus"/>
          <w:sz w:val="24"/>
          <w:szCs w:val="24"/>
          <w:rtl/>
          <w:lang w:bidi="fa-IR"/>
        </w:rPr>
        <w:t>طب سوزنی ترکیب می</w:t>
      </w:r>
      <w:r w:rsidRPr="00B85E92">
        <w:rPr>
          <w:rFonts w:cs="B Lotus" w:hint="cs"/>
          <w:sz w:val="24"/>
          <w:szCs w:val="24"/>
          <w:rtl/>
          <w:lang w:bidi="fa-IR"/>
        </w:rPr>
        <w:t>‌</w:t>
      </w:r>
      <w:r w:rsidRPr="00B85E92">
        <w:rPr>
          <w:rFonts w:cs="B Lotus"/>
          <w:sz w:val="24"/>
          <w:szCs w:val="24"/>
          <w:rtl/>
          <w:lang w:bidi="fa-IR"/>
        </w:rPr>
        <w:t>کند</w:t>
      </w:r>
      <w:r w:rsidRPr="00B85E92">
        <w:rPr>
          <w:rFonts w:cs="B Lotus" w:hint="cs"/>
          <w:sz w:val="24"/>
          <w:szCs w:val="24"/>
          <w:rtl/>
          <w:lang w:bidi="fa-IR"/>
        </w:rPr>
        <w:t xml:space="preserve">. </w:t>
      </w:r>
      <w:r w:rsidRPr="00B85E92">
        <w:rPr>
          <w:rFonts w:cs="B Lotus"/>
          <w:sz w:val="24"/>
          <w:szCs w:val="24"/>
          <w:rtl/>
          <w:lang w:bidi="fa-IR"/>
        </w:rPr>
        <w:t>طب سوزنی شهری از مداخلات طراحی در مقیاس کوچک یا حتی نقطه‌ای برای تأثیرگذاری یا تسریع دگرگونی بافت شهری در مقیاس بزرگتر استفاده می‌کند</w:t>
      </w:r>
      <w:r w:rsidRPr="00B85E92">
        <w:rPr>
          <w:rFonts w:cs="B Lotus" w:hint="cs"/>
          <w:sz w:val="24"/>
          <w:szCs w:val="24"/>
          <w:rtl/>
          <w:lang w:bidi="fa-IR"/>
        </w:rPr>
        <w:t xml:space="preserve">. </w:t>
      </w:r>
      <w:r w:rsidRPr="00B85E92">
        <w:rPr>
          <w:rFonts w:cs="B Lotus"/>
          <w:sz w:val="24"/>
          <w:szCs w:val="24"/>
          <w:rtl/>
          <w:lang w:bidi="fa-IR"/>
        </w:rPr>
        <w:t>این مفهوم برای اولین بار توسط معمار اسپانیایی مانوئل د سولا مورالس</w:t>
      </w:r>
      <w:r w:rsidRPr="00B85E92">
        <w:rPr>
          <w:rStyle w:val="FootnoteReference"/>
          <w:rFonts w:cs="B Lotus"/>
          <w:sz w:val="24"/>
          <w:szCs w:val="24"/>
          <w:rtl/>
          <w:lang w:bidi="fa-IR"/>
        </w:rPr>
        <w:footnoteReference w:id="22"/>
      </w:r>
      <w:r w:rsidRPr="00B85E92">
        <w:rPr>
          <w:rFonts w:cs="B Lotus" w:hint="cs"/>
          <w:sz w:val="24"/>
          <w:szCs w:val="24"/>
          <w:rtl/>
          <w:lang w:bidi="fa-IR"/>
        </w:rPr>
        <w:t xml:space="preserve"> </w:t>
      </w:r>
      <w:r w:rsidRPr="00B85E92">
        <w:rPr>
          <w:rFonts w:cs="B Lotus"/>
          <w:sz w:val="24"/>
          <w:szCs w:val="24"/>
          <w:rtl/>
          <w:lang w:bidi="fa-IR"/>
        </w:rPr>
        <w:t>ابداع شد</w:t>
      </w:r>
      <w:r w:rsidRPr="00B85E92">
        <w:rPr>
          <w:rFonts w:cs="B Lotus" w:hint="cs"/>
          <w:sz w:val="24"/>
          <w:szCs w:val="24"/>
          <w:rtl/>
          <w:lang w:bidi="fa-IR"/>
        </w:rPr>
        <w:t>.</w:t>
      </w:r>
      <w:r w:rsidRPr="00B85E92">
        <w:rPr>
          <w:rFonts w:cs="B Lotus"/>
          <w:sz w:val="24"/>
          <w:szCs w:val="24"/>
          <w:rtl/>
          <w:lang w:bidi="fa-IR"/>
        </w:rPr>
        <w:t xml:space="preserve"> این مفهوم شامل پروژه</w:t>
      </w:r>
      <w:r w:rsidRPr="00B85E92">
        <w:rPr>
          <w:rFonts w:cs="B Lotus" w:hint="cs"/>
          <w:sz w:val="24"/>
          <w:szCs w:val="24"/>
          <w:rtl/>
          <w:lang w:bidi="fa-IR"/>
        </w:rPr>
        <w:t>‌</w:t>
      </w:r>
      <w:r w:rsidRPr="00B85E92">
        <w:rPr>
          <w:rFonts w:cs="B Lotus"/>
          <w:sz w:val="24"/>
          <w:szCs w:val="24"/>
          <w:rtl/>
          <w:lang w:bidi="fa-IR"/>
        </w:rPr>
        <w:t xml:space="preserve">هایی </w:t>
      </w:r>
      <w:r w:rsidRPr="00B85E92">
        <w:rPr>
          <w:rFonts w:cs="B Lotus"/>
          <w:sz w:val="24"/>
          <w:szCs w:val="24"/>
          <w:rtl/>
          <w:lang w:bidi="fa-IR"/>
        </w:rPr>
        <w:lastRenderedPageBreak/>
        <w:t>با درجه بالایی از برگشت</w:t>
      </w:r>
      <w:r w:rsidRPr="00B85E92">
        <w:rPr>
          <w:rFonts w:cs="B Lotus" w:hint="cs"/>
          <w:sz w:val="24"/>
          <w:szCs w:val="24"/>
          <w:rtl/>
          <w:lang w:bidi="fa-IR"/>
        </w:rPr>
        <w:t>‌</w:t>
      </w:r>
      <w:r w:rsidRPr="00B85E92">
        <w:rPr>
          <w:rFonts w:cs="B Lotus"/>
          <w:sz w:val="24"/>
          <w:szCs w:val="24"/>
          <w:rtl/>
          <w:lang w:bidi="fa-IR"/>
        </w:rPr>
        <w:t>پذیری</w:t>
      </w:r>
      <w:r w:rsidRPr="00B85E92">
        <w:rPr>
          <w:rFonts w:cs="B Lotus" w:hint="cs"/>
          <w:sz w:val="24"/>
          <w:szCs w:val="24"/>
          <w:rtl/>
          <w:lang w:bidi="fa-IR"/>
        </w:rPr>
        <w:t xml:space="preserve"> (احیاء)</w:t>
      </w:r>
      <w:r w:rsidRPr="00B85E92">
        <w:rPr>
          <w:rFonts w:cs="B Lotus"/>
          <w:sz w:val="24"/>
          <w:szCs w:val="24"/>
          <w:rtl/>
          <w:lang w:bidi="fa-IR"/>
        </w:rPr>
        <w:t xml:space="preserve"> می</w:t>
      </w:r>
      <w:r w:rsidRPr="00B85E92">
        <w:rPr>
          <w:rFonts w:cs="B Lotus" w:hint="cs"/>
          <w:sz w:val="24"/>
          <w:szCs w:val="24"/>
          <w:rtl/>
          <w:lang w:bidi="fa-IR"/>
        </w:rPr>
        <w:t>‌</w:t>
      </w:r>
      <w:r w:rsidRPr="00B85E92">
        <w:rPr>
          <w:rFonts w:cs="B Lotus"/>
          <w:sz w:val="24"/>
          <w:szCs w:val="24"/>
          <w:rtl/>
          <w:lang w:bidi="fa-IR"/>
        </w:rPr>
        <w:t>شود که امکان اقدامات اصلاحی و بهبود را فراهم می</w:t>
      </w:r>
      <w:r w:rsidRPr="00B85E92">
        <w:rPr>
          <w:rFonts w:cs="B Lotus" w:hint="cs"/>
          <w:sz w:val="24"/>
          <w:szCs w:val="24"/>
          <w:rtl/>
          <w:lang w:bidi="fa-IR"/>
        </w:rPr>
        <w:t>‌</w:t>
      </w:r>
      <w:r w:rsidRPr="00B85E92">
        <w:rPr>
          <w:rFonts w:cs="B Lotus"/>
          <w:sz w:val="24"/>
          <w:szCs w:val="24"/>
          <w:rtl/>
          <w:lang w:bidi="fa-IR"/>
        </w:rPr>
        <w:t>کند (مشکلی در پروژه</w:t>
      </w:r>
      <w:r w:rsidRPr="00B85E92">
        <w:rPr>
          <w:rFonts w:cs="B Lotus" w:hint="cs"/>
          <w:sz w:val="24"/>
          <w:szCs w:val="24"/>
          <w:rtl/>
          <w:lang w:bidi="fa-IR"/>
        </w:rPr>
        <w:t>‌</w:t>
      </w:r>
      <w:r w:rsidRPr="00B85E92">
        <w:rPr>
          <w:rFonts w:cs="B Lotus"/>
          <w:sz w:val="24"/>
          <w:szCs w:val="24"/>
          <w:rtl/>
          <w:lang w:bidi="fa-IR"/>
        </w:rPr>
        <w:t>های بزرگ، جایی که اصلاح اشتباهات بسیار پرهزینه است)</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این تاکتیک این مزیت را دارد که یک روش برنامه‌ریزی سریع است و بنابراین به سرعت و اغلب با ابزارهای معمولی اجرا می‌شود</w:t>
      </w:r>
      <w:r w:rsidRPr="00B85E92">
        <w:rPr>
          <w:rFonts w:cs="B Lotus"/>
          <w:sz w:val="24"/>
          <w:szCs w:val="24"/>
          <w:lang w:bidi="fa-IR"/>
        </w:rPr>
        <w:t xml:space="preserve"> </w:t>
      </w:r>
      <w:r w:rsidRPr="00B85E92">
        <w:rPr>
          <w:rFonts w:cs="B Lotus" w:hint="cs"/>
          <w:sz w:val="24"/>
          <w:szCs w:val="24"/>
          <w:rtl/>
          <w:lang w:bidi="fa-IR"/>
        </w:rPr>
        <w:t>(</w:t>
      </w:r>
      <w:r w:rsidRPr="00B85E92">
        <w:rPr>
          <w:rFonts w:asciiTheme="majorBidi" w:hAnsiTheme="majorBidi" w:cs="B Lotus"/>
        </w:rPr>
        <w:t>Elshinawy et al, 2023</w:t>
      </w:r>
      <w:r w:rsidRPr="00B85E92">
        <w:rPr>
          <w:rFonts w:cs="B Lotus" w:hint="cs"/>
          <w:sz w:val="24"/>
          <w:szCs w:val="24"/>
          <w:rtl/>
          <w:lang w:bidi="fa-IR"/>
        </w:rPr>
        <w:t>). تعریف و کاربرد طب سوزنی شهری از دیدگاه نظریه‌پردازان اصلی:</w:t>
      </w:r>
    </w:p>
    <w:p w14:paraId="20547DF0"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sz w:val="24"/>
          <w:szCs w:val="24"/>
          <w:rtl/>
          <w:lang w:bidi="fa-IR"/>
        </w:rPr>
        <w:t xml:space="preserve">- </w:t>
      </w:r>
      <w:r w:rsidRPr="00B85E92">
        <w:rPr>
          <w:rFonts w:cs="B Lotus"/>
          <w:sz w:val="24"/>
          <w:szCs w:val="24"/>
          <w:rtl/>
          <w:lang w:bidi="fa-IR"/>
        </w:rPr>
        <w:t>طب سوزنی شهری را به عنوان یک استراتژی مداخله کوچک، رویکردی محلی و اجتماعی</w:t>
      </w:r>
      <w:r w:rsidRPr="00B85E92">
        <w:rPr>
          <w:rFonts w:cs="B Lotus" w:hint="cs"/>
          <w:sz w:val="24"/>
          <w:szCs w:val="24"/>
          <w:rtl/>
          <w:lang w:bidi="fa-IR"/>
        </w:rPr>
        <w:t>‌</w:t>
      </w:r>
      <w:r w:rsidRPr="00B85E92">
        <w:rPr>
          <w:rFonts w:cs="B Lotus"/>
          <w:sz w:val="24"/>
          <w:szCs w:val="24"/>
          <w:rtl/>
          <w:lang w:bidi="fa-IR"/>
        </w:rPr>
        <w:t>تر در عصر بودجه</w:t>
      </w:r>
      <w:r w:rsidRPr="00B85E92">
        <w:rPr>
          <w:rFonts w:cs="B Lotus" w:hint="cs"/>
          <w:sz w:val="24"/>
          <w:szCs w:val="24"/>
          <w:rtl/>
          <w:lang w:bidi="fa-IR"/>
        </w:rPr>
        <w:t>‌</w:t>
      </w:r>
      <w:r w:rsidRPr="00B85E92">
        <w:rPr>
          <w:rFonts w:cs="B Lotus"/>
          <w:sz w:val="24"/>
          <w:szCs w:val="24"/>
          <w:rtl/>
          <w:lang w:bidi="fa-IR"/>
        </w:rPr>
        <w:t>های محدود و منابع محدود ابداع کرد که به طور دموکراتیک و ارزان آسایش ساکنان شهر را از طریق پتانسیل اصلاحی مداخلات فشرده شهری افزایش می</w:t>
      </w:r>
      <w:r w:rsidRPr="00B85E92">
        <w:rPr>
          <w:rFonts w:cs="B Lotus" w:hint="cs"/>
          <w:sz w:val="24"/>
          <w:szCs w:val="24"/>
          <w:rtl/>
          <w:lang w:bidi="fa-IR"/>
        </w:rPr>
        <w:t>‌</w:t>
      </w:r>
      <w:r w:rsidRPr="00B85E92">
        <w:rPr>
          <w:rFonts w:cs="B Lotus"/>
          <w:sz w:val="24"/>
          <w:szCs w:val="24"/>
          <w:rtl/>
          <w:lang w:bidi="fa-IR"/>
        </w:rPr>
        <w:t>دهد</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این مداخلات کوچک که در مدت کوتاهی قابل دستیابی هستند می</w:t>
      </w:r>
      <w:r w:rsidRPr="00B85E92">
        <w:rPr>
          <w:rFonts w:cs="B Lotus" w:hint="cs"/>
          <w:sz w:val="24"/>
          <w:szCs w:val="24"/>
          <w:rtl/>
          <w:lang w:bidi="fa-IR"/>
        </w:rPr>
        <w:t>‌</w:t>
      </w:r>
      <w:r w:rsidRPr="00B85E92">
        <w:rPr>
          <w:rFonts w:cs="B Lotus"/>
          <w:sz w:val="24"/>
          <w:szCs w:val="24"/>
          <w:rtl/>
          <w:lang w:bidi="fa-IR"/>
        </w:rPr>
        <w:t>توانند</w:t>
      </w:r>
      <w:r w:rsidRPr="00B85E92">
        <w:rPr>
          <w:rFonts w:cs="B Lotus" w:hint="cs"/>
          <w:sz w:val="24"/>
          <w:szCs w:val="24"/>
          <w:rtl/>
          <w:lang w:bidi="fa-IR"/>
        </w:rPr>
        <w:t xml:space="preserve"> به طور </w:t>
      </w:r>
      <w:r w:rsidRPr="00B85E92">
        <w:rPr>
          <w:rFonts w:cs="B Lotus"/>
          <w:sz w:val="24"/>
          <w:szCs w:val="24"/>
          <w:rtl/>
          <w:lang w:bidi="fa-IR"/>
        </w:rPr>
        <w:t xml:space="preserve">مستقیم </w:t>
      </w:r>
      <w:r w:rsidRPr="00B85E92">
        <w:rPr>
          <w:rFonts w:cs="B Lotus" w:hint="cs"/>
          <w:sz w:val="24"/>
          <w:szCs w:val="24"/>
          <w:rtl/>
          <w:lang w:bidi="fa-IR"/>
        </w:rPr>
        <w:t xml:space="preserve">محیط </w:t>
      </w:r>
      <w:r w:rsidRPr="00B85E92">
        <w:rPr>
          <w:rFonts w:cs="B Lotus"/>
          <w:sz w:val="24"/>
          <w:szCs w:val="24"/>
          <w:rtl/>
          <w:lang w:bidi="fa-IR"/>
        </w:rPr>
        <w:t>خود را بازسازی کنند</w:t>
      </w:r>
      <w:r w:rsidRPr="00B85E92">
        <w:rPr>
          <w:rFonts w:cs="B Lotus" w:hint="cs"/>
          <w:sz w:val="24"/>
          <w:szCs w:val="24"/>
          <w:rtl/>
          <w:lang w:bidi="fa-IR"/>
        </w:rPr>
        <w:t xml:space="preserve"> (</w:t>
      </w:r>
      <w:r w:rsidRPr="00B85E92">
        <w:rPr>
          <w:rFonts w:asciiTheme="majorBidi" w:hAnsiTheme="majorBidi" w:cs="B Lotus"/>
        </w:rPr>
        <w:t>Morales, 2004</w:t>
      </w:r>
      <w:r w:rsidRPr="00B85E92">
        <w:rPr>
          <w:rFonts w:cs="B Lotus" w:hint="cs"/>
          <w:sz w:val="24"/>
          <w:szCs w:val="24"/>
          <w:rtl/>
          <w:lang w:bidi="fa-IR"/>
        </w:rPr>
        <w:t>).</w:t>
      </w:r>
    </w:p>
    <w:p w14:paraId="647031A2"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sz w:val="24"/>
          <w:szCs w:val="24"/>
          <w:rtl/>
          <w:lang w:bidi="fa-IR"/>
        </w:rPr>
        <w:t xml:space="preserve">- </w:t>
      </w:r>
      <w:r w:rsidRPr="00B85E92">
        <w:rPr>
          <w:rFonts w:cs="B Lotus"/>
          <w:sz w:val="24"/>
          <w:szCs w:val="24"/>
          <w:rtl/>
          <w:lang w:bidi="fa-IR"/>
        </w:rPr>
        <w:t>این استراتژی بر مداخلات کوچک، ظریف و سبک تمرکز دارد که انرژی جامعه را به کار می</w:t>
      </w:r>
      <w:r w:rsidRPr="00B85E92">
        <w:rPr>
          <w:rFonts w:cs="B Lotus" w:hint="cs"/>
          <w:sz w:val="24"/>
          <w:szCs w:val="24"/>
          <w:rtl/>
          <w:lang w:bidi="fa-IR"/>
        </w:rPr>
        <w:t>‌</w:t>
      </w:r>
      <w:r w:rsidRPr="00B85E92">
        <w:rPr>
          <w:rFonts w:cs="B Lotus"/>
          <w:sz w:val="24"/>
          <w:szCs w:val="24"/>
          <w:rtl/>
          <w:lang w:bidi="fa-IR"/>
        </w:rPr>
        <w:t>گیرد و به طور مثبت هدایت می</w:t>
      </w:r>
      <w:r w:rsidRPr="00B85E92">
        <w:rPr>
          <w:rFonts w:cs="B Lotus" w:hint="cs"/>
          <w:sz w:val="24"/>
          <w:szCs w:val="24"/>
          <w:rtl/>
          <w:lang w:bidi="fa-IR"/>
        </w:rPr>
        <w:t>‌</w:t>
      </w:r>
      <w:r w:rsidRPr="00B85E92">
        <w:rPr>
          <w:rFonts w:cs="B Lotus"/>
          <w:sz w:val="24"/>
          <w:szCs w:val="24"/>
          <w:rtl/>
          <w:lang w:bidi="fa-IR"/>
        </w:rPr>
        <w:t>کند، از جمله شهروندان فعال برای رسیدگی به مشکلات شهری و بهبود چشم</w:t>
      </w:r>
      <w:r w:rsidRPr="00B85E92">
        <w:rPr>
          <w:rFonts w:cs="B Lotus" w:hint="cs"/>
          <w:sz w:val="24"/>
          <w:szCs w:val="24"/>
          <w:rtl/>
          <w:lang w:bidi="fa-IR"/>
        </w:rPr>
        <w:t>‌</w:t>
      </w:r>
      <w:r w:rsidRPr="00B85E92">
        <w:rPr>
          <w:rFonts w:cs="B Lotus"/>
          <w:sz w:val="24"/>
          <w:szCs w:val="24"/>
          <w:rtl/>
          <w:lang w:bidi="fa-IR"/>
        </w:rPr>
        <w:t>انداز شهر</w:t>
      </w:r>
      <w:r w:rsidRPr="00B85E92">
        <w:rPr>
          <w:rFonts w:cs="B Lotus"/>
          <w:sz w:val="24"/>
          <w:szCs w:val="24"/>
          <w:lang w:bidi="fa-IR"/>
        </w:rPr>
        <w:t xml:space="preserve"> </w:t>
      </w:r>
      <w:r w:rsidRPr="00B85E92">
        <w:rPr>
          <w:rFonts w:cs="B Lotus"/>
          <w:sz w:val="24"/>
          <w:szCs w:val="24"/>
          <w:rtl/>
          <w:lang w:bidi="fa-IR"/>
        </w:rPr>
        <w:t>در نظر گرفته شده است که جایگزین مداخلات بزرگ و از بالا به پایین شود</w:t>
      </w:r>
      <w:r w:rsidRPr="00B85E92">
        <w:rPr>
          <w:rFonts w:cs="B Lotus" w:hint="cs"/>
          <w:sz w:val="24"/>
          <w:szCs w:val="24"/>
          <w:rtl/>
          <w:lang w:bidi="fa-IR"/>
        </w:rPr>
        <w:t xml:space="preserve"> (</w:t>
      </w:r>
      <w:r w:rsidRPr="00B85E92">
        <w:rPr>
          <w:rFonts w:asciiTheme="majorBidi" w:hAnsiTheme="majorBidi" w:cs="B Lotus"/>
        </w:rPr>
        <w:t>Nassar, 2020</w:t>
      </w:r>
      <w:r w:rsidRPr="00B85E92">
        <w:rPr>
          <w:rFonts w:cs="B Lotus" w:hint="cs"/>
          <w:sz w:val="24"/>
          <w:szCs w:val="24"/>
          <w:rtl/>
          <w:lang w:bidi="fa-IR"/>
        </w:rPr>
        <w:t>).</w:t>
      </w:r>
    </w:p>
    <w:p w14:paraId="3F2CFEB3"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sz w:val="24"/>
          <w:szCs w:val="24"/>
          <w:rtl/>
          <w:lang w:bidi="fa-IR"/>
        </w:rPr>
        <w:t xml:space="preserve">- </w:t>
      </w:r>
      <w:r w:rsidRPr="00B85E92">
        <w:rPr>
          <w:rFonts w:cs="B Lotus"/>
          <w:sz w:val="24"/>
          <w:szCs w:val="24"/>
          <w:rtl/>
          <w:lang w:bidi="fa-IR"/>
        </w:rPr>
        <w:t>طب سوزنی شهری را به عنوان دستکاری متقابل معماری</w:t>
      </w:r>
      <w:r w:rsidRPr="00B85E92">
        <w:rPr>
          <w:rFonts w:cs="B Lotus" w:hint="cs"/>
          <w:sz w:val="24"/>
          <w:szCs w:val="24"/>
          <w:rtl/>
          <w:lang w:bidi="fa-IR"/>
        </w:rPr>
        <w:t xml:space="preserve"> و</w:t>
      </w:r>
      <w:r w:rsidRPr="00B85E92">
        <w:rPr>
          <w:rFonts w:cs="B Lotus"/>
          <w:sz w:val="24"/>
          <w:szCs w:val="24"/>
          <w:rtl/>
          <w:lang w:bidi="fa-IR"/>
        </w:rPr>
        <w:t xml:space="preserve"> تفکر حسی جمعی شهر توصیف می</w:t>
      </w:r>
      <w:r w:rsidRPr="00B85E92">
        <w:rPr>
          <w:rFonts w:cs="B Lotus" w:hint="cs"/>
          <w:sz w:val="24"/>
          <w:szCs w:val="24"/>
          <w:rtl/>
          <w:lang w:bidi="fa-IR"/>
        </w:rPr>
        <w:t>‌</w:t>
      </w:r>
      <w:r w:rsidRPr="00B85E92">
        <w:rPr>
          <w:rFonts w:cs="B Lotus"/>
          <w:sz w:val="24"/>
          <w:szCs w:val="24"/>
          <w:rtl/>
          <w:lang w:bidi="fa-IR"/>
        </w:rPr>
        <w:t>کند</w:t>
      </w:r>
      <w:r w:rsidRPr="00B85E92">
        <w:rPr>
          <w:rFonts w:cs="B Lotus" w:hint="cs"/>
          <w:sz w:val="24"/>
          <w:szCs w:val="24"/>
          <w:rtl/>
          <w:lang w:bidi="fa-IR"/>
        </w:rPr>
        <w:t>.</w:t>
      </w:r>
      <w:r w:rsidRPr="00B85E92">
        <w:rPr>
          <w:rFonts w:cs="B Lotus"/>
          <w:sz w:val="24"/>
          <w:szCs w:val="24"/>
          <w:lang w:bidi="fa-IR"/>
        </w:rPr>
        <w:t xml:space="preserve"> </w:t>
      </w:r>
      <w:r w:rsidRPr="00B85E92">
        <w:rPr>
          <w:rFonts w:cs="B Lotus" w:hint="cs"/>
          <w:sz w:val="24"/>
          <w:szCs w:val="24"/>
          <w:rtl/>
          <w:lang w:bidi="fa-IR"/>
        </w:rPr>
        <w:t xml:space="preserve"> از نظر او </w:t>
      </w:r>
      <w:r w:rsidRPr="00B85E92">
        <w:rPr>
          <w:rFonts w:cs="B Lotus"/>
          <w:sz w:val="24"/>
          <w:szCs w:val="24"/>
          <w:rtl/>
          <w:lang w:bidi="fa-IR"/>
        </w:rPr>
        <w:t>شهر به عنوان یک ارگانیسم حساس و چند بعدی، یک محیط زندگی دیده می</w:t>
      </w:r>
      <w:r w:rsidRPr="00B85E92">
        <w:rPr>
          <w:rFonts w:cs="B Lotus" w:hint="cs"/>
          <w:sz w:val="24"/>
          <w:szCs w:val="24"/>
          <w:rtl/>
          <w:lang w:bidi="fa-IR"/>
        </w:rPr>
        <w:t>‌</w:t>
      </w:r>
      <w:r w:rsidRPr="00B85E92">
        <w:rPr>
          <w:rFonts w:cs="B Lotus"/>
          <w:sz w:val="24"/>
          <w:szCs w:val="24"/>
          <w:rtl/>
          <w:lang w:bidi="fa-IR"/>
        </w:rPr>
        <w:t>شود</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با مدیریت انسدادها و فشار دادن انرژی امدادی به اطراف این بدن</w:t>
      </w:r>
      <w:r w:rsidRPr="00B85E92">
        <w:rPr>
          <w:rFonts w:cs="B Lotus" w:hint="cs"/>
          <w:sz w:val="24"/>
          <w:szCs w:val="24"/>
          <w:rtl/>
          <w:lang w:bidi="fa-IR"/>
        </w:rPr>
        <w:t xml:space="preserve"> (شهر)</w:t>
      </w:r>
      <w:r w:rsidRPr="00B85E92">
        <w:rPr>
          <w:rFonts w:cs="B Lotus"/>
          <w:sz w:val="24"/>
          <w:szCs w:val="24"/>
          <w:rtl/>
          <w:lang w:bidi="fa-IR"/>
        </w:rPr>
        <w:t>، می‌تواند نسبت به اشکال نهادی سنتی و مداخلات نوسازی شهری در مقیاس بزرگ، پاسخگوتر و حساس‌تر به نیازهای جامعه باشد</w:t>
      </w:r>
      <w:r w:rsidRPr="00B85E92">
        <w:rPr>
          <w:rFonts w:cs="B Lotus" w:hint="cs"/>
          <w:sz w:val="24"/>
          <w:szCs w:val="24"/>
          <w:rtl/>
          <w:lang w:bidi="fa-IR"/>
        </w:rPr>
        <w:t xml:space="preserve"> (</w:t>
      </w:r>
      <w:r w:rsidRPr="00B85E92">
        <w:rPr>
          <w:rFonts w:asciiTheme="majorBidi" w:hAnsiTheme="majorBidi" w:cs="B Lotus"/>
        </w:rPr>
        <w:t>Casagrande, 2020</w:t>
      </w:r>
      <w:r w:rsidRPr="00B85E92">
        <w:rPr>
          <w:rFonts w:cs="B Lotus" w:hint="cs"/>
          <w:sz w:val="24"/>
          <w:szCs w:val="24"/>
          <w:rtl/>
          <w:lang w:bidi="fa-IR"/>
        </w:rPr>
        <w:t>).</w:t>
      </w:r>
    </w:p>
    <w:p w14:paraId="3C33F39E"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sz w:val="24"/>
          <w:szCs w:val="24"/>
          <w:rtl/>
          <w:lang w:bidi="fa-IR"/>
        </w:rPr>
        <w:t>- ا</w:t>
      </w:r>
      <w:r w:rsidRPr="00B85E92">
        <w:rPr>
          <w:rFonts w:cs="B Lotus"/>
          <w:sz w:val="24"/>
          <w:szCs w:val="24"/>
          <w:rtl/>
          <w:lang w:bidi="fa-IR"/>
        </w:rPr>
        <w:t>صطلاح طب سوزنی شهری را برای برخی از "جادوهای" پزشکی پیشنهاد کرد که می</w:t>
      </w:r>
      <w:r w:rsidRPr="00B85E92">
        <w:rPr>
          <w:rFonts w:cs="B Lotus" w:hint="cs"/>
          <w:sz w:val="24"/>
          <w:szCs w:val="24"/>
          <w:rtl/>
          <w:lang w:bidi="fa-IR"/>
        </w:rPr>
        <w:t>‌</w:t>
      </w:r>
      <w:r w:rsidRPr="00B85E92">
        <w:rPr>
          <w:rFonts w:cs="B Lotus"/>
          <w:sz w:val="24"/>
          <w:szCs w:val="24"/>
          <w:rtl/>
          <w:lang w:bidi="fa-IR"/>
        </w:rPr>
        <w:t>تواند و باید در شهرها برای بهبود و پایداری به کار رود</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مشکلات شهری را می</w:t>
      </w:r>
      <w:r w:rsidRPr="00B85E92">
        <w:rPr>
          <w:rFonts w:cs="B Lotus" w:hint="cs"/>
          <w:sz w:val="24"/>
          <w:szCs w:val="24"/>
          <w:rtl/>
          <w:lang w:bidi="fa-IR"/>
        </w:rPr>
        <w:t>‌</w:t>
      </w:r>
      <w:r w:rsidRPr="00B85E92">
        <w:rPr>
          <w:rFonts w:cs="B Lotus"/>
          <w:sz w:val="24"/>
          <w:szCs w:val="24"/>
          <w:rtl/>
          <w:lang w:bidi="fa-IR"/>
        </w:rPr>
        <w:t xml:space="preserve">توان از طریق "نقاط فشار" با اثرات موجی </w:t>
      </w:r>
      <w:r w:rsidRPr="00B85E92">
        <w:rPr>
          <w:rFonts w:cs="B Lotus" w:hint="cs"/>
          <w:sz w:val="24"/>
          <w:szCs w:val="24"/>
          <w:rtl/>
          <w:lang w:bidi="fa-IR"/>
        </w:rPr>
        <w:t xml:space="preserve">به صورت </w:t>
      </w:r>
      <w:r w:rsidRPr="00B85E92">
        <w:rPr>
          <w:rFonts w:cs="B Lotus"/>
          <w:sz w:val="24"/>
          <w:szCs w:val="24"/>
          <w:rtl/>
          <w:lang w:bidi="fa-IR"/>
        </w:rPr>
        <w:t>جزئی که بر کل شهر تأثیر مثبت می</w:t>
      </w:r>
      <w:r w:rsidRPr="00B85E92">
        <w:rPr>
          <w:rFonts w:cs="B Lotus" w:hint="cs"/>
          <w:sz w:val="24"/>
          <w:szCs w:val="24"/>
          <w:rtl/>
          <w:lang w:bidi="fa-IR"/>
        </w:rPr>
        <w:t>‌</w:t>
      </w:r>
      <w:r w:rsidRPr="00B85E92">
        <w:rPr>
          <w:rFonts w:cs="B Lotus"/>
          <w:sz w:val="24"/>
          <w:szCs w:val="24"/>
          <w:rtl/>
          <w:lang w:bidi="fa-IR"/>
        </w:rPr>
        <w:t>گذارد</w:t>
      </w:r>
      <w:r w:rsidRPr="00B85E92">
        <w:rPr>
          <w:rFonts w:cs="B Lotus" w:hint="cs"/>
          <w:sz w:val="24"/>
          <w:szCs w:val="24"/>
          <w:rtl/>
          <w:lang w:bidi="fa-IR"/>
        </w:rPr>
        <w:t xml:space="preserve"> حل و بهبود داد (</w:t>
      </w:r>
      <w:r w:rsidRPr="00B85E92">
        <w:rPr>
          <w:rFonts w:asciiTheme="majorBidi" w:hAnsiTheme="majorBidi" w:cs="B Lotus"/>
        </w:rPr>
        <w:t>Lerner, 2014</w:t>
      </w:r>
      <w:r w:rsidRPr="00B85E92">
        <w:rPr>
          <w:rFonts w:cs="B Lotus" w:hint="cs"/>
          <w:sz w:val="24"/>
          <w:szCs w:val="24"/>
          <w:rtl/>
          <w:lang w:bidi="fa-IR"/>
        </w:rPr>
        <w:t>).</w:t>
      </w:r>
    </w:p>
    <w:p w14:paraId="3015BF07" w14:textId="77777777" w:rsidR="00FC6024" w:rsidRPr="00B85E92" w:rsidRDefault="00FC6024" w:rsidP="00432C11">
      <w:pPr>
        <w:bidi/>
        <w:spacing w:after="0"/>
        <w:ind w:firstLine="144"/>
        <w:jc w:val="both"/>
        <w:rPr>
          <w:rFonts w:ascii="Arial" w:hAnsi="Arial" w:cs="B Lotus"/>
          <w:sz w:val="24"/>
          <w:szCs w:val="24"/>
          <w:rtl/>
          <w:lang w:bidi="fa-IR"/>
        </w:rPr>
      </w:pPr>
      <w:r w:rsidRPr="00B85E92">
        <w:rPr>
          <w:rFonts w:cs="B Lotus" w:hint="cs"/>
          <w:sz w:val="24"/>
          <w:szCs w:val="24"/>
          <w:rtl/>
          <w:lang w:bidi="fa-IR"/>
        </w:rPr>
        <w:t>در ادامه با مهمترین رویکردهای طب سوزنی آشنا می‌شویم که هر کدارم از این نظریه‌ها در احیای شهری نقشی بسزا دارند.</w:t>
      </w:r>
      <w:r w:rsidRPr="00B85E92">
        <w:rPr>
          <w:rFonts w:ascii="Arial" w:hAnsi="Arial" w:cs="B Lotus" w:hint="cs"/>
          <w:sz w:val="24"/>
          <w:szCs w:val="24"/>
          <w:rtl/>
          <w:lang w:bidi="fa-IR"/>
        </w:rPr>
        <w:t xml:space="preserve"> </w:t>
      </w:r>
      <w:r w:rsidRPr="00B85E92">
        <w:rPr>
          <w:rFonts w:cs="B Lotus" w:hint="cs"/>
          <w:sz w:val="24"/>
          <w:szCs w:val="24"/>
          <w:rtl/>
          <w:lang w:bidi="fa-IR"/>
        </w:rPr>
        <w:t xml:space="preserve">برای درک بهتر، </w:t>
      </w:r>
      <w:r w:rsidRPr="00B85E92">
        <w:rPr>
          <w:rFonts w:cs="B Lotus"/>
          <w:sz w:val="24"/>
          <w:szCs w:val="24"/>
          <w:rtl/>
          <w:lang w:bidi="fa-IR"/>
        </w:rPr>
        <w:t xml:space="preserve">هر یک از </w:t>
      </w:r>
      <w:r w:rsidRPr="00B85E92">
        <w:rPr>
          <w:rFonts w:cs="B Lotus" w:hint="cs"/>
          <w:sz w:val="24"/>
          <w:szCs w:val="24"/>
          <w:rtl/>
          <w:lang w:bidi="fa-IR"/>
        </w:rPr>
        <w:t xml:space="preserve">این </w:t>
      </w:r>
      <w:r w:rsidRPr="00B85E92">
        <w:rPr>
          <w:rFonts w:asciiTheme="majorBidi" w:hAnsiTheme="majorBidi" w:cs="B Lotus"/>
          <w:sz w:val="24"/>
          <w:szCs w:val="24"/>
          <w:lang w:bidi="fa-IR"/>
        </w:rPr>
        <w:t>AU</w:t>
      </w:r>
      <w:r w:rsidRPr="00B85E92">
        <w:rPr>
          <w:rFonts w:cs="B Lotus" w:hint="cs"/>
          <w:sz w:val="24"/>
          <w:szCs w:val="24"/>
          <w:rtl/>
          <w:lang w:bidi="fa-IR"/>
        </w:rPr>
        <w:t>ها</w:t>
      </w:r>
      <w:r w:rsidRPr="00B85E92">
        <w:rPr>
          <w:rFonts w:cs="B Lotus"/>
          <w:sz w:val="24"/>
          <w:szCs w:val="24"/>
          <w:rtl/>
          <w:lang w:bidi="fa-IR"/>
        </w:rPr>
        <w:t xml:space="preserve"> با تأکید بر نوع اتصال</w:t>
      </w:r>
      <w:r w:rsidRPr="00B85E92">
        <w:rPr>
          <w:rFonts w:cs="B Lotus" w:hint="cs"/>
          <w:sz w:val="24"/>
          <w:szCs w:val="24"/>
          <w:rtl/>
          <w:lang w:bidi="fa-IR"/>
        </w:rPr>
        <w:t>‌شان</w:t>
      </w:r>
      <w:r w:rsidRPr="00B85E92">
        <w:rPr>
          <w:rFonts w:cs="B Lotus"/>
          <w:sz w:val="24"/>
          <w:szCs w:val="24"/>
          <w:rtl/>
          <w:lang w:bidi="fa-IR"/>
        </w:rPr>
        <w:t xml:space="preserve"> در</w:t>
      </w:r>
      <w:r w:rsidRPr="00B85E92">
        <w:rPr>
          <w:rFonts w:cs="B Lotus" w:hint="cs"/>
          <w:sz w:val="24"/>
          <w:szCs w:val="24"/>
          <w:rtl/>
          <w:lang w:bidi="fa-IR"/>
        </w:rPr>
        <w:t xml:space="preserve"> جدول زیر</w:t>
      </w:r>
      <w:r w:rsidRPr="00B85E92">
        <w:rPr>
          <w:rFonts w:cs="B Lotus"/>
          <w:sz w:val="24"/>
          <w:szCs w:val="24"/>
          <w:rtl/>
          <w:lang w:bidi="fa-IR"/>
        </w:rPr>
        <w:t xml:space="preserve"> تعریف می</w:t>
      </w:r>
      <w:r w:rsidRPr="00B85E92">
        <w:rPr>
          <w:rFonts w:cs="B Lotus" w:hint="cs"/>
          <w:sz w:val="24"/>
          <w:szCs w:val="24"/>
          <w:rtl/>
          <w:lang w:bidi="fa-IR"/>
        </w:rPr>
        <w:t>‌</w:t>
      </w:r>
      <w:r w:rsidRPr="00B85E92">
        <w:rPr>
          <w:rFonts w:cs="B Lotus"/>
          <w:sz w:val="24"/>
          <w:szCs w:val="24"/>
          <w:rtl/>
          <w:lang w:bidi="fa-IR"/>
        </w:rPr>
        <w:t>شود</w:t>
      </w:r>
      <w:r w:rsidRPr="00B85E92">
        <w:rPr>
          <w:rFonts w:cs="B Lotus" w:hint="cs"/>
          <w:sz w:val="24"/>
          <w:szCs w:val="24"/>
          <w:rtl/>
          <w:lang w:bidi="fa-IR"/>
        </w:rPr>
        <w:t>:</w:t>
      </w:r>
    </w:p>
    <w:p w14:paraId="4D4E4616" w14:textId="77777777" w:rsidR="00FC6024" w:rsidRPr="00B85E92" w:rsidRDefault="00FC6024" w:rsidP="00FC6024">
      <w:pPr>
        <w:bidi/>
        <w:spacing w:after="0" w:line="240" w:lineRule="auto"/>
        <w:jc w:val="center"/>
        <w:rPr>
          <w:rFonts w:cs="B Lotus"/>
          <w:rtl/>
          <w:lang w:bidi="fa-IR"/>
        </w:rPr>
      </w:pPr>
      <w:r w:rsidRPr="00B85E92">
        <w:rPr>
          <w:rFonts w:cs="B Lotus" w:hint="cs"/>
          <w:b/>
          <w:bCs/>
          <w:rtl/>
          <w:lang w:bidi="fa-IR"/>
        </w:rPr>
        <w:t>جدول2</w:t>
      </w:r>
      <w:r w:rsidRPr="00B85E92">
        <w:rPr>
          <w:rFonts w:cs="B Lotus" w:hint="cs"/>
          <w:rtl/>
          <w:lang w:bidi="fa-IR"/>
        </w:rPr>
        <w:t>: رویکردهای طب سوزنی شهری</w:t>
      </w:r>
    </w:p>
    <w:tbl>
      <w:tblPr>
        <w:tblStyle w:val="TableGrid"/>
        <w:tblW w:w="0" w:type="auto"/>
        <w:tblLook w:val="04A0" w:firstRow="1" w:lastRow="0" w:firstColumn="1" w:lastColumn="0" w:noHBand="0" w:noVBand="1"/>
      </w:tblPr>
      <w:tblGrid>
        <w:gridCol w:w="8996"/>
      </w:tblGrid>
      <w:tr w:rsidR="00FC6024" w:rsidRPr="00B85E92" w14:paraId="0A7D51A2" w14:textId="77777777" w:rsidTr="006B1FEA">
        <w:tc>
          <w:tcPr>
            <w:tcW w:w="8996" w:type="dxa"/>
            <w:tcBorders>
              <w:top w:val="single" w:sz="12" w:space="0" w:color="auto"/>
              <w:left w:val="single" w:sz="12" w:space="0" w:color="auto"/>
              <w:right w:val="single" w:sz="12" w:space="0" w:color="auto"/>
            </w:tcBorders>
            <w:shd w:val="clear" w:color="auto" w:fill="000000" w:themeFill="text1"/>
          </w:tcPr>
          <w:p w14:paraId="4EE38BF7" w14:textId="77777777" w:rsidR="00FC6024" w:rsidRPr="00B85E92" w:rsidRDefault="00FC6024" w:rsidP="006B1FEA">
            <w:pPr>
              <w:bidi/>
              <w:rPr>
                <w:rFonts w:cs="B Lotus"/>
                <w:b/>
                <w:bCs/>
              </w:rPr>
            </w:pPr>
            <w:r w:rsidRPr="00B85E92">
              <w:rPr>
                <w:rFonts w:cs="B Lotus"/>
                <w:b/>
                <w:bCs/>
                <w:rtl/>
              </w:rPr>
              <w:t xml:space="preserve">طب سوزنی </w:t>
            </w:r>
            <w:r w:rsidRPr="00B85E92">
              <w:rPr>
                <w:rFonts w:cs="B Lotus"/>
                <w:b/>
                <w:bCs/>
                <w:shd w:val="clear" w:color="auto" w:fill="000000" w:themeFill="text1"/>
                <w:rtl/>
              </w:rPr>
              <w:t>زیست محیطی</w:t>
            </w:r>
            <w:r w:rsidRPr="00B85E92">
              <w:rPr>
                <w:rFonts w:cs="B Lotus" w:hint="cs"/>
                <w:b/>
                <w:bCs/>
                <w:shd w:val="clear" w:color="auto" w:fill="000000" w:themeFill="text1"/>
                <w:rtl/>
              </w:rPr>
              <w:t xml:space="preserve"> (</w:t>
            </w:r>
            <w:r w:rsidRPr="00B85E92">
              <w:rPr>
                <w:rFonts w:cs="B Lotus"/>
                <w:b/>
                <w:bCs/>
                <w:shd w:val="clear" w:color="auto" w:fill="000000" w:themeFill="text1"/>
              </w:rPr>
              <w:t>Eco-A</w:t>
            </w:r>
            <w:r w:rsidRPr="00B85E92">
              <w:rPr>
                <w:rFonts w:cs="B Lotus" w:hint="cs"/>
                <w:b/>
                <w:bCs/>
                <w:shd w:val="clear" w:color="auto" w:fill="000000" w:themeFill="text1"/>
                <w:rtl/>
              </w:rPr>
              <w:t>)</w:t>
            </w:r>
            <w:r w:rsidRPr="00B85E92">
              <w:rPr>
                <w:rStyle w:val="FootnoteReference"/>
                <w:rFonts w:cs="B Lotus"/>
                <w:b/>
                <w:bCs/>
                <w:shd w:val="clear" w:color="auto" w:fill="000000" w:themeFill="text1"/>
                <w:rtl/>
              </w:rPr>
              <w:footnoteReference w:id="23"/>
            </w:r>
            <w:r w:rsidRPr="00B85E92">
              <w:rPr>
                <w:rFonts w:cs="B Lotus" w:hint="cs"/>
                <w:b/>
                <w:bCs/>
                <w:shd w:val="clear" w:color="auto" w:fill="000000" w:themeFill="text1"/>
                <w:rtl/>
              </w:rPr>
              <w:t xml:space="preserve"> ______________________________________ </w:t>
            </w:r>
            <w:r w:rsidRPr="00B85E92">
              <w:rPr>
                <w:rFonts w:cs="B Lotus"/>
                <w:b/>
                <w:bCs/>
                <w:shd w:val="clear" w:color="auto" w:fill="000000" w:themeFill="text1"/>
                <w:rtl/>
              </w:rPr>
              <w:t>اکو</w:t>
            </w:r>
            <w:r w:rsidRPr="00B85E92">
              <w:rPr>
                <w:rFonts w:cs="B Lotus"/>
                <w:b/>
                <w:bCs/>
                <w:rtl/>
              </w:rPr>
              <w:t xml:space="preserve"> شهر و شهری پایدار</w:t>
            </w:r>
          </w:p>
        </w:tc>
      </w:tr>
      <w:tr w:rsidR="00FC6024" w:rsidRPr="00B85E92" w14:paraId="265FA179" w14:textId="77777777" w:rsidTr="006B1FEA">
        <w:tc>
          <w:tcPr>
            <w:tcW w:w="8996" w:type="dxa"/>
            <w:tcBorders>
              <w:left w:val="single" w:sz="12" w:space="0" w:color="auto"/>
              <w:right w:val="single" w:sz="12" w:space="0" w:color="auto"/>
            </w:tcBorders>
            <w:shd w:val="clear" w:color="auto" w:fill="F2F2F2" w:themeFill="background1" w:themeFillShade="F2"/>
          </w:tcPr>
          <w:p w14:paraId="04B17199" w14:textId="77777777" w:rsidR="00FC6024" w:rsidRPr="00B85E92" w:rsidRDefault="00FC6024" w:rsidP="006B1FEA">
            <w:pPr>
              <w:bidi/>
              <w:jc w:val="both"/>
              <w:rPr>
                <w:rFonts w:cs="B Lotus"/>
              </w:rPr>
            </w:pPr>
            <w:r w:rsidRPr="00B85E92">
              <w:rPr>
                <w:rFonts w:cs="B Lotus"/>
                <w:rtl/>
              </w:rPr>
              <w:t>یک حوزه شهری منتخب است که از نظر فضایی به عنوان یک "حوزه" (معمولاً چند کیلومتر مربع) تعریف می</w:t>
            </w:r>
            <w:r w:rsidRPr="00B85E92">
              <w:rPr>
                <w:rFonts w:cs="B Lotus" w:hint="cs"/>
                <w:rtl/>
              </w:rPr>
              <w:t>‌</w:t>
            </w:r>
            <w:r w:rsidRPr="00B85E92">
              <w:rPr>
                <w:rFonts w:cs="B Lotus"/>
                <w:rtl/>
              </w:rPr>
              <w:t>شود، به اندازه</w:t>
            </w:r>
            <w:r w:rsidRPr="00B85E92">
              <w:rPr>
                <w:rFonts w:cs="B Lotus" w:hint="cs"/>
                <w:rtl/>
              </w:rPr>
              <w:t>‌</w:t>
            </w:r>
            <w:r w:rsidRPr="00B85E92">
              <w:rPr>
                <w:rFonts w:cs="B Lotus"/>
                <w:rtl/>
              </w:rPr>
              <w:t>ای بزرگ که تعاملات پیچیده بین زیرساخت</w:t>
            </w:r>
            <w:r w:rsidRPr="00B85E92">
              <w:rPr>
                <w:rFonts w:cs="B Lotus" w:hint="cs"/>
                <w:rtl/>
              </w:rPr>
              <w:t>‌</w:t>
            </w:r>
            <w:r w:rsidRPr="00B85E92">
              <w:rPr>
                <w:rFonts w:cs="B Lotus"/>
                <w:rtl/>
              </w:rPr>
              <w:t>های ساخته شده و سیستم</w:t>
            </w:r>
            <w:r w:rsidRPr="00B85E92">
              <w:rPr>
                <w:rFonts w:cs="B Lotus" w:hint="cs"/>
                <w:rtl/>
              </w:rPr>
              <w:t>‌</w:t>
            </w:r>
            <w:r w:rsidRPr="00B85E92">
              <w:rPr>
                <w:rFonts w:cs="B Lotus"/>
                <w:rtl/>
              </w:rPr>
              <w:t>های انرژی، آب، غذا، حمل و نقل را شامل شود</w:t>
            </w:r>
            <w:r w:rsidRPr="00B85E92">
              <w:rPr>
                <w:rFonts w:cs="B Lotus" w:hint="cs"/>
                <w:rtl/>
              </w:rPr>
              <w:t>.</w:t>
            </w:r>
            <w:r w:rsidRPr="00B85E92">
              <w:rPr>
                <w:rFonts w:cs="B Lotus"/>
              </w:rPr>
              <w:t xml:space="preserve"> </w:t>
            </w:r>
            <w:r w:rsidRPr="00B85E92">
              <w:rPr>
                <w:rFonts w:cs="B Lotus"/>
                <w:rtl/>
              </w:rPr>
              <w:t>مداخلات متعدد «نقاط طب سوزنی» هستند که برای «مدیریت مجدد» نیروهایی طراحی شده‌اند که در حال حاضر «خطوط نصف النهار» عادی توسعه را تعریف می‌کنند</w:t>
            </w:r>
            <w:r w:rsidRPr="00B85E92">
              <w:rPr>
                <w:rFonts w:cs="B Lotus" w:hint="cs"/>
                <w:rtl/>
              </w:rPr>
              <w:t>.</w:t>
            </w:r>
          </w:p>
        </w:tc>
      </w:tr>
      <w:tr w:rsidR="00FC6024" w:rsidRPr="00B85E92" w14:paraId="6470CC05" w14:textId="77777777" w:rsidTr="006B1FEA">
        <w:tc>
          <w:tcPr>
            <w:tcW w:w="8996" w:type="dxa"/>
            <w:tcBorders>
              <w:left w:val="single" w:sz="12" w:space="0" w:color="auto"/>
              <w:right w:val="single" w:sz="12" w:space="0" w:color="auto"/>
            </w:tcBorders>
            <w:shd w:val="clear" w:color="auto" w:fill="000000" w:themeFill="text1"/>
          </w:tcPr>
          <w:p w14:paraId="3DC25CD9" w14:textId="77777777" w:rsidR="00FC6024" w:rsidRPr="00B85E92" w:rsidRDefault="00FC6024" w:rsidP="006B1FEA">
            <w:pPr>
              <w:jc w:val="right"/>
              <w:rPr>
                <w:rFonts w:cs="B Lotus"/>
                <w:b/>
                <w:bCs/>
              </w:rPr>
            </w:pPr>
            <w:r w:rsidRPr="00B85E92">
              <w:rPr>
                <w:rFonts w:cs="B Lotus"/>
                <w:b/>
                <w:bCs/>
                <w:shd w:val="clear" w:color="auto" w:fill="000000" w:themeFill="text1"/>
                <w:rtl/>
              </w:rPr>
              <w:t>طب سوزنی دیجیتال شهری</w:t>
            </w:r>
            <w:r w:rsidRPr="00B85E92">
              <w:rPr>
                <w:rStyle w:val="FootnoteReference"/>
                <w:rFonts w:cs="B Lotus"/>
                <w:b/>
                <w:bCs/>
                <w:shd w:val="clear" w:color="auto" w:fill="000000" w:themeFill="text1"/>
                <w:rtl/>
              </w:rPr>
              <w:footnoteReference w:id="24"/>
            </w:r>
            <w:r w:rsidRPr="00B85E92">
              <w:rPr>
                <w:rFonts w:cs="B Lotus" w:hint="cs"/>
                <w:b/>
                <w:bCs/>
                <w:shd w:val="clear" w:color="auto" w:fill="000000" w:themeFill="text1"/>
                <w:rtl/>
              </w:rPr>
              <w:t xml:space="preserve">  ___________________________________ </w:t>
            </w:r>
            <w:r w:rsidRPr="00B85E92">
              <w:rPr>
                <w:rFonts w:cs="B Lotus"/>
                <w:b/>
                <w:bCs/>
                <w:shd w:val="clear" w:color="auto" w:fill="000000" w:themeFill="text1"/>
                <w:rtl/>
              </w:rPr>
              <w:t>اطلاعات، دا</w:t>
            </w:r>
            <w:r w:rsidRPr="00B85E92">
              <w:rPr>
                <w:rFonts w:cs="B Lotus" w:hint="cs"/>
                <w:b/>
                <w:bCs/>
                <w:shd w:val="clear" w:color="auto" w:fill="000000" w:themeFill="text1"/>
                <w:rtl/>
              </w:rPr>
              <w:t>د</w:t>
            </w:r>
            <w:r w:rsidRPr="00B85E92">
              <w:rPr>
                <w:rFonts w:cs="B Lotus"/>
                <w:b/>
                <w:bCs/>
                <w:shd w:val="clear" w:color="auto" w:fill="000000" w:themeFill="text1"/>
                <w:rtl/>
              </w:rPr>
              <w:t>ه</w:t>
            </w:r>
            <w:r w:rsidRPr="00B85E92">
              <w:rPr>
                <w:rFonts w:cs="B Lotus" w:hint="cs"/>
                <w:b/>
                <w:bCs/>
                <w:shd w:val="clear" w:color="auto" w:fill="000000" w:themeFill="text1"/>
                <w:rtl/>
              </w:rPr>
              <w:t>‌</w:t>
            </w:r>
            <w:r w:rsidRPr="00B85E92">
              <w:rPr>
                <w:rFonts w:cs="B Lotus"/>
                <w:b/>
                <w:bCs/>
                <w:shd w:val="clear" w:color="auto" w:fill="000000" w:themeFill="text1"/>
                <w:rtl/>
              </w:rPr>
              <w:t>ها با مداخلات ف</w:t>
            </w:r>
            <w:r w:rsidRPr="00B85E92">
              <w:rPr>
                <w:rFonts w:cs="B Lotus"/>
                <w:b/>
                <w:bCs/>
                <w:rtl/>
              </w:rPr>
              <w:t>ضایی</w:t>
            </w:r>
          </w:p>
        </w:tc>
      </w:tr>
      <w:tr w:rsidR="00FC6024" w:rsidRPr="00B85E92" w14:paraId="4B4C1BF4" w14:textId="77777777" w:rsidTr="006B1FEA">
        <w:tc>
          <w:tcPr>
            <w:tcW w:w="8996" w:type="dxa"/>
            <w:tcBorders>
              <w:left w:val="single" w:sz="12" w:space="0" w:color="auto"/>
              <w:right w:val="single" w:sz="12" w:space="0" w:color="auto"/>
            </w:tcBorders>
            <w:shd w:val="clear" w:color="auto" w:fill="FFFFFF" w:themeFill="background1"/>
          </w:tcPr>
          <w:p w14:paraId="564FB7D4" w14:textId="77777777" w:rsidR="00FC6024" w:rsidRPr="00B85E92" w:rsidRDefault="00FC6024" w:rsidP="006B1FEA">
            <w:pPr>
              <w:bidi/>
              <w:jc w:val="both"/>
              <w:rPr>
                <w:rFonts w:cs="B Lotus"/>
              </w:rPr>
            </w:pPr>
            <w:r w:rsidRPr="00B85E92">
              <w:rPr>
                <w:rFonts w:cs="B Lotus"/>
                <w:rtl/>
              </w:rPr>
              <w:lastRenderedPageBreak/>
              <w:t>طب سوزنی شهری دیجیتال</w:t>
            </w:r>
            <w:r w:rsidRPr="00B85E92">
              <w:rPr>
                <w:rFonts w:cs="B Lotus"/>
              </w:rPr>
              <w:t xml:space="preserve"> (</w:t>
            </w:r>
            <w:r w:rsidRPr="00B85E92">
              <w:rPr>
                <w:rFonts w:asciiTheme="majorBidi" w:hAnsiTheme="majorBidi" w:cs="B Lotus"/>
              </w:rPr>
              <w:t>DUA</w:t>
            </w:r>
            <w:r w:rsidRPr="00B85E92">
              <w:rPr>
                <w:rFonts w:cs="B Lotus"/>
              </w:rPr>
              <w:t xml:space="preserve">) </w:t>
            </w:r>
            <w:r w:rsidRPr="00B85E92">
              <w:rPr>
                <w:rFonts w:cs="B Lotus"/>
                <w:rtl/>
              </w:rPr>
              <w:t>یک روش مداخله شهری مشارکتی است که در آن دانش اکوسیستم ارتباطی شهرها از جمله جریان</w:t>
            </w:r>
            <w:r w:rsidRPr="00B85E92">
              <w:rPr>
                <w:rFonts w:cs="B Lotus" w:hint="cs"/>
                <w:rtl/>
              </w:rPr>
              <w:t>‌</w:t>
            </w:r>
            <w:r w:rsidRPr="00B85E92">
              <w:rPr>
                <w:rFonts w:cs="B Lotus"/>
                <w:rtl/>
              </w:rPr>
              <w:t>های ارتباطی، اطلاعات، دانش، احساسات</w:t>
            </w:r>
            <w:r w:rsidRPr="00B85E92">
              <w:rPr>
                <w:rFonts w:cs="B Lotus" w:hint="cs"/>
                <w:rtl/>
              </w:rPr>
              <w:t xml:space="preserve"> و</w:t>
            </w:r>
            <w:r w:rsidRPr="00B85E92">
              <w:rPr>
                <w:rFonts w:cs="B Lotus"/>
                <w:rtl/>
              </w:rPr>
              <w:t xml:space="preserve"> بیان، جوامعی که مردم در آن جمع می</w:t>
            </w:r>
            <w:r w:rsidRPr="00B85E92">
              <w:rPr>
                <w:rFonts w:cs="B Lotus" w:hint="cs"/>
                <w:rtl/>
              </w:rPr>
              <w:t>‌</w:t>
            </w:r>
            <w:r w:rsidRPr="00B85E92">
              <w:rPr>
                <w:rFonts w:cs="B Lotus"/>
                <w:rtl/>
              </w:rPr>
              <w:t>شوند و نقش</w:t>
            </w:r>
            <w:r w:rsidRPr="00B85E92">
              <w:rPr>
                <w:rFonts w:cs="B Lotus" w:hint="cs"/>
                <w:rtl/>
              </w:rPr>
              <w:t>‌</w:t>
            </w:r>
            <w:r w:rsidRPr="00B85E92">
              <w:rPr>
                <w:rFonts w:cs="B Lotus"/>
                <w:rtl/>
              </w:rPr>
              <w:t>هایی که مردم در آنها ایفا می</w:t>
            </w:r>
            <w:r w:rsidRPr="00B85E92">
              <w:rPr>
                <w:rFonts w:cs="B Lotus" w:hint="cs"/>
                <w:rtl/>
              </w:rPr>
              <w:t>‌</w:t>
            </w:r>
            <w:r w:rsidRPr="00B85E92">
              <w:rPr>
                <w:rFonts w:cs="B Lotus"/>
                <w:rtl/>
              </w:rPr>
              <w:t>کنند، منتشر می</w:t>
            </w:r>
            <w:r w:rsidRPr="00B85E92">
              <w:rPr>
                <w:rFonts w:cs="B Lotus" w:hint="cs"/>
                <w:rtl/>
              </w:rPr>
              <w:t>‌</w:t>
            </w:r>
            <w:r w:rsidRPr="00B85E92">
              <w:rPr>
                <w:rFonts w:cs="B Lotus"/>
                <w:rtl/>
              </w:rPr>
              <w:t>شود و در دسترس همه ذینفعان با استفاده از روش</w:t>
            </w:r>
            <w:r w:rsidRPr="00B85E92">
              <w:rPr>
                <w:rFonts w:cs="B Lotus" w:hint="cs"/>
                <w:rtl/>
              </w:rPr>
              <w:t>‌</w:t>
            </w:r>
            <w:r w:rsidRPr="00B85E92">
              <w:rPr>
                <w:rFonts w:cs="B Lotus"/>
                <w:rtl/>
              </w:rPr>
              <w:t>های هنری، نمایش</w:t>
            </w:r>
            <w:r w:rsidRPr="00B85E92">
              <w:rPr>
                <w:rFonts w:cs="B Lotus" w:hint="cs"/>
                <w:rtl/>
              </w:rPr>
              <w:t>‌</w:t>
            </w:r>
            <w:r w:rsidRPr="00B85E92">
              <w:rPr>
                <w:rFonts w:cs="B Lotus"/>
                <w:rtl/>
              </w:rPr>
              <w:t>های هنری، نمایش</w:t>
            </w:r>
            <w:r w:rsidRPr="00B85E92">
              <w:rPr>
                <w:rFonts w:cs="B Lotus" w:hint="cs"/>
                <w:rtl/>
              </w:rPr>
              <w:t>‌</w:t>
            </w:r>
            <w:r w:rsidRPr="00B85E92">
              <w:rPr>
                <w:rFonts w:cs="B Lotus"/>
                <w:rtl/>
              </w:rPr>
              <w:t>های خلاقانه، موزه</w:t>
            </w:r>
            <w:r w:rsidRPr="00B85E92">
              <w:rPr>
                <w:rFonts w:cs="B Lotus" w:hint="cs"/>
                <w:rtl/>
              </w:rPr>
              <w:t>‌</w:t>
            </w:r>
            <w:r w:rsidRPr="00B85E92">
              <w:rPr>
                <w:rFonts w:cs="B Lotus"/>
                <w:rtl/>
              </w:rPr>
              <w:t>ها، نمایش</w:t>
            </w:r>
            <w:r w:rsidRPr="00B85E92">
              <w:rPr>
                <w:rFonts w:cs="B Lotus" w:hint="cs"/>
                <w:rtl/>
              </w:rPr>
              <w:t>‌</w:t>
            </w:r>
            <w:r w:rsidRPr="00B85E92">
              <w:rPr>
                <w:rFonts w:cs="B Lotus"/>
                <w:rtl/>
              </w:rPr>
              <w:t>های خلاقانه قرار می</w:t>
            </w:r>
            <w:r w:rsidRPr="00B85E92">
              <w:rPr>
                <w:rFonts w:cs="B Lotus" w:hint="cs"/>
                <w:rtl/>
              </w:rPr>
              <w:t>‌</w:t>
            </w:r>
            <w:r w:rsidRPr="00B85E92">
              <w:rPr>
                <w:rFonts w:cs="B Lotus"/>
                <w:rtl/>
              </w:rPr>
              <w:t>گیرد</w:t>
            </w:r>
            <w:r w:rsidRPr="00B85E92">
              <w:rPr>
                <w:rFonts w:cs="B Lotus" w:hint="cs"/>
                <w:rtl/>
              </w:rPr>
              <w:t>.</w:t>
            </w:r>
            <w:r w:rsidRPr="00B85E92">
              <w:rPr>
                <w:rFonts w:cs="B Lotus"/>
              </w:rPr>
              <w:t xml:space="preserve"> </w:t>
            </w:r>
            <w:r w:rsidRPr="00B85E92">
              <w:rPr>
                <w:rFonts w:cs="B Lotus"/>
                <w:rtl/>
              </w:rPr>
              <w:t>کارگاه</w:t>
            </w:r>
            <w:r w:rsidRPr="00B85E92">
              <w:rPr>
                <w:rFonts w:cs="B Lotus" w:hint="cs"/>
                <w:rtl/>
              </w:rPr>
              <w:t>‌</w:t>
            </w:r>
            <w:r w:rsidRPr="00B85E92">
              <w:rPr>
                <w:rFonts w:cs="B Lotus"/>
                <w:rtl/>
              </w:rPr>
              <w:t>های آموزشی به طوری که آنها می</w:t>
            </w:r>
            <w:r w:rsidRPr="00B85E92">
              <w:rPr>
                <w:rFonts w:cs="B Lotus" w:hint="cs"/>
                <w:rtl/>
              </w:rPr>
              <w:t>‌</w:t>
            </w:r>
            <w:r w:rsidRPr="00B85E92">
              <w:rPr>
                <w:rFonts w:cs="B Lotus"/>
                <w:rtl/>
              </w:rPr>
              <w:t>توانند یاد بگیرند که چگونه آن مفاهیم آن را درک کنند و چگونه از آن برای دستیابی به اهداف خود با استفاده از شبکه</w:t>
            </w:r>
            <w:r w:rsidRPr="00B85E92">
              <w:rPr>
                <w:rFonts w:cs="B Lotus" w:hint="cs"/>
                <w:rtl/>
              </w:rPr>
              <w:t>‌</w:t>
            </w:r>
            <w:r w:rsidRPr="00B85E92">
              <w:rPr>
                <w:rFonts w:cs="B Lotus"/>
                <w:rtl/>
              </w:rPr>
              <w:t>های رابطه ای برای ایجاد ارتباطات عملیاتی، اجرایی و در نتیجه (دوباره) برقراری جریان</w:t>
            </w:r>
            <w:r w:rsidRPr="00B85E92">
              <w:rPr>
                <w:rFonts w:cs="B Lotus" w:hint="cs"/>
                <w:rtl/>
              </w:rPr>
              <w:t>‌</w:t>
            </w:r>
            <w:r w:rsidRPr="00B85E92">
              <w:rPr>
                <w:rFonts w:cs="B Lotus"/>
                <w:rtl/>
              </w:rPr>
              <w:t>هایی در شهر استفاده کنند</w:t>
            </w:r>
            <w:r w:rsidRPr="00B85E92">
              <w:rPr>
                <w:rFonts w:cs="B Lotus" w:hint="cs"/>
                <w:rtl/>
              </w:rPr>
              <w:t>.</w:t>
            </w:r>
          </w:p>
        </w:tc>
      </w:tr>
      <w:tr w:rsidR="00FC6024" w:rsidRPr="00B85E92" w14:paraId="44C41DC3" w14:textId="77777777" w:rsidTr="0065685F">
        <w:tc>
          <w:tcPr>
            <w:tcW w:w="8996" w:type="dxa"/>
            <w:tcBorders>
              <w:left w:val="single" w:sz="12" w:space="0" w:color="auto"/>
              <w:right w:val="single" w:sz="12" w:space="0" w:color="auto"/>
            </w:tcBorders>
            <w:shd w:val="clear" w:color="auto" w:fill="000000" w:themeFill="text1"/>
          </w:tcPr>
          <w:p w14:paraId="41D9349C" w14:textId="77777777" w:rsidR="00FC6024" w:rsidRPr="00B85E92" w:rsidRDefault="00FC6024" w:rsidP="006B1FEA">
            <w:pPr>
              <w:jc w:val="right"/>
              <w:rPr>
                <w:rFonts w:cs="B Lotus"/>
                <w:b/>
                <w:bCs/>
              </w:rPr>
            </w:pPr>
            <w:r w:rsidRPr="00B85E92">
              <w:rPr>
                <w:rFonts w:cs="B Lotus"/>
                <w:b/>
                <w:bCs/>
                <w:rtl/>
              </w:rPr>
              <w:t>طب سوزنی شهری آبی</w:t>
            </w:r>
            <w:r w:rsidRPr="00B85E92">
              <w:rPr>
                <w:rStyle w:val="FootnoteReference"/>
                <w:rFonts w:cs="B Lotus"/>
                <w:b/>
                <w:bCs/>
                <w:rtl/>
              </w:rPr>
              <w:footnoteReference w:id="25"/>
            </w:r>
            <w:r w:rsidRPr="00B85E92">
              <w:rPr>
                <w:rFonts w:cs="B Lotus" w:hint="cs"/>
                <w:b/>
                <w:bCs/>
                <w:rtl/>
              </w:rPr>
              <w:t xml:space="preserve">   ________________ </w:t>
            </w:r>
            <w:r w:rsidRPr="00B85E92">
              <w:rPr>
                <w:rFonts w:cs="B Lotus"/>
                <w:b/>
                <w:bCs/>
                <w:rtl/>
              </w:rPr>
              <w:t>فضاهای آبی مانند رودخانه</w:t>
            </w:r>
            <w:r w:rsidRPr="00B85E92">
              <w:rPr>
                <w:rFonts w:cs="B Lotus" w:hint="cs"/>
                <w:b/>
                <w:bCs/>
                <w:rtl/>
              </w:rPr>
              <w:t>‌</w:t>
            </w:r>
            <w:r w:rsidRPr="00B85E92">
              <w:rPr>
                <w:rFonts w:cs="B Lotus"/>
                <w:b/>
                <w:bCs/>
                <w:rtl/>
              </w:rPr>
              <w:t>ها، دریاچه</w:t>
            </w:r>
            <w:r w:rsidRPr="00B85E92">
              <w:rPr>
                <w:rFonts w:cs="B Lotus" w:hint="cs"/>
                <w:b/>
                <w:bCs/>
                <w:rtl/>
              </w:rPr>
              <w:t>‌</w:t>
            </w:r>
            <w:r w:rsidRPr="00B85E92">
              <w:rPr>
                <w:rFonts w:cs="B Lotus"/>
                <w:b/>
                <w:bCs/>
                <w:rtl/>
              </w:rPr>
              <w:t>ها یا کنار دریا با مداخله خوب</w:t>
            </w:r>
          </w:p>
        </w:tc>
      </w:tr>
      <w:tr w:rsidR="00FC6024" w:rsidRPr="00B85E92" w14:paraId="225415D3" w14:textId="77777777" w:rsidTr="006B1FEA">
        <w:tc>
          <w:tcPr>
            <w:tcW w:w="8996" w:type="dxa"/>
            <w:tcBorders>
              <w:left w:val="single" w:sz="12" w:space="0" w:color="auto"/>
              <w:right w:val="single" w:sz="12" w:space="0" w:color="auto"/>
            </w:tcBorders>
            <w:shd w:val="clear" w:color="auto" w:fill="FFFFFF" w:themeFill="background1"/>
          </w:tcPr>
          <w:p w14:paraId="32B69A8E" w14:textId="77777777" w:rsidR="00FC6024" w:rsidRPr="00B85E92" w:rsidRDefault="00FC6024" w:rsidP="006B1FEA">
            <w:pPr>
              <w:bidi/>
              <w:jc w:val="both"/>
              <w:rPr>
                <w:rFonts w:cs="B Lotus"/>
                <w:rtl/>
                <w:lang w:bidi="fa-IR"/>
              </w:rPr>
            </w:pPr>
            <w:r w:rsidRPr="00B85E92">
              <w:rPr>
                <w:rFonts w:cs="B Lotus"/>
                <w:rtl/>
              </w:rPr>
              <w:t>ایجاد تفاوت در سطوح فعالیت بدنی یا سلامت روان و سهم طراحی برای رسیدن به محیط طبیعی و ایجاد تفاوت مثبت تمرکز دارد</w:t>
            </w:r>
            <w:r w:rsidRPr="00B85E92">
              <w:rPr>
                <w:rFonts w:cs="B Lotus" w:hint="cs"/>
                <w:rtl/>
              </w:rPr>
              <w:t>.</w:t>
            </w:r>
            <w:r w:rsidRPr="00B85E92">
              <w:rPr>
                <w:rFonts w:cs="B Lotus"/>
              </w:rPr>
              <w:t xml:space="preserve"> </w:t>
            </w:r>
            <w:r w:rsidRPr="00B85E92">
              <w:rPr>
                <w:rFonts w:cs="B Lotus"/>
                <w:rtl/>
              </w:rPr>
              <w:t>فضاهای آبی در مقایسه با سایر انواع طبیعت شهری بسیار ترجیح داده شده</w:t>
            </w:r>
            <w:r w:rsidRPr="00B85E92">
              <w:rPr>
                <w:rFonts w:cs="B Lotus" w:hint="cs"/>
                <w:rtl/>
              </w:rPr>
              <w:t>‌</w:t>
            </w:r>
            <w:r w:rsidRPr="00B85E92">
              <w:rPr>
                <w:rFonts w:cs="B Lotus"/>
                <w:rtl/>
              </w:rPr>
              <w:t>اند و آگاهی روزافزونی وجود دارد که فضاهای آبی مانند رودخانه</w:t>
            </w:r>
            <w:r w:rsidRPr="00B85E92">
              <w:rPr>
                <w:rFonts w:cs="B Lotus" w:hint="cs"/>
                <w:rtl/>
              </w:rPr>
              <w:t>‌</w:t>
            </w:r>
            <w:r w:rsidRPr="00B85E92">
              <w:rPr>
                <w:rFonts w:cs="B Lotus"/>
                <w:rtl/>
              </w:rPr>
              <w:t>ها، دریاچه</w:t>
            </w:r>
            <w:r w:rsidRPr="00B85E92">
              <w:rPr>
                <w:rFonts w:cs="B Lotus" w:hint="cs"/>
                <w:rtl/>
              </w:rPr>
              <w:t>‌</w:t>
            </w:r>
            <w:r w:rsidRPr="00B85E92">
              <w:rPr>
                <w:rFonts w:cs="B Lotus"/>
                <w:rtl/>
              </w:rPr>
              <w:t>ها یا کنار دریا ممکن است مکان</w:t>
            </w:r>
            <w:r w:rsidRPr="00B85E92">
              <w:rPr>
                <w:rFonts w:cs="B Lotus" w:hint="cs"/>
                <w:rtl/>
              </w:rPr>
              <w:t>‌</w:t>
            </w:r>
            <w:r w:rsidRPr="00B85E92">
              <w:rPr>
                <w:rFonts w:cs="B Lotus"/>
                <w:rtl/>
              </w:rPr>
              <w:t>های جایگزین و مکملی برای این روابط ارائه دهند</w:t>
            </w:r>
            <w:r w:rsidRPr="00B85E92">
              <w:rPr>
                <w:rFonts w:cs="B Lotus" w:hint="cs"/>
                <w:rtl/>
              </w:rPr>
              <w:t>.</w:t>
            </w:r>
          </w:p>
        </w:tc>
      </w:tr>
      <w:tr w:rsidR="00FC6024" w:rsidRPr="00B85E92" w14:paraId="444F82F5" w14:textId="77777777" w:rsidTr="0065685F">
        <w:tc>
          <w:tcPr>
            <w:tcW w:w="8996" w:type="dxa"/>
            <w:tcBorders>
              <w:left w:val="single" w:sz="12" w:space="0" w:color="auto"/>
              <w:right w:val="single" w:sz="12" w:space="0" w:color="auto"/>
            </w:tcBorders>
            <w:shd w:val="clear" w:color="auto" w:fill="000000" w:themeFill="text1"/>
          </w:tcPr>
          <w:p w14:paraId="0ED60A22" w14:textId="77777777" w:rsidR="00FC6024" w:rsidRPr="00B85E92" w:rsidRDefault="00FC6024" w:rsidP="006B1FEA">
            <w:pPr>
              <w:jc w:val="right"/>
              <w:rPr>
                <w:rFonts w:cs="B Lotus"/>
                <w:b/>
                <w:bCs/>
              </w:rPr>
            </w:pPr>
            <w:r w:rsidRPr="00B85E92">
              <w:rPr>
                <w:rFonts w:cs="B Lotus"/>
                <w:b/>
                <w:bCs/>
                <w:rtl/>
              </w:rPr>
              <w:t>ارزش های تاریک با مکان سازی</w:t>
            </w:r>
            <w:r w:rsidRPr="00B85E92">
              <w:rPr>
                <w:rStyle w:val="FootnoteReference"/>
                <w:rFonts w:cs="B Lotus"/>
                <w:b/>
                <w:bCs/>
                <w:rtl/>
              </w:rPr>
              <w:footnoteReference w:id="26"/>
            </w:r>
            <w:r w:rsidRPr="00B85E92">
              <w:rPr>
                <w:rFonts w:cs="B Lotus" w:hint="cs"/>
                <w:b/>
                <w:bCs/>
                <w:rtl/>
              </w:rPr>
              <w:t xml:space="preserve"> _____ </w:t>
            </w:r>
            <w:r w:rsidRPr="00B85E92">
              <w:rPr>
                <w:rFonts w:cs="B Lotus"/>
                <w:b/>
                <w:bCs/>
                <w:rtl/>
              </w:rPr>
              <w:t>هدف از توسعه در مفهوم طب سوزنی شهری، تقویت مکان‌سازی در فضا است</w:t>
            </w:r>
          </w:p>
        </w:tc>
      </w:tr>
      <w:tr w:rsidR="00FC6024" w:rsidRPr="00B85E92" w14:paraId="2B03F17F" w14:textId="77777777" w:rsidTr="006B1FEA">
        <w:tc>
          <w:tcPr>
            <w:tcW w:w="8996" w:type="dxa"/>
            <w:tcBorders>
              <w:left w:val="single" w:sz="12" w:space="0" w:color="auto"/>
              <w:right w:val="single" w:sz="12" w:space="0" w:color="auto"/>
            </w:tcBorders>
            <w:shd w:val="clear" w:color="auto" w:fill="FFFFFF" w:themeFill="background1"/>
          </w:tcPr>
          <w:p w14:paraId="395FCB38" w14:textId="77777777" w:rsidR="00FC6024" w:rsidRPr="00B85E92" w:rsidRDefault="00FC6024" w:rsidP="006B1FEA">
            <w:pPr>
              <w:bidi/>
              <w:jc w:val="both"/>
              <w:rPr>
                <w:rFonts w:cs="B Lotus"/>
              </w:rPr>
            </w:pPr>
            <w:r w:rsidRPr="00B85E92">
              <w:rPr>
                <w:rFonts w:cs="B Lotus" w:hint="cs"/>
                <w:rtl/>
              </w:rPr>
              <w:t>استون</w:t>
            </w:r>
            <w:r w:rsidRPr="00B85E92">
              <w:rPr>
                <w:rStyle w:val="FootnoteReference"/>
                <w:rFonts w:cs="B Lotus"/>
                <w:rtl/>
              </w:rPr>
              <w:footnoteReference w:id="27"/>
            </w:r>
            <w:r w:rsidRPr="00B85E92">
              <w:rPr>
                <w:rFonts w:cs="B Lotus" w:hint="cs"/>
                <w:rtl/>
              </w:rPr>
              <w:t xml:space="preserve"> </w:t>
            </w:r>
            <w:r w:rsidRPr="00B85E92">
              <w:rPr>
                <w:rFonts w:cs="B Lotus"/>
                <w:rtl/>
              </w:rPr>
              <w:t>مفهوم طب سوزنی شهری را در زمینه حفظ تاریکی به کار برد</w:t>
            </w:r>
            <w:r w:rsidRPr="00B85E92">
              <w:rPr>
                <w:rFonts w:cs="B Lotus" w:hint="cs"/>
                <w:rtl/>
              </w:rPr>
              <w:t>.</w:t>
            </w:r>
            <w:r w:rsidRPr="00B85E92">
              <w:rPr>
                <w:rFonts w:cs="B Lotus"/>
              </w:rPr>
              <w:t xml:space="preserve"> </w:t>
            </w:r>
            <w:r w:rsidRPr="00B85E92">
              <w:rPr>
                <w:rFonts w:cs="B Lotus"/>
                <w:rtl/>
              </w:rPr>
              <w:t>ایده این است که یک مکان استراتژیک در شهرها با تاریکی برجسته شود</w:t>
            </w:r>
            <w:r w:rsidRPr="00B85E92">
              <w:rPr>
                <w:rFonts w:cs="B Lotus" w:hint="cs"/>
                <w:rtl/>
              </w:rPr>
              <w:t>.</w:t>
            </w:r>
            <w:r w:rsidRPr="00B85E92">
              <w:rPr>
                <w:rFonts w:cs="B Lotus"/>
              </w:rPr>
              <w:t xml:space="preserve"> </w:t>
            </w:r>
            <w:r w:rsidRPr="00B85E92">
              <w:rPr>
                <w:rFonts w:cs="B Lotus"/>
                <w:rtl/>
              </w:rPr>
              <w:t>محل تعیین شده برای مداخله می</w:t>
            </w:r>
            <w:r w:rsidRPr="00B85E92">
              <w:rPr>
                <w:rFonts w:cs="B Lotus" w:hint="cs"/>
                <w:rtl/>
              </w:rPr>
              <w:t>‌</w:t>
            </w:r>
            <w:r w:rsidRPr="00B85E92">
              <w:rPr>
                <w:rFonts w:cs="B Lotus"/>
                <w:rtl/>
              </w:rPr>
              <w:t>تواند مربع، پل یا مکان</w:t>
            </w:r>
            <w:r w:rsidRPr="00B85E92">
              <w:rPr>
                <w:rFonts w:cs="B Lotus" w:hint="cs"/>
                <w:rtl/>
              </w:rPr>
              <w:t>‌</w:t>
            </w:r>
            <w:r w:rsidRPr="00B85E92">
              <w:rPr>
                <w:rFonts w:cs="B Lotus"/>
                <w:rtl/>
              </w:rPr>
              <w:t>های یادبود باشد</w:t>
            </w:r>
            <w:r w:rsidRPr="00B85E92">
              <w:rPr>
                <w:rFonts w:cs="B Lotus" w:hint="cs"/>
                <w:rtl/>
              </w:rPr>
              <w:t>.</w:t>
            </w:r>
            <w:r w:rsidRPr="00B85E92">
              <w:rPr>
                <w:rFonts w:cs="B Lotus"/>
              </w:rPr>
              <w:t xml:space="preserve"> </w:t>
            </w:r>
            <w:r w:rsidRPr="00B85E92">
              <w:rPr>
                <w:rFonts w:cs="B Lotus"/>
                <w:rtl/>
              </w:rPr>
              <w:t>علاوه بر این، این مداخله همچنین می‌تواند به وسیله‌ای برای برقراری ارتباط مطالب آموزشی برای کاربر با توجه به اهمیت حفظ آسمان شب و ارزش‌های تاریکی تبدیل شود.</w:t>
            </w:r>
            <w:r w:rsidRPr="00B85E92">
              <w:rPr>
                <w:rFonts w:cs="B Lotus"/>
              </w:rPr>
              <w:t xml:space="preserve"> </w:t>
            </w:r>
            <w:r w:rsidRPr="00B85E92">
              <w:rPr>
                <w:rFonts w:cs="B Lotus"/>
                <w:rtl/>
              </w:rPr>
              <w:t>همانطور که مردم بیشتر به تجربه تاریکی در محیط شهری عادت کردند، می‌تواند فرصت‌هایی را برای نفوذ در تاریکی در شهرهای ما ایجاد کند و انتظارات و درک نور مصنوعی در شب را تغییر دهد.</w:t>
            </w:r>
          </w:p>
        </w:tc>
      </w:tr>
      <w:tr w:rsidR="00FC6024" w:rsidRPr="00B85E92" w14:paraId="2C0A82D6" w14:textId="77777777" w:rsidTr="0065685F">
        <w:tc>
          <w:tcPr>
            <w:tcW w:w="8996" w:type="dxa"/>
            <w:tcBorders>
              <w:left w:val="single" w:sz="12" w:space="0" w:color="auto"/>
              <w:right w:val="single" w:sz="12" w:space="0" w:color="auto"/>
            </w:tcBorders>
            <w:shd w:val="clear" w:color="auto" w:fill="000000" w:themeFill="text1"/>
          </w:tcPr>
          <w:p w14:paraId="515459EC" w14:textId="77777777" w:rsidR="00FC6024" w:rsidRPr="00B85E92" w:rsidRDefault="00FC6024" w:rsidP="006B1FEA">
            <w:pPr>
              <w:jc w:val="right"/>
              <w:rPr>
                <w:rFonts w:cs="B Lotus"/>
                <w:b/>
                <w:bCs/>
              </w:rPr>
            </w:pPr>
            <w:r w:rsidRPr="00B85E92">
              <w:rPr>
                <w:rFonts w:cs="B Lotus"/>
                <w:b/>
                <w:bCs/>
                <w:rtl/>
              </w:rPr>
              <w:t>طب سوزنی شهری زیستی</w:t>
            </w:r>
            <w:r w:rsidRPr="00B85E92">
              <w:rPr>
                <w:rStyle w:val="FootnoteReference"/>
                <w:rFonts w:cs="B Lotus"/>
                <w:b/>
                <w:bCs/>
                <w:rtl/>
              </w:rPr>
              <w:footnoteReference w:id="28"/>
            </w:r>
            <w:r w:rsidRPr="00B85E92">
              <w:rPr>
                <w:rFonts w:cs="B Lotus" w:hint="cs"/>
                <w:b/>
                <w:bCs/>
                <w:rtl/>
              </w:rPr>
              <w:t xml:space="preserve">  ____________________________</w:t>
            </w:r>
            <w:r w:rsidRPr="00B85E92">
              <w:rPr>
                <w:rFonts w:cs="B Lotus"/>
                <w:b/>
                <w:bCs/>
                <w:rtl/>
              </w:rPr>
              <w:t>جامعه شناسی و طراحی شهری و مقیاس کوچک</w:t>
            </w:r>
          </w:p>
        </w:tc>
      </w:tr>
      <w:tr w:rsidR="00FC6024" w:rsidRPr="00B85E92" w14:paraId="74D0AD81" w14:textId="77777777" w:rsidTr="006B1FEA">
        <w:tc>
          <w:tcPr>
            <w:tcW w:w="8996" w:type="dxa"/>
            <w:tcBorders>
              <w:left w:val="single" w:sz="12" w:space="0" w:color="auto"/>
              <w:bottom w:val="single" w:sz="12" w:space="0" w:color="auto"/>
              <w:right w:val="single" w:sz="12" w:space="0" w:color="auto"/>
            </w:tcBorders>
            <w:shd w:val="clear" w:color="auto" w:fill="FFFFFF" w:themeFill="background1"/>
          </w:tcPr>
          <w:p w14:paraId="2A4A05E3" w14:textId="77777777" w:rsidR="00FC6024" w:rsidRPr="00B85E92" w:rsidRDefault="00FC6024" w:rsidP="006B1FEA">
            <w:pPr>
              <w:bidi/>
              <w:jc w:val="both"/>
              <w:rPr>
                <w:rFonts w:cs="B Lotus"/>
              </w:rPr>
            </w:pPr>
            <w:r w:rsidRPr="00B85E92">
              <w:rPr>
                <w:rFonts w:cs="B Lotus"/>
                <w:rtl/>
              </w:rPr>
              <w:t>طب سوزنی شهری نظریه زیست شهری است که جامعه شناسی و طراحی شهری را با نظریه طب سنتی چینی طب سوزنی ترکیب می</w:t>
            </w:r>
            <w:r w:rsidRPr="00B85E92">
              <w:rPr>
                <w:rFonts w:cs="B Lotus" w:hint="cs"/>
                <w:rtl/>
              </w:rPr>
              <w:t>‌</w:t>
            </w:r>
            <w:r w:rsidRPr="00B85E92">
              <w:rPr>
                <w:rFonts w:cs="B Lotus"/>
                <w:rtl/>
              </w:rPr>
              <w:t>کند</w:t>
            </w:r>
            <w:r w:rsidRPr="00B85E92">
              <w:rPr>
                <w:rFonts w:cs="B Lotus" w:hint="cs"/>
                <w:rtl/>
              </w:rPr>
              <w:t>.</w:t>
            </w:r>
            <w:r w:rsidRPr="00B85E92">
              <w:rPr>
                <w:rFonts w:cs="B Lotus"/>
              </w:rPr>
              <w:t xml:space="preserve"> </w:t>
            </w:r>
            <w:r w:rsidRPr="00B85E92">
              <w:rPr>
                <w:rFonts w:cs="B Lotus"/>
                <w:rtl/>
              </w:rPr>
              <w:t>به عنوان یک روش طراحی، بر مداخلات تاکتیکی در مقیاس کوچک در بافت شهری تمرکز دارد که هدف آن تکثیر و تبدیل اثرات بر روی شی بزرگتر شهری است</w:t>
            </w:r>
            <w:r w:rsidRPr="00B85E92">
              <w:rPr>
                <w:rFonts w:cs="B Lotus" w:hint="cs"/>
                <w:rtl/>
              </w:rPr>
              <w:t xml:space="preserve">. </w:t>
            </w:r>
            <w:r w:rsidRPr="00B85E92">
              <w:rPr>
                <w:rFonts w:cs="B Lotus"/>
                <w:rtl/>
              </w:rPr>
              <w:t>طب سوزنی شهری به دنبال این است که با دانش محلی در تماس باشد</w:t>
            </w:r>
            <w:r w:rsidRPr="00B85E92">
              <w:rPr>
                <w:rFonts w:cs="B Lotus" w:hint="cs"/>
                <w:rtl/>
              </w:rPr>
              <w:t>.</w:t>
            </w:r>
            <w:r w:rsidRPr="00B85E92">
              <w:rPr>
                <w:rFonts w:cs="B Lotus"/>
              </w:rPr>
              <w:t xml:space="preserve"> </w:t>
            </w:r>
            <w:r w:rsidRPr="00B85E92">
              <w:rPr>
                <w:rFonts w:cs="B Lotus"/>
                <w:rtl/>
              </w:rPr>
              <w:t>طب سوزنی شهری ذاتاً منعطف و ارگانیک است و استرس و تنش صنعتی را در محیط شهری تسکین می</w:t>
            </w:r>
            <w:r w:rsidRPr="00B85E92">
              <w:rPr>
                <w:rFonts w:cs="B Lotus" w:hint="cs"/>
                <w:rtl/>
              </w:rPr>
              <w:t>‌</w:t>
            </w:r>
            <w:r w:rsidRPr="00B85E92">
              <w:rPr>
                <w:rFonts w:cs="B Lotus"/>
                <w:rtl/>
              </w:rPr>
              <w:t>دهد، بنابراین شهر را به سمت طبیعت ارگانیک شهری به عنوان بخشی از طبیعت هدایت می</w:t>
            </w:r>
            <w:r w:rsidRPr="00B85E92">
              <w:rPr>
                <w:rFonts w:cs="B Lotus" w:hint="cs"/>
                <w:rtl/>
              </w:rPr>
              <w:t>‌</w:t>
            </w:r>
            <w:r w:rsidRPr="00B85E92">
              <w:rPr>
                <w:rFonts w:cs="B Lotus"/>
                <w:rtl/>
              </w:rPr>
              <w:t>کند</w:t>
            </w:r>
            <w:r w:rsidRPr="00B85E92">
              <w:rPr>
                <w:rFonts w:cs="B Lotus" w:hint="cs"/>
                <w:rtl/>
              </w:rPr>
              <w:t>.</w:t>
            </w:r>
            <w:r w:rsidRPr="00B85E92">
              <w:rPr>
                <w:rFonts w:cs="B Lotus"/>
              </w:rPr>
              <w:t xml:space="preserve"> </w:t>
            </w:r>
            <w:r w:rsidRPr="00B85E92">
              <w:rPr>
                <w:rFonts w:cs="B Lotus"/>
                <w:rtl/>
              </w:rPr>
              <w:t>طب سوزنی شهری در مقیاس کوچک اما محرک توسعه محیطی و اجتماعی در محیط ساخته شده توسط انسان است</w:t>
            </w:r>
            <w:r w:rsidRPr="00B85E92">
              <w:rPr>
                <w:rFonts w:cs="B Lotus" w:hint="cs"/>
                <w:rtl/>
              </w:rPr>
              <w:t>.</w:t>
            </w:r>
          </w:p>
        </w:tc>
      </w:tr>
    </w:tbl>
    <w:p w14:paraId="049D181E" w14:textId="1FF3E8F6" w:rsidR="00FC6024" w:rsidRDefault="00FC6024" w:rsidP="00FC6024">
      <w:pPr>
        <w:jc w:val="center"/>
        <w:rPr>
          <w:rFonts w:asciiTheme="majorBidi" w:hAnsiTheme="majorBidi" w:cs="B Lotus"/>
          <w:lang w:bidi="fa-IR"/>
        </w:rPr>
      </w:pPr>
      <w:r w:rsidRPr="00B85E92">
        <w:rPr>
          <w:rFonts w:asciiTheme="majorBidi" w:hAnsiTheme="majorBidi" w:cs="B Lotus"/>
          <w:b/>
          <w:bCs/>
          <w:lang w:bidi="fa-IR"/>
        </w:rPr>
        <w:t>Table 2</w:t>
      </w:r>
      <w:r w:rsidRPr="00B85E92">
        <w:rPr>
          <w:rFonts w:asciiTheme="majorBidi" w:hAnsiTheme="majorBidi" w:cs="B Lotus"/>
          <w:lang w:bidi="fa-IR"/>
        </w:rPr>
        <w:t>: Urban acupuncture approaches (</w:t>
      </w:r>
      <w:r w:rsidRPr="00B85E92">
        <w:rPr>
          <w:rFonts w:asciiTheme="majorBidi" w:hAnsiTheme="majorBidi" w:cs="B Lotus"/>
          <w:sz w:val="20"/>
          <w:szCs w:val="20"/>
          <w:lang w:bidi="fa-IR"/>
        </w:rPr>
        <w:t>Ryan, 2013 / Apostolou, 2018 / Iaconesi S and Persico O, 2017/ Amilawangi, 2020 / Bell et al, 2020</w:t>
      </w:r>
      <w:r w:rsidRPr="00B85E92">
        <w:rPr>
          <w:rFonts w:asciiTheme="majorBidi" w:hAnsiTheme="majorBidi" w:cs="B Lotus"/>
          <w:lang w:bidi="fa-IR"/>
        </w:rPr>
        <w:t>)</w:t>
      </w:r>
    </w:p>
    <w:p w14:paraId="6B3CD911" w14:textId="77777777" w:rsidR="00480EE5" w:rsidRDefault="00480EE5" w:rsidP="00FC6024">
      <w:pPr>
        <w:jc w:val="center"/>
        <w:rPr>
          <w:rFonts w:asciiTheme="majorBidi" w:hAnsiTheme="majorBidi" w:cs="B Lotus"/>
          <w:lang w:bidi="fa-IR"/>
        </w:rPr>
      </w:pPr>
    </w:p>
    <w:p w14:paraId="7D5DD2FF" w14:textId="77777777" w:rsidR="00FC6024" w:rsidRPr="00B85E92" w:rsidRDefault="00FC6024" w:rsidP="00FC6024">
      <w:pPr>
        <w:bidi/>
        <w:spacing w:after="0"/>
        <w:jc w:val="both"/>
        <w:rPr>
          <w:rFonts w:cs="B Nazanin"/>
          <w:b/>
          <w:bCs/>
          <w:sz w:val="26"/>
          <w:szCs w:val="26"/>
          <w:rtl/>
          <w:lang w:bidi="fa-IR"/>
        </w:rPr>
      </w:pPr>
      <w:r w:rsidRPr="00B85E92">
        <w:rPr>
          <w:rFonts w:cs="B Nazanin"/>
          <w:b/>
          <w:bCs/>
          <w:sz w:val="26"/>
          <w:szCs w:val="26"/>
          <w:rtl/>
          <w:lang w:bidi="fa-IR"/>
        </w:rPr>
        <w:lastRenderedPageBreak/>
        <w:t>از طب سوزنی تا تئوری طب سوزنی شهری</w:t>
      </w:r>
    </w:p>
    <w:p w14:paraId="1374724E" w14:textId="77777777" w:rsidR="00FC6024" w:rsidRPr="00B85E92" w:rsidRDefault="00FC6024" w:rsidP="00FC6024">
      <w:pPr>
        <w:bidi/>
        <w:spacing w:after="0"/>
        <w:jc w:val="both"/>
        <w:rPr>
          <w:rFonts w:cs="B Lotus"/>
          <w:sz w:val="24"/>
          <w:szCs w:val="24"/>
          <w:rtl/>
          <w:lang w:bidi="fa-IR"/>
        </w:rPr>
      </w:pPr>
      <w:r w:rsidRPr="00B85E92">
        <w:rPr>
          <w:rFonts w:cs="B Lotus"/>
          <w:sz w:val="24"/>
          <w:szCs w:val="24"/>
          <w:rtl/>
          <w:lang w:bidi="fa-IR"/>
        </w:rPr>
        <w:t>طب سوزنی یک روش طب سنتی چینی است که از سوزن برای تحریک نقاط خاصی روی پوست برای درمان بیماری</w:t>
      </w:r>
      <w:r w:rsidRPr="00B85E92">
        <w:rPr>
          <w:rFonts w:cs="B Lotus" w:hint="cs"/>
          <w:sz w:val="24"/>
          <w:szCs w:val="24"/>
          <w:rtl/>
          <w:lang w:bidi="fa-IR"/>
        </w:rPr>
        <w:t>‌</w:t>
      </w:r>
      <w:r w:rsidRPr="00B85E92">
        <w:rPr>
          <w:rFonts w:cs="B Lotus"/>
          <w:sz w:val="24"/>
          <w:szCs w:val="24"/>
          <w:rtl/>
          <w:lang w:bidi="fa-IR"/>
        </w:rPr>
        <w:t>های مختلف استفاده می</w:t>
      </w:r>
      <w:r w:rsidRPr="00B85E92">
        <w:rPr>
          <w:rFonts w:cs="B Lotus" w:hint="cs"/>
          <w:sz w:val="24"/>
          <w:szCs w:val="24"/>
          <w:rtl/>
          <w:lang w:bidi="fa-IR"/>
        </w:rPr>
        <w:t>‌</w:t>
      </w:r>
      <w:r w:rsidRPr="00B85E92">
        <w:rPr>
          <w:rFonts w:cs="B Lotus"/>
          <w:sz w:val="24"/>
          <w:szCs w:val="24"/>
          <w:rtl/>
          <w:lang w:bidi="fa-IR"/>
        </w:rPr>
        <w:t>کند</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این روش ساده و ایمن در نظر گرفته می‌شود زیرا نواحی غنی از اعصاب روی پوست را هدف قرار می‌دهد تا فرآیندهای اصلی بدن، غدد، بافت‌ها و اندام‌ها را کنترل کند</w:t>
      </w:r>
      <w:r w:rsidRPr="00B85E92">
        <w:rPr>
          <w:rFonts w:cs="B Lotus"/>
          <w:sz w:val="24"/>
          <w:szCs w:val="24"/>
          <w:lang w:bidi="fa-IR"/>
        </w:rPr>
        <w:t xml:space="preserve"> </w:t>
      </w:r>
      <w:r w:rsidRPr="00B85E92">
        <w:rPr>
          <w:rFonts w:cs="B Lotus" w:hint="cs"/>
          <w:sz w:val="24"/>
          <w:szCs w:val="24"/>
          <w:rtl/>
          <w:lang w:bidi="fa-IR"/>
        </w:rPr>
        <w:t>(</w:t>
      </w:r>
      <w:r w:rsidRPr="00B85E92">
        <w:rPr>
          <w:rFonts w:asciiTheme="majorBidi" w:hAnsiTheme="majorBidi" w:cs="B Lotus"/>
        </w:rPr>
        <w:t>Sullivan, 2018</w:t>
      </w:r>
      <w:r w:rsidRPr="00B85E92">
        <w:rPr>
          <w:rFonts w:cs="B Lotus" w:hint="cs"/>
          <w:sz w:val="24"/>
          <w:szCs w:val="24"/>
          <w:rtl/>
          <w:lang w:bidi="fa-IR"/>
        </w:rPr>
        <w:t>).</w:t>
      </w:r>
    </w:p>
    <w:p w14:paraId="7551E2F0" w14:textId="77777777" w:rsidR="00FC6024" w:rsidRPr="00B85E92" w:rsidRDefault="00FC6024" w:rsidP="005B7B15">
      <w:pPr>
        <w:bidi/>
        <w:ind w:firstLine="144"/>
        <w:jc w:val="both"/>
        <w:rPr>
          <w:rFonts w:cs="B Lotus"/>
          <w:sz w:val="24"/>
          <w:szCs w:val="24"/>
          <w:rtl/>
          <w:lang w:bidi="fa-IR"/>
        </w:rPr>
      </w:pPr>
      <w:r w:rsidRPr="00B85E92">
        <w:rPr>
          <w:rFonts w:cs="B Lotus" w:hint="cs"/>
          <w:sz w:val="24"/>
          <w:szCs w:val="24"/>
          <w:rtl/>
          <w:lang w:bidi="fa-IR"/>
        </w:rPr>
        <w:t xml:space="preserve">در جدول زیر </w:t>
      </w:r>
      <w:r w:rsidRPr="00B85E92">
        <w:rPr>
          <w:rFonts w:cs="B Lotus"/>
          <w:sz w:val="24"/>
          <w:szCs w:val="24"/>
          <w:rtl/>
          <w:lang w:bidi="fa-IR"/>
        </w:rPr>
        <w:t>ابعاد و عناصر مخت</w:t>
      </w:r>
      <w:r w:rsidRPr="00B85E92">
        <w:rPr>
          <w:rFonts w:cs="B Lotus" w:hint="cs"/>
          <w:sz w:val="24"/>
          <w:szCs w:val="24"/>
          <w:rtl/>
          <w:lang w:bidi="fa-IR"/>
        </w:rPr>
        <w:t>لف</w:t>
      </w:r>
      <w:r w:rsidRPr="00B85E92">
        <w:rPr>
          <w:rFonts w:cs="B Lotus"/>
          <w:sz w:val="24"/>
          <w:szCs w:val="24"/>
          <w:rtl/>
          <w:lang w:bidi="fa-IR"/>
        </w:rPr>
        <w:t xml:space="preserve"> طب سوزنی </w:t>
      </w:r>
      <w:r w:rsidRPr="00B85E92">
        <w:rPr>
          <w:rFonts w:cs="B Lotus" w:hint="cs"/>
          <w:sz w:val="24"/>
          <w:szCs w:val="24"/>
          <w:rtl/>
          <w:lang w:bidi="fa-IR"/>
        </w:rPr>
        <w:t>پ</w:t>
      </w:r>
      <w:r w:rsidRPr="00B85E92">
        <w:rPr>
          <w:rFonts w:cs="B Lotus"/>
          <w:sz w:val="24"/>
          <w:szCs w:val="24"/>
          <w:rtl/>
          <w:lang w:bidi="fa-IR"/>
        </w:rPr>
        <w:t>زشکی و شهری با یکدیگر مقایسه شده و مراحل مخت</w:t>
      </w:r>
      <w:r w:rsidRPr="00B85E92">
        <w:rPr>
          <w:rFonts w:cs="B Lotus" w:hint="cs"/>
          <w:sz w:val="24"/>
          <w:szCs w:val="24"/>
          <w:rtl/>
          <w:lang w:bidi="fa-IR"/>
        </w:rPr>
        <w:t>ل</w:t>
      </w:r>
      <w:r w:rsidRPr="00B85E92">
        <w:rPr>
          <w:rFonts w:cs="B Lotus"/>
          <w:sz w:val="24"/>
          <w:szCs w:val="24"/>
          <w:rtl/>
          <w:lang w:bidi="fa-IR"/>
        </w:rPr>
        <w:t>ف آن از ابتدا و ا</w:t>
      </w:r>
      <w:r w:rsidRPr="00B85E92">
        <w:rPr>
          <w:rFonts w:cs="B Lotus" w:hint="cs"/>
          <w:sz w:val="24"/>
          <w:szCs w:val="24"/>
          <w:rtl/>
          <w:lang w:bidi="fa-IR"/>
        </w:rPr>
        <w:t>ج</w:t>
      </w:r>
      <w:r w:rsidRPr="00B85E92">
        <w:rPr>
          <w:rFonts w:cs="B Lotus"/>
          <w:sz w:val="24"/>
          <w:szCs w:val="24"/>
          <w:rtl/>
          <w:lang w:bidi="fa-IR"/>
        </w:rPr>
        <w:t>زای</w:t>
      </w:r>
      <w:r w:rsidRPr="00B85E92">
        <w:rPr>
          <w:rFonts w:cs="B Lotus" w:hint="cs"/>
          <w:sz w:val="24"/>
          <w:szCs w:val="24"/>
          <w:rtl/>
          <w:lang w:bidi="fa-IR"/>
        </w:rPr>
        <w:t xml:space="preserve"> </w:t>
      </w:r>
      <w:r w:rsidRPr="00B85E92">
        <w:rPr>
          <w:rFonts w:cs="B Lotus"/>
          <w:sz w:val="24"/>
          <w:szCs w:val="24"/>
          <w:rtl/>
          <w:lang w:bidi="fa-IR"/>
        </w:rPr>
        <w:t>تشکیل</w:t>
      </w:r>
      <w:r w:rsidRPr="00B85E92">
        <w:rPr>
          <w:rFonts w:cs="B Lotus" w:hint="cs"/>
          <w:sz w:val="24"/>
          <w:szCs w:val="24"/>
          <w:rtl/>
          <w:lang w:bidi="fa-IR"/>
        </w:rPr>
        <w:t xml:space="preserve"> </w:t>
      </w:r>
      <w:r w:rsidRPr="00B85E92">
        <w:rPr>
          <w:rFonts w:cs="B Lotus"/>
          <w:sz w:val="24"/>
          <w:szCs w:val="24"/>
          <w:rtl/>
          <w:lang w:bidi="fa-IR"/>
        </w:rPr>
        <w:t>دهند</w:t>
      </w:r>
      <w:r w:rsidRPr="00B85E92">
        <w:rPr>
          <w:rFonts w:cs="B Lotus" w:hint="cs"/>
          <w:sz w:val="24"/>
          <w:szCs w:val="24"/>
          <w:rtl/>
          <w:lang w:bidi="fa-IR"/>
        </w:rPr>
        <w:t>ه</w:t>
      </w:r>
      <w:r w:rsidRPr="00B85E92">
        <w:rPr>
          <w:rFonts w:cs="B Lotus"/>
          <w:sz w:val="24"/>
          <w:szCs w:val="24"/>
          <w:rtl/>
          <w:lang w:bidi="fa-IR"/>
        </w:rPr>
        <w:t xml:space="preserve"> آن تا مرح</w:t>
      </w:r>
      <w:r w:rsidRPr="00B85E92">
        <w:rPr>
          <w:rFonts w:cs="B Lotus" w:hint="cs"/>
          <w:sz w:val="24"/>
          <w:szCs w:val="24"/>
          <w:rtl/>
          <w:lang w:bidi="fa-IR"/>
        </w:rPr>
        <w:t>له</w:t>
      </w:r>
      <w:r w:rsidRPr="00B85E92">
        <w:rPr>
          <w:rFonts w:cs="B Lotus"/>
          <w:sz w:val="24"/>
          <w:szCs w:val="24"/>
          <w:rtl/>
          <w:lang w:bidi="fa-IR"/>
        </w:rPr>
        <w:t xml:space="preserve"> مشاهد</w:t>
      </w:r>
      <w:r w:rsidRPr="00B85E92">
        <w:rPr>
          <w:rFonts w:cs="B Lotus" w:hint="cs"/>
          <w:sz w:val="24"/>
          <w:szCs w:val="24"/>
          <w:rtl/>
          <w:lang w:bidi="fa-IR"/>
        </w:rPr>
        <w:t>ه</w:t>
      </w:r>
      <w:r w:rsidRPr="00B85E92">
        <w:rPr>
          <w:rFonts w:cs="B Lotus"/>
          <w:sz w:val="24"/>
          <w:szCs w:val="24"/>
          <w:rtl/>
          <w:lang w:bidi="fa-IR"/>
        </w:rPr>
        <w:t xml:space="preserve"> نتایج و به</w:t>
      </w:r>
      <w:r w:rsidRPr="00B85E92">
        <w:rPr>
          <w:rFonts w:cs="B Lotus" w:hint="cs"/>
          <w:sz w:val="24"/>
          <w:szCs w:val="24"/>
          <w:rtl/>
          <w:lang w:bidi="fa-IR"/>
        </w:rPr>
        <w:t>ب</w:t>
      </w:r>
      <w:r w:rsidRPr="00B85E92">
        <w:rPr>
          <w:rFonts w:cs="B Lotus"/>
          <w:sz w:val="24"/>
          <w:szCs w:val="24"/>
          <w:rtl/>
          <w:lang w:bidi="fa-IR"/>
        </w:rPr>
        <w:t>ود حاصل شده با طب سوزنی شهری معادل</w:t>
      </w:r>
      <w:r w:rsidRPr="00B85E92">
        <w:rPr>
          <w:rFonts w:cs="B Lotus" w:hint="cs"/>
          <w:sz w:val="24"/>
          <w:szCs w:val="24"/>
          <w:rtl/>
          <w:lang w:bidi="fa-IR"/>
        </w:rPr>
        <w:t>‌</w:t>
      </w:r>
      <w:r w:rsidRPr="00B85E92">
        <w:rPr>
          <w:rFonts w:cs="B Lotus"/>
          <w:sz w:val="24"/>
          <w:szCs w:val="24"/>
          <w:rtl/>
          <w:lang w:bidi="fa-IR"/>
        </w:rPr>
        <w:t>سازی شده است</w:t>
      </w:r>
      <w:r w:rsidRPr="00B85E92">
        <w:rPr>
          <w:rFonts w:cs="B Lotus" w:hint="cs"/>
          <w:sz w:val="24"/>
          <w:szCs w:val="24"/>
          <w:rtl/>
          <w:lang w:bidi="fa-IR"/>
        </w:rPr>
        <w:t>.</w:t>
      </w:r>
    </w:p>
    <w:p w14:paraId="617C11C3" w14:textId="77777777" w:rsidR="00FC6024" w:rsidRPr="00B85E92" w:rsidRDefault="00FC6024" w:rsidP="00FC6024">
      <w:pPr>
        <w:bidi/>
        <w:spacing w:after="0" w:line="240" w:lineRule="auto"/>
        <w:jc w:val="center"/>
        <w:rPr>
          <w:rFonts w:cs="B Nazanin"/>
          <w:rtl/>
        </w:rPr>
      </w:pPr>
      <w:r w:rsidRPr="00B85E92">
        <w:rPr>
          <w:rFonts w:cs="B Lotus" w:hint="cs"/>
          <w:b/>
          <w:bCs/>
          <w:sz w:val="24"/>
          <w:szCs w:val="24"/>
          <w:rtl/>
          <w:lang w:bidi="fa-IR"/>
        </w:rPr>
        <w:t>جدول 3</w:t>
      </w:r>
      <w:r w:rsidRPr="00B85E92">
        <w:rPr>
          <w:rFonts w:cs="B Lotus" w:hint="cs"/>
          <w:sz w:val="24"/>
          <w:szCs w:val="24"/>
          <w:rtl/>
          <w:lang w:bidi="fa-IR"/>
        </w:rPr>
        <w:t>: معادل</w:t>
      </w:r>
      <w:r w:rsidRPr="00B85E92">
        <w:rPr>
          <w:rFonts w:cs="B Lotus" w:hint="eastAsia"/>
          <w:sz w:val="24"/>
          <w:szCs w:val="24"/>
          <w:rtl/>
          <w:lang w:bidi="fa-IR"/>
        </w:rPr>
        <w:t>‌</w:t>
      </w:r>
      <w:r w:rsidRPr="00B85E92">
        <w:rPr>
          <w:rFonts w:cs="B Lotus" w:hint="cs"/>
          <w:sz w:val="24"/>
          <w:szCs w:val="24"/>
          <w:rtl/>
          <w:lang w:bidi="fa-IR"/>
        </w:rPr>
        <w:t>سازی عناصر مختلف طب سوزنی شهری و پزشکی</w:t>
      </w:r>
    </w:p>
    <w:tbl>
      <w:tblPr>
        <w:tblStyle w:val="TableGrid"/>
        <w:tblW w:w="9720" w:type="dxa"/>
        <w:jc w:val="center"/>
        <w:tblLook w:val="04A0" w:firstRow="1" w:lastRow="0" w:firstColumn="1" w:lastColumn="0" w:noHBand="0" w:noVBand="1"/>
      </w:tblPr>
      <w:tblGrid>
        <w:gridCol w:w="2145"/>
        <w:gridCol w:w="1710"/>
        <w:gridCol w:w="1980"/>
        <w:gridCol w:w="1170"/>
        <w:gridCol w:w="978"/>
        <w:gridCol w:w="1737"/>
      </w:tblGrid>
      <w:tr w:rsidR="00FC6024" w:rsidRPr="00B85E92" w14:paraId="0E1119D9" w14:textId="77777777" w:rsidTr="0065685F">
        <w:trPr>
          <w:trHeight w:val="260"/>
          <w:jc w:val="center"/>
        </w:trPr>
        <w:tc>
          <w:tcPr>
            <w:tcW w:w="9720" w:type="dxa"/>
            <w:gridSpan w:val="6"/>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6FC25A5A" w14:textId="77777777" w:rsidR="00FC6024" w:rsidRPr="00B85E92" w:rsidRDefault="00FC6024" w:rsidP="006B1FEA">
            <w:pPr>
              <w:jc w:val="center"/>
              <w:rPr>
                <w:rFonts w:cs="B Lotus"/>
                <w:b/>
                <w:bCs/>
                <w:sz w:val="20"/>
                <w:szCs w:val="20"/>
              </w:rPr>
            </w:pPr>
            <w:r w:rsidRPr="00B85E92">
              <w:rPr>
                <w:rStyle w:val="fontstyle01"/>
                <w:rFonts w:cs="B Lotus" w:hint="default"/>
                <w:b/>
                <w:bCs/>
                <w:color w:val="auto"/>
                <w:sz w:val="20"/>
                <w:szCs w:val="20"/>
                <w:rtl/>
              </w:rPr>
              <w:t>معادل سازی</w:t>
            </w:r>
          </w:p>
        </w:tc>
      </w:tr>
      <w:tr w:rsidR="00FC6024" w:rsidRPr="00B85E92" w14:paraId="11DBFA77" w14:textId="77777777" w:rsidTr="006B1FEA">
        <w:trPr>
          <w:jc w:val="center"/>
        </w:trPr>
        <w:tc>
          <w:tcPr>
            <w:tcW w:w="2145" w:type="dxa"/>
            <w:tcBorders>
              <w:top w:val="single" w:sz="12" w:space="0" w:color="auto"/>
              <w:left w:val="single" w:sz="12" w:space="0" w:color="auto"/>
            </w:tcBorders>
            <w:vAlign w:val="center"/>
          </w:tcPr>
          <w:p w14:paraId="411943B8"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بهبود وضعیت بیمار</w:t>
            </w:r>
          </w:p>
        </w:tc>
        <w:tc>
          <w:tcPr>
            <w:tcW w:w="1710" w:type="dxa"/>
            <w:tcBorders>
              <w:top w:val="single" w:sz="12" w:space="0" w:color="auto"/>
            </w:tcBorders>
            <w:vAlign w:val="center"/>
          </w:tcPr>
          <w:p w14:paraId="0147B1EE" w14:textId="77777777" w:rsidR="00FC6024" w:rsidRPr="00B85E92" w:rsidRDefault="00FC6024" w:rsidP="006B1FEA">
            <w:pPr>
              <w:jc w:val="center"/>
              <w:rPr>
                <w:rFonts w:cs="B Lotus"/>
                <w:sz w:val="20"/>
                <w:szCs w:val="20"/>
                <w:lang w:bidi="fa-IR"/>
              </w:rPr>
            </w:pPr>
            <w:r w:rsidRPr="00B85E92">
              <w:rPr>
                <w:rStyle w:val="fontstyle01"/>
                <w:rFonts w:cs="B Lotus" w:hint="default"/>
                <w:color w:val="auto"/>
                <w:sz w:val="20"/>
                <w:szCs w:val="20"/>
                <w:rtl/>
              </w:rPr>
              <w:t xml:space="preserve">تقویت </w:t>
            </w:r>
            <w:r w:rsidRPr="00B85E92">
              <w:rPr>
                <w:rStyle w:val="fontstyle01"/>
                <w:rFonts w:cs="B Lotus" w:hint="default"/>
                <w:color w:val="auto"/>
                <w:sz w:val="20"/>
                <w:szCs w:val="20"/>
                <w:rtl/>
                <w:lang w:bidi="fa-IR"/>
              </w:rPr>
              <w:t>جریان انرژِی</w:t>
            </w:r>
          </w:p>
        </w:tc>
        <w:tc>
          <w:tcPr>
            <w:tcW w:w="1980" w:type="dxa"/>
            <w:tcBorders>
              <w:top w:val="single" w:sz="12" w:space="0" w:color="auto"/>
            </w:tcBorders>
            <w:vAlign w:val="center"/>
          </w:tcPr>
          <w:p w14:paraId="3681A0E6"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نقاط خاصی از بدن</w:t>
            </w:r>
          </w:p>
        </w:tc>
        <w:tc>
          <w:tcPr>
            <w:tcW w:w="1170" w:type="dxa"/>
            <w:tcBorders>
              <w:top w:val="single" w:sz="12" w:space="0" w:color="auto"/>
            </w:tcBorders>
            <w:vAlign w:val="center"/>
          </w:tcPr>
          <w:p w14:paraId="26065C31"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سوزن زدن</w:t>
            </w:r>
          </w:p>
        </w:tc>
        <w:tc>
          <w:tcPr>
            <w:tcW w:w="978" w:type="dxa"/>
            <w:tcBorders>
              <w:top w:val="single" w:sz="12" w:space="0" w:color="auto"/>
              <w:right w:val="single" w:sz="6" w:space="0" w:color="auto"/>
            </w:tcBorders>
            <w:vAlign w:val="center"/>
          </w:tcPr>
          <w:p w14:paraId="5D0B916D"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سوزن</w:t>
            </w:r>
          </w:p>
        </w:tc>
        <w:tc>
          <w:tcPr>
            <w:tcW w:w="1737" w:type="dxa"/>
            <w:tcBorders>
              <w:top w:val="single" w:sz="12" w:space="0" w:color="auto"/>
              <w:left w:val="single" w:sz="6" w:space="0" w:color="auto"/>
              <w:right w:val="single" w:sz="12" w:space="0" w:color="auto"/>
            </w:tcBorders>
            <w:shd w:val="clear" w:color="auto" w:fill="E7E6E6" w:themeFill="background2"/>
            <w:vAlign w:val="center"/>
          </w:tcPr>
          <w:p w14:paraId="1FD6E355" w14:textId="77777777" w:rsidR="00FC6024" w:rsidRPr="00B85E92" w:rsidRDefault="00FC6024" w:rsidP="006B1FEA">
            <w:pPr>
              <w:jc w:val="center"/>
              <w:rPr>
                <w:rFonts w:cs="B Lotus"/>
                <w:sz w:val="20"/>
                <w:szCs w:val="20"/>
              </w:rPr>
            </w:pPr>
            <w:r w:rsidRPr="00B85E92">
              <w:rPr>
                <w:rFonts w:cs="B Lotus" w:hint="cs"/>
                <w:sz w:val="20"/>
                <w:szCs w:val="20"/>
                <w:rtl/>
              </w:rPr>
              <w:t>طب سوزنی پزشکی</w:t>
            </w:r>
          </w:p>
        </w:tc>
      </w:tr>
      <w:tr w:rsidR="00FC6024" w:rsidRPr="00B85E92" w14:paraId="35C8CC77" w14:textId="77777777" w:rsidTr="006B1FEA">
        <w:trPr>
          <w:jc w:val="center"/>
        </w:trPr>
        <w:tc>
          <w:tcPr>
            <w:tcW w:w="2145" w:type="dxa"/>
            <w:tcBorders>
              <w:left w:val="single" w:sz="12" w:space="0" w:color="auto"/>
              <w:bottom w:val="single" w:sz="12" w:space="0" w:color="auto"/>
            </w:tcBorders>
            <w:vAlign w:val="center"/>
          </w:tcPr>
          <w:p w14:paraId="3F245EC1" w14:textId="77777777" w:rsidR="00FC6024" w:rsidRPr="00B85E92" w:rsidRDefault="00FC6024" w:rsidP="006B1FEA">
            <w:pPr>
              <w:bidi/>
              <w:jc w:val="center"/>
              <w:rPr>
                <w:rFonts w:cs="B Lotus"/>
                <w:sz w:val="20"/>
                <w:szCs w:val="20"/>
              </w:rPr>
            </w:pPr>
            <w:r w:rsidRPr="00B85E92">
              <w:rPr>
                <w:rStyle w:val="fontstyle01"/>
                <w:rFonts w:cs="B Lotus" w:hint="default"/>
                <w:color w:val="auto"/>
                <w:sz w:val="20"/>
                <w:szCs w:val="20"/>
                <w:rtl/>
              </w:rPr>
              <w:t>بهبود وضعیت زندگی، افزایش سطح کیفی فضای شهر</w:t>
            </w:r>
          </w:p>
        </w:tc>
        <w:tc>
          <w:tcPr>
            <w:tcW w:w="1710" w:type="dxa"/>
            <w:tcBorders>
              <w:bottom w:val="single" w:sz="12" w:space="0" w:color="auto"/>
            </w:tcBorders>
            <w:vAlign w:val="center"/>
          </w:tcPr>
          <w:p w14:paraId="7153DC71"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جریان یافتن فعالیت و</w:t>
            </w:r>
            <w:r w:rsidRPr="00B85E92">
              <w:rPr>
                <w:rFonts w:cs="B Lotus" w:hint="cs"/>
                <w:sz w:val="20"/>
                <w:szCs w:val="20"/>
              </w:rPr>
              <w:br/>
            </w:r>
            <w:r w:rsidRPr="00B85E92">
              <w:rPr>
                <w:rStyle w:val="fontstyle01"/>
                <w:rFonts w:cs="B Lotus" w:hint="default"/>
                <w:color w:val="auto"/>
                <w:sz w:val="20"/>
                <w:szCs w:val="20"/>
                <w:rtl/>
              </w:rPr>
              <w:t>سرمایه در سطح مداخله</w:t>
            </w:r>
          </w:p>
        </w:tc>
        <w:tc>
          <w:tcPr>
            <w:tcW w:w="1980" w:type="dxa"/>
            <w:tcBorders>
              <w:bottom w:val="single" w:sz="12" w:space="0" w:color="auto"/>
            </w:tcBorders>
            <w:vAlign w:val="center"/>
          </w:tcPr>
          <w:p w14:paraId="393CBC15"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نقاط شهری نیازمند</w:t>
            </w:r>
            <w:r w:rsidRPr="00B85E92">
              <w:rPr>
                <w:rFonts w:cs="B Lotus" w:hint="cs"/>
                <w:sz w:val="20"/>
                <w:szCs w:val="20"/>
              </w:rPr>
              <w:br/>
            </w:r>
            <w:r w:rsidRPr="00B85E92">
              <w:rPr>
                <w:rStyle w:val="fontstyle01"/>
                <w:rFonts w:cs="B Lotus" w:hint="default"/>
                <w:color w:val="auto"/>
                <w:sz w:val="20"/>
                <w:szCs w:val="20"/>
                <w:rtl/>
              </w:rPr>
              <w:t>تجدید حیات</w:t>
            </w:r>
          </w:p>
        </w:tc>
        <w:tc>
          <w:tcPr>
            <w:tcW w:w="1170" w:type="dxa"/>
            <w:tcBorders>
              <w:bottom w:val="single" w:sz="12" w:space="0" w:color="auto"/>
            </w:tcBorders>
            <w:vAlign w:val="center"/>
          </w:tcPr>
          <w:p w14:paraId="6A085428"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مداخلات</w:t>
            </w:r>
            <w:r w:rsidRPr="00B85E92">
              <w:rPr>
                <w:rFonts w:cs="B Lotus" w:hint="cs"/>
                <w:sz w:val="20"/>
                <w:szCs w:val="20"/>
              </w:rPr>
              <w:br/>
            </w:r>
            <w:r w:rsidRPr="00B85E92">
              <w:rPr>
                <w:rStyle w:val="fontstyle01"/>
                <w:rFonts w:cs="B Lotus" w:hint="default"/>
                <w:color w:val="auto"/>
                <w:sz w:val="20"/>
                <w:szCs w:val="20"/>
                <w:rtl/>
              </w:rPr>
              <w:t>طراحی</w:t>
            </w:r>
          </w:p>
        </w:tc>
        <w:tc>
          <w:tcPr>
            <w:tcW w:w="978" w:type="dxa"/>
            <w:tcBorders>
              <w:bottom w:val="single" w:sz="12" w:space="0" w:color="auto"/>
              <w:right w:val="single" w:sz="6" w:space="0" w:color="auto"/>
            </w:tcBorders>
            <w:vAlign w:val="center"/>
          </w:tcPr>
          <w:p w14:paraId="5C917D43" w14:textId="77777777" w:rsidR="00FC6024" w:rsidRPr="00B85E92" w:rsidRDefault="00FC6024" w:rsidP="006B1FEA">
            <w:pPr>
              <w:jc w:val="center"/>
              <w:rPr>
                <w:rFonts w:cs="B Lotus"/>
                <w:sz w:val="20"/>
                <w:szCs w:val="20"/>
              </w:rPr>
            </w:pPr>
            <w:r w:rsidRPr="00B85E92">
              <w:rPr>
                <w:rStyle w:val="fontstyle01"/>
                <w:rFonts w:cs="B Lotus" w:hint="default"/>
                <w:color w:val="auto"/>
                <w:sz w:val="20"/>
                <w:szCs w:val="20"/>
                <w:rtl/>
              </w:rPr>
              <w:t>پروژه‌های</w:t>
            </w:r>
            <w:r w:rsidRPr="00B85E92">
              <w:rPr>
                <w:rFonts w:cs="B Lotus" w:hint="cs"/>
                <w:sz w:val="20"/>
                <w:szCs w:val="20"/>
              </w:rPr>
              <w:br/>
            </w:r>
            <w:r w:rsidRPr="00B85E92">
              <w:rPr>
                <w:rStyle w:val="fontstyle01"/>
                <w:rFonts w:cs="B Lotus" w:hint="default"/>
                <w:color w:val="auto"/>
                <w:sz w:val="20"/>
                <w:szCs w:val="20"/>
                <w:rtl/>
              </w:rPr>
              <w:t>محرک</w:t>
            </w:r>
          </w:p>
        </w:tc>
        <w:tc>
          <w:tcPr>
            <w:tcW w:w="1737" w:type="dxa"/>
            <w:tcBorders>
              <w:left w:val="single" w:sz="6" w:space="0" w:color="auto"/>
              <w:bottom w:val="single" w:sz="12" w:space="0" w:color="auto"/>
              <w:right w:val="single" w:sz="12" w:space="0" w:color="auto"/>
            </w:tcBorders>
            <w:shd w:val="clear" w:color="auto" w:fill="E7E6E6" w:themeFill="background2"/>
            <w:vAlign w:val="center"/>
          </w:tcPr>
          <w:p w14:paraId="547F6169" w14:textId="77777777" w:rsidR="00FC6024" w:rsidRPr="00B85E92" w:rsidRDefault="00FC6024" w:rsidP="006B1FEA">
            <w:pPr>
              <w:jc w:val="center"/>
              <w:rPr>
                <w:rFonts w:cs="B Lotus"/>
                <w:sz w:val="20"/>
                <w:szCs w:val="20"/>
              </w:rPr>
            </w:pPr>
            <w:r w:rsidRPr="00B85E92">
              <w:rPr>
                <w:rFonts w:cs="B Lotus" w:hint="cs"/>
                <w:sz w:val="20"/>
                <w:szCs w:val="20"/>
                <w:rtl/>
              </w:rPr>
              <w:t>طی سوزنی شهری</w:t>
            </w:r>
          </w:p>
        </w:tc>
      </w:tr>
    </w:tbl>
    <w:p w14:paraId="7358CA78" w14:textId="77777777" w:rsidR="00FC6024" w:rsidRPr="00B85E92" w:rsidRDefault="00FC6024" w:rsidP="00FC6024">
      <w:pPr>
        <w:bidi/>
        <w:jc w:val="center"/>
        <w:rPr>
          <w:rFonts w:asciiTheme="majorBidi" w:hAnsiTheme="majorBidi" w:cs="B Lotus"/>
          <w:rtl/>
          <w:lang w:bidi="fa-IR"/>
        </w:rPr>
      </w:pPr>
      <w:r w:rsidRPr="00B85E92">
        <w:rPr>
          <w:rFonts w:asciiTheme="majorBidi" w:hAnsiTheme="majorBidi" w:cs="B Lotus"/>
          <w:b/>
          <w:bCs/>
          <w:lang w:bidi="fa-IR"/>
        </w:rPr>
        <w:t>Table 3</w:t>
      </w:r>
      <w:r w:rsidRPr="00B85E92">
        <w:rPr>
          <w:rFonts w:asciiTheme="majorBidi" w:hAnsiTheme="majorBidi" w:cs="B Lotus"/>
          <w:lang w:bidi="fa-IR"/>
        </w:rPr>
        <w:t>: Equivalence of various elements of urban and medical acupuncture (Gharavi, 2019)</w:t>
      </w:r>
    </w:p>
    <w:p w14:paraId="305C443F" w14:textId="64929581" w:rsidR="00FC6024" w:rsidRPr="00B85E92" w:rsidRDefault="00FC6024" w:rsidP="00432C11">
      <w:pPr>
        <w:bidi/>
        <w:spacing w:after="0"/>
        <w:ind w:firstLine="144"/>
        <w:jc w:val="both"/>
        <w:rPr>
          <w:rFonts w:cs="B Lotus"/>
          <w:sz w:val="24"/>
          <w:szCs w:val="24"/>
          <w:rtl/>
          <w:lang w:bidi="fa-IR"/>
        </w:rPr>
      </w:pPr>
      <w:r w:rsidRPr="00B85E92">
        <w:rPr>
          <w:rFonts w:cs="B Lotus"/>
          <w:sz w:val="24"/>
          <w:szCs w:val="24"/>
          <w:rtl/>
          <w:lang w:bidi="fa-IR"/>
        </w:rPr>
        <w:t xml:space="preserve">در دهه </w:t>
      </w:r>
      <w:r w:rsidRPr="00FB1729">
        <w:rPr>
          <w:rFonts w:asciiTheme="majorBidi" w:hAnsiTheme="majorBidi" w:cstheme="majorBidi"/>
          <w:rtl/>
          <w:lang w:bidi="fa-IR"/>
        </w:rPr>
        <w:t>1970</w:t>
      </w:r>
      <w:r w:rsidRPr="00B85E92">
        <w:rPr>
          <w:rFonts w:cs="B Lotus"/>
          <w:sz w:val="24"/>
          <w:szCs w:val="24"/>
          <w:rtl/>
          <w:lang w:bidi="fa-IR"/>
        </w:rPr>
        <w:t>، اصطلاحات جدیدی مانند اکولوژی ظهور کردند که نشان دهنده شروع مداخله شهری است</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طب سوزنی</w:t>
      </w:r>
      <w:r w:rsidRPr="00B85E92">
        <w:rPr>
          <w:rFonts w:cs="B Lotus"/>
          <w:sz w:val="24"/>
          <w:szCs w:val="24"/>
          <w:lang w:bidi="fa-IR"/>
        </w:rPr>
        <w:t xml:space="preserve"> </w:t>
      </w:r>
      <w:r w:rsidRPr="00B85E92">
        <w:rPr>
          <w:rFonts w:cs="B Lotus"/>
          <w:sz w:val="24"/>
          <w:szCs w:val="24"/>
          <w:rtl/>
          <w:lang w:bidi="fa-IR"/>
        </w:rPr>
        <w:t>یک نظریه اجتماعی-</w:t>
      </w:r>
      <w:r w:rsidRPr="00B85E92">
        <w:rPr>
          <w:rFonts w:cs="B Lotus" w:hint="cs"/>
          <w:sz w:val="24"/>
          <w:szCs w:val="24"/>
          <w:rtl/>
          <w:lang w:bidi="fa-IR"/>
        </w:rPr>
        <w:t xml:space="preserve"> </w:t>
      </w:r>
      <w:r w:rsidRPr="00B85E92">
        <w:rPr>
          <w:rFonts w:cs="B Lotus"/>
          <w:sz w:val="24"/>
          <w:szCs w:val="24"/>
          <w:rtl/>
          <w:lang w:bidi="fa-IR"/>
        </w:rPr>
        <w:t>محیطی است که طب سوزنی سنتی و موقت چینی را با طراحی شهری و مداخلات با استفاده از مقیاس کوچک ترکیب می</w:t>
      </w:r>
      <w:r w:rsidRPr="00B85E92">
        <w:rPr>
          <w:rFonts w:cs="B Lotus" w:hint="cs"/>
          <w:sz w:val="24"/>
          <w:szCs w:val="24"/>
          <w:rtl/>
          <w:lang w:bidi="fa-IR"/>
        </w:rPr>
        <w:t>‌</w:t>
      </w:r>
      <w:r w:rsidRPr="00B85E92">
        <w:rPr>
          <w:rFonts w:cs="B Lotus"/>
          <w:sz w:val="24"/>
          <w:szCs w:val="24"/>
          <w:rtl/>
          <w:lang w:bidi="fa-IR"/>
        </w:rPr>
        <w:t>کند تا تغییری عظیم در بافت شهری بزرگتر ایجاد کند</w:t>
      </w:r>
      <w:r w:rsidRPr="00B85E92">
        <w:rPr>
          <w:rFonts w:cs="B Lotus" w:hint="cs"/>
          <w:sz w:val="24"/>
          <w:szCs w:val="24"/>
          <w:rtl/>
          <w:lang w:bidi="fa-IR"/>
        </w:rPr>
        <w:t xml:space="preserve"> (</w:t>
      </w:r>
      <w:r w:rsidRPr="00B85E92">
        <w:rPr>
          <w:rFonts w:asciiTheme="majorBidi" w:hAnsiTheme="majorBidi" w:cs="B Lotus"/>
        </w:rPr>
        <w:t>Abusaada  &amp; Elshater, 2020</w:t>
      </w:r>
      <w:r w:rsidRPr="00B85E92">
        <w:rPr>
          <w:rFonts w:cs="B Lotus" w:hint="cs"/>
          <w:sz w:val="24"/>
          <w:szCs w:val="24"/>
          <w:rtl/>
          <w:lang w:bidi="fa-IR"/>
        </w:rPr>
        <w:t xml:space="preserve">). </w:t>
      </w:r>
      <w:r w:rsidRPr="00B85E92">
        <w:rPr>
          <w:rFonts w:cs="B Lotus"/>
          <w:sz w:val="24"/>
          <w:szCs w:val="24"/>
          <w:rtl/>
          <w:lang w:bidi="fa-IR"/>
        </w:rPr>
        <w:t>مکان</w:t>
      </w:r>
      <w:r w:rsidRPr="00B85E92">
        <w:rPr>
          <w:rFonts w:cs="B Lotus" w:hint="cs"/>
          <w:sz w:val="24"/>
          <w:szCs w:val="24"/>
          <w:rtl/>
          <w:lang w:bidi="fa-IR"/>
        </w:rPr>
        <w:t>‌</w:t>
      </w:r>
      <w:r w:rsidRPr="00B85E92">
        <w:rPr>
          <w:rFonts w:cs="B Lotus"/>
          <w:sz w:val="24"/>
          <w:szCs w:val="24"/>
          <w:rtl/>
          <w:lang w:bidi="fa-IR"/>
        </w:rPr>
        <w:t>ها با تجزیه و تحلیل مجموع عوامل اجتماعی، اقتصادی و زیست محیطی انتخاب می</w:t>
      </w:r>
      <w:r w:rsidRPr="00B85E92">
        <w:rPr>
          <w:rFonts w:cs="B Lotus" w:hint="cs"/>
          <w:sz w:val="24"/>
          <w:szCs w:val="24"/>
          <w:rtl/>
          <w:lang w:bidi="fa-IR"/>
        </w:rPr>
        <w:t>‌</w:t>
      </w:r>
      <w:r w:rsidRPr="00B85E92">
        <w:rPr>
          <w:rFonts w:cs="B Lotus"/>
          <w:sz w:val="24"/>
          <w:szCs w:val="24"/>
          <w:rtl/>
          <w:lang w:bidi="fa-IR"/>
        </w:rPr>
        <w:t>شوند</w:t>
      </w:r>
      <w:r w:rsidRPr="00B85E92">
        <w:rPr>
          <w:rFonts w:cs="B Lotus" w:hint="cs"/>
          <w:sz w:val="24"/>
          <w:szCs w:val="24"/>
          <w:rtl/>
          <w:lang w:bidi="fa-IR"/>
        </w:rPr>
        <w:t xml:space="preserve">. </w:t>
      </w:r>
      <w:r w:rsidRPr="00B85E92">
        <w:rPr>
          <w:rFonts w:cs="B Lotus"/>
          <w:sz w:val="24"/>
          <w:szCs w:val="24"/>
          <w:rtl/>
          <w:lang w:bidi="fa-IR"/>
        </w:rPr>
        <w:t>هدف طب سوزنی شهری کاهش استرس در بدن انسان است</w:t>
      </w:r>
      <w:r w:rsidRPr="00B85E92">
        <w:rPr>
          <w:rFonts w:cs="B Lotus" w:hint="cs"/>
          <w:sz w:val="24"/>
          <w:szCs w:val="24"/>
          <w:rtl/>
          <w:lang w:bidi="fa-IR"/>
        </w:rPr>
        <w:t xml:space="preserve"> و</w:t>
      </w:r>
      <w:r w:rsidRPr="00B85E92">
        <w:rPr>
          <w:rFonts w:cs="B Lotus"/>
          <w:sz w:val="24"/>
          <w:szCs w:val="24"/>
          <w:lang w:bidi="fa-IR"/>
        </w:rPr>
        <w:t xml:space="preserve"> </w:t>
      </w:r>
      <w:r w:rsidRPr="00B85E92">
        <w:rPr>
          <w:rFonts w:cs="B Lotus"/>
          <w:sz w:val="24"/>
          <w:szCs w:val="24"/>
          <w:rtl/>
          <w:lang w:bidi="fa-IR"/>
        </w:rPr>
        <w:t>فشار را در محیط ساخته شده کاهش می</w:t>
      </w:r>
      <w:r w:rsidRPr="00B85E92">
        <w:rPr>
          <w:rFonts w:cs="B Lotus" w:hint="cs"/>
          <w:sz w:val="24"/>
          <w:szCs w:val="24"/>
          <w:rtl/>
          <w:lang w:bidi="fa-IR"/>
        </w:rPr>
        <w:t>‌</w:t>
      </w:r>
      <w:r w:rsidRPr="00B85E92">
        <w:rPr>
          <w:rFonts w:cs="B Lotus"/>
          <w:sz w:val="24"/>
          <w:szCs w:val="24"/>
          <w:rtl/>
          <w:lang w:bidi="fa-IR"/>
        </w:rPr>
        <w:t>دهد</w:t>
      </w:r>
      <w:r w:rsidRPr="00B85E92">
        <w:rPr>
          <w:rFonts w:cs="B Lotus"/>
          <w:sz w:val="24"/>
          <w:szCs w:val="24"/>
          <w:lang w:bidi="fa-IR"/>
        </w:rPr>
        <w:t xml:space="preserve"> </w:t>
      </w:r>
      <w:r w:rsidRPr="00B85E92">
        <w:rPr>
          <w:rFonts w:cs="B Lotus" w:hint="cs"/>
          <w:sz w:val="24"/>
          <w:szCs w:val="24"/>
          <w:rtl/>
          <w:lang w:bidi="fa-IR"/>
        </w:rPr>
        <w:t>(</w:t>
      </w:r>
      <w:r w:rsidRPr="00B85E92">
        <w:rPr>
          <w:rFonts w:asciiTheme="majorBidi" w:hAnsiTheme="majorBidi" w:cs="B Lotus"/>
        </w:rPr>
        <w:t>Lerner, 2021</w:t>
      </w:r>
      <w:r w:rsidRPr="00B85E92">
        <w:rPr>
          <w:rFonts w:cs="B Lotus" w:hint="cs"/>
          <w:sz w:val="24"/>
          <w:szCs w:val="24"/>
          <w:rtl/>
          <w:lang w:bidi="fa-IR"/>
        </w:rPr>
        <w:t xml:space="preserve">). </w:t>
      </w:r>
      <w:r w:rsidRPr="00B85E92">
        <w:rPr>
          <w:rFonts w:cs="B Lotus"/>
          <w:sz w:val="24"/>
          <w:szCs w:val="24"/>
          <w:rtl/>
          <w:lang w:bidi="fa-IR"/>
        </w:rPr>
        <w:t>سه شخصیت</w:t>
      </w:r>
      <w:r w:rsidRPr="00B85E92">
        <w:rPr>
          <w:rFonts w:cs="B Lotus" w:hint="cs"/>
          <w:sz w:val="24"/>
          <w:szCs w:val="24"/>
          <w:rtl/>
          <w:lang w:bidi="fa-IR"/>
        </w:rPr>
        <w:t xml:space="preserve"> برجسته</w:t>
      </w:r>
      <w:r w:rsidRPr="00B85E92">
        <w:rPr>
          <w:rFonts w:cs="B Lotus"/>
          <w:sz w:val="24"/>
          <w:szCs w:val="24"/>
          <w:rtl/>
          <w:lang w:bidi="fa-IR"/>
        </w:rPr>
        <w:t xml:space="preserve"> اصلی </w:t>
      </w:r>
      <w:r w:rsidRPr="00B85E92">
        <w:rPr>
          <w:rFonts w:cs="B Lotus" w:hint="cs"/>
          <w:sz w:val="24"/>
          <w:szCs w:val="24"/>
          <w:rtl/>
          <w:lang w:bidi="fa-IR"/>
        </w:rPr>
        <w:t>که در این زمینه</w:t>
      </w:r>
      <w:r w:rsidRPr="00B85E92">
        <w:rPr>
          <w:rFonts w:cs="B Lotus"/>
          <w:sz w:val="24"/>
          <w:szCs w:val="24"/>
          <w:rtl/>
          <w:lang w:bidi="fa-IR"/>
        </w:rPr>
        <w:t xml:space="preserve"> به نظریه طب سوزنی شهری پرداختند</w:t>
      </w:r>
      <w:r w:rsidRPr="00B85E92">
        <w:rPr>
          <w:rFonts w:cs="B Lotus" w:hint="cs"/>
          <w:sz w:val="24"/>
          <w:szCs w:val="24"/>
          <w:rtl/>
          <w:lang w:bidi="fa-IR"/>
        </w:rPr>
        <w:t>:</w:t>
      </w:r>
    </w:p>
    <w:p w14:paraId="5EB2F908" w14:textId="77777777" w:rsidR="00FC6024" w:rsidRPr="00B85E92" w:rsidRDefault="00FC6024" w:rsidP="00C83EA1">
      <w:pPr>
        <w:bidi/>
        <w:spacing w:after="0"/>
        <w:ind w:firstLine="144"/>
        <w:jc w:val="both"/>
        <w:rPr>
          <w:rFonts w:cs="B Lotus"/>
          <w:sz w:val="24"/>
          <w:szCs w:val="24"/>
          <w:rtl/>
          <w:lang w:bidi="fa-IR"/>
        </w:rPr>
      </w:pPr>
      <w:r w:rsidRPr="00B85E92">
        <w:rPr>
          <w:rFonts w:cs="B Lotus"/>
          <w:b/>
          <w:bCs/>
          <w:sz w:val="24"/>
          <w:szCs w:val="24"/>
          <w:rtl/>
          <w:lang w:bidi="fa-IR"/>
        </w:rPr>
        <w:t>مانوئل د سولا مورالس</w:t>
      </w:r>
      <w:r w:rsidRPr="00B85E92">
        <w:rPr>
          <w:rFonts w:cs="B Lotus" w:hint="cs"/>
          <w:sz w:val="24"/>
          <w:szCs w:val="24"/>
          <w:rtl/>
          <w:lang w:bidi="fa-IR"/>
        </w:rPr>
        <w:t>:</w:t>
      </w:r>
      <w:r w:rsidRPr="00B85E92">
        <w:rPr>
          <w:rFonts w:cs="B Lotus"/>
          <w:sz w:val="24"/>
          <w:szCs w:val="24"/>
          <w:rtl/>
          <w:lang w:bidi="fa-IR"/>
        </w:rPr>
        <w:t xml:space="preserve"> کسی بود که </w:t>
      </w:r>
      <w:r w:rsidRPr="00B85E92">
        <w:rPr>
          <w:rFonts w:cs="B Lotus" w:hint="cs"/>
          <w:sz w:val="24"/>
          <w:szCs w:val="24"/>
          <w:rtl/>
          <w:lang w:bidi="fa-IR"/>
        </w:rPr>
        <w:t>برگه</w:t>
      </w:r>
      <w:r w:rsidRPr="00B85E92">
        <w:rPr>
          <w:rFonts w:cs="B Lotus"/>
          <w:sz w:val="24"/>
          <w:szCs w:val="24"/>
          <w:rtl/>
          <w:lang w:bidi="fa-IR"/>
        </w:rPr>
        <w:t xml:space="preserve"> را ورق زد و سعی کرد مشکلات شهری را از طریق پروژه</w:t>
      </w:r>
      <w:r w:rsidRPr="00B85E92">
        <w:rPr>
          <w:rFonts w:cs="B Lotus"/>
          <w:sz w:val="24"/>
          <w:szCs w:val="24"/>
          <w:lang w:bidi="fa-IR"/>
        </w:rPr>
        <w:t>‌</w:t>
      </w:r>
      <w:r w:rsidRPr="00B85E92">
        <w:rPr>
          <w:rFonts w:cs="B Lotus"/>
          <w:sz w:val="24"/>
          <w:szCs w:val="24"/>
          <w:rtl/>
          <w:lang w:bidi="fa-IR"/>
        </w:rPr>
        <w:t>های معماری استراتژیک حل کن</w:t>
      </w:r>
      <w:r w:rsidRPr="00B85E92">
        <w:rPr>
          <w:rFonts w:cs="B Lotus" w:hint="cs"/>
          <w:sz w:val="24"/>
          <w:szCs w:val="24"/>
          <w:rtl/>
          <w:lang w:bidi="fa-IR"/>
        </w:rPr>
        <w:t>د (</w:t>
      </w:r>
      <w:r w:rsidRPr="00B85E92">
        <w:rPr>
          <w:rFonts w:asciiTheme="majorBidi" w:hAnsiTheme="majorBidi" w:cs="B Lotus"/>
        </w:rPr>
        <w:t>Solà-Morales et al, 2008</w:t>
      </w:r>
      <w:r w:rsidRPr="00B85E92">
        <w:rPr>
          <w:rFonts w:cs="B Lotus" w:hint="cs"/>
          <w:sz w:val="24"/>
          <w:szCs w:val="24"/>
          <w:rtl/>
          <w:lang w:bidi="fa-IR"/>
        </w:rPr>
        <w:t>).</w:t>
      </w:r>
    </w:p>
    <w:p w14:paraId="13088113" w14:textId="11947047" w:rsidR="00FC6024" w:rsidRPr="00B85E92" w:rsidRDefault="00FC6024" w:rsidP="00C83EA1">
      <w:pPr>
        <w:bidi/>
        <w:spacing w:after="0"/>
        <w:ind w:firstLine="144"/>
        <w:jc w:val="both"/>
        <w:rPr>
          <w:rFonts w:cs="B Lotus"/>
          <w:sz w:val="24"/>
          <w:szCs w:val="24"/>
          <w:rtl/>
          <w:lang w:bidi="fa-IR"/>
        </w:rPr>
      </w:pPr>
      <w:r w:rsidRPr="00B85E92">
        <w:rPr>
          <w:rFonts w:cs="B Lotus"/>
          <w:b/>
          <w:bCs/>
          <w:sz w:val="24"/>
          <w:szCs w:val="24"/>
          <w:rtl/>
          <w:lang w:bidi="fa-IR"/>
        </w:rPr>
        <w:t>جیمی لرنر</w:t>
      </w:r>
      <w:r w:rsidRPr="00B85E92">
        <w:rPr>
          <w:rFonts w:cs="B Lotus" w:hint="cs"/>
          <w:sz w:val="24"/>
          <w:szCs w:val="24"/>
          <w:rtl/>
          <w:lang w:bidi="fa-IR"/>
        </w:rPr>
        <w:t>:</w:t>
      </w:r>
      <w:r w:rsidRPr="00B85E92">
        <w:rPr>
          <w:rFonts w:cs="B Lotus"/>
          <w:sz w:val="24"/>
          <w:szCs w:val="24"/>
          <w:rtl/>
          <w:lang w:bidi="fa-IR"/>
        </w:rPr>
        <w:t xml:space="preserve"> </w:t>
      </w:r>
      <w:r w:rsidRPr="00B85E92">
        <w:rPr>
          <w:rFonts w:cs="B Lotus" w:hint="cs"/>
          <w:sz w:val="24"/>
          <w:szCs w:val="24"/>
          <w:rtl/>
          <w:lang w:bidi="fa-IR"/>
        </w:rPr>
        <w:t>کار آموزان</w:t>
      </w:r>
      <w:r w:rsidRPr="00B85E92">
        <w:rPr>
          <w:rFonts w:cs="B Lotus"/>
          <w:sz w:val="24"/>
          <w:szCs w:val="24"/>
          <w:rtl/>
          <w:lang w:bidi="fa-IR"/>
        </w:rPr>
        <w:t xml:space="preserve"> را تشویق کرد که بیرون بروند و شروع به جستجوی فضاهای مرده و مکان‌های کمتر سرزنده‌ای کنند که بتوانند از «سوزن» مداخله شهری استفاده کنند</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لرنر گفت: «همانطور که پزشکی خوب به تعامل بین پزشک و بیمار بستگی دارد، برنامه‌ریزی شهری موفق شامل ایجاد پاسخ‌های سالم در داخل شهر، بررسی اینجا و آنجا برای تحریک بهبودها و واکنش‌های زنجیره‌ای مثبت است</w:t>
      </w:r>
      <w:r w:rsidRPr="00B85E92">
        <w:rPr>
          <w:rFonts w:cs="B Lotus" w:hint="cs"/>
          <w:sz w:val="24"/>
          <w:szCs w:val="24"/>
          <w:rtl/>
          <w:lang w:bidi="fa-IR"/>
        </w:rPr>
        <w:t>» (</w:t>
      </w:r>
      <w:r w:rsidRPr="00B85E92">
        <w:rPr>
          <w:rFonts w:asciiTheme="majorBidi" w:hAnsiTheme="majorBidi" w:cs="B Lotus"/>
        </w:rPr>
        <w:t>Lerner, 2014</w:t>
      </w:r>
      <w:r w:rsidRPr="00B85E92">
        <w:rPr>
          <w:rFonts w:cs="B Lotus" w:hint="cs"/>
          <w:sz w:val="24"/>
          <w:szCs w:val="24"/>
          <w:rtl/>
          <w:lang w:bidi="fa-IR"/>
        </w:rPr>
        <w:t>).</w:t>
      </w:r>
    </w:p>
    <w:p w14:paraId="7A7C1BA3" w14:textId="3A1D7705" w:rsidR="00A03B4F" w:rsidRDefault="00FC6024" w:rsidP="00FB1729">
      <w:pPr>
        <w:bidi/>
        <w:spacing w:after="0"/>
        <w:ind w:firstLine="144"/>
        <w:jc w:val="both"/>
        <w:rPr>
          <w:rFonts w:cs="B Lotus"/>
          <w:sz w:val="24"/>
          <w:szCs w:val="24"/>
          <w:rtl/>
          <w:lang w:bidi="fa-IR"/>
        </w:rPr>
      </w:pPr>
      <w:r w:rsidRPr="00B85E92">
        <w:rPr>
          <w:rFonts w:cs="B Lotus"/>
          <w:b/>
          <w:bCs/>
          <w:sz w:val="24"/>
          <w:szCs w:val="24"/>
          <w:rtl/>
          <w:lang w:bidi="fa-IR"/>
        </w:rPr>
        <w:t>مارکو کازاگراند</w:t>
      </w:r>
      <w:r w:rsidRPr="00B85E92">
        <w:rPr>
          <w:rFonts w:cs="B Lotus" w:hint="cs"/>
          <w:b/>
          <w:bCs/>
          <w:sz w:val="24"/>
          <w:szCs w:val="24"/>
          <w:rtl/>
          <w:lang w:bidi="fa-IR"/>
        </w:rPr>
        <w:t>:</w:t>
      </w:r>
      <w:r w:rsidRPr="00B85E92">
        <w:rPr>
          <w:rFonts w:cs="B Lotus"/>
          <w:sz w:val="24"/>
          <w:szCs w:val="24"/>
          <w:rtl/>
          <w:lang w:bidi="fa-IR"/>
        </w:rPr>
        <w:t xml:space="preserve"> گفت که طب سوزنی شهری مفهومی از بوم شناسی شهری است که طب سوزنی را در طب سنتی چین و معماری شهری ادغام می</w:t>
      </w:r>
      <w:r w:rsidRPr="00B85E92">
        <w:rPr>
          <w:rFonts w:cs="B Lotus" w:hint="cs"/>
          <w:sz w:val="24"/>
          <w:szCs w:val="24"/>
          <w:rtl/>
          <w:lang w:bidi="fa-IR"/>
        </w:rPr>
        <w:t>‌</w:t>
      </w:r>
      <w:r w:rsidRPr="00B85E92">
        <w:rPr>
          <w:rFonts w:cs="B Lotus"/>
          <w:sz w:val="24"/>
          <w:szCs w:val="24"/>
          <w:rtl/>
          <w:lang w:bidi="fa-IR"/>
        </w:rPr>
        <w:t>کند</w:t>
      </w:r>
      <w:r w:rsidRPr="00B85E92">
        <w:rPr>
          <w:rFonts w:cs="B Lotus" w:hint="cs"/>
          <w:sz w:val="24"/>
          <w:szCs w:val="24"/>
          <w:rtl/>
          <w:lang w:bidi="fa-IR"/>
        </w:rPr>
        <w:t xml:space="preserve">. </w:t>
      </w:r>
      <w:r w:rsidRPr="00B85E92">
        <w:rPr>
          <w:rFonts w:cs="B Lotus"/>
          <w:sz w:val="24"/>
          <w:szCs w:val="24"/>
          <w:rtl/>
          <w:lang w:bidi="fa-IR"/>
        </w:rPr>
        <w:t>او همچنین روش‌های طب سوزنی شهری را برای ایجاد توسعه شهری پایدار از نظر اکولوژیکی به سمت شهر موسوم به «نسل سوم</w:t>
      </w:r>
      <w:r w:rsidRPr="00B85E92">
        <w:rPr>
          <w:rStyle w:val="FootnoteReference"/>
          <w:rFonts w:cs="B Lotus"/>
          <w:sz w:val="24"/>
          <w:szCs w:val="24"/>
          <w:rtl/>
          <w:lang w:bidi="fa-IR"/>
        </w:rPr>
        <w:footnoteReference w:id="29"/>
      </w:r>
      <w:r w:rsidRPr="00B85E92">
        <w:rPr>
          <w:rFonts w:cs="B Lotus"/>
          <w:sz w:val="24"/>
          <w:szCs w:val="24"/>
          <w:rtl/>
          <w:lang w:bidi="fa-IR"/>
        </w:rPr>
        <w:t>» توسعه داد</w:t>
      </w:r>
      <w:r w:rsidRPr="00B85E92">
        <w:rPr>
          <w:rFonts w:cs="B Lotus" w:hint="cs"/>
          <w:sz w:val="24"/>
          <w:szCs w:val="24"/>
          <w:rtl/>
          <w:lang w:bidi="fa-IR"/>
        </w:rPr>
        <w:t xml:space="preserve"> (</w:t>
      </w:r>
      <w:r w:rsidRPr="00B85E92">
        <w:rPr>
          <w:rFonts w:asciiTheme="majorBidi" w:hAnsiTheme="majorBidi" w:cs="B Lotus"/>
        </w:rPr>
        <w:t>Casagrande, 2014</w:t>
      </w:r>
      <w:r w:rsidRPr="00B85E92">
        <w:rPr>
          <w:rFonts w:cs="B Lotus" w:hint="cs"/>
          <w:sz w:val="24"/>
          <w:szCs w:val="24"/>
          <w:rtl/>
          <w:lang w:bidi="fa-IR"/>
        </w:rPr>
        <w:t xml:space="preserve">). </w:t>
      </w:r>
    </w:p>
    <w:p w14:paraId="176BDF5F" w14:textId="20651036" w:rsidR="00FB1729" w:rsidRDefault="00FB1729" w:rsidP="00FB1729">
      <w:pPr>
        <w:bidi/>
        <w:spacing w:after="0"/>
        <w:ind w:firstLine="144"/>
        <w:jc w:val="both"/>
        <w:rPr>
          <w:rFonts w:cs="B Lotus"/>
          <w:sz w:val="24"/>
          <w:szCs w:val="24"/>
          <w:rtl/>
          <w:lang w:bidi="fa-IR"/>
        </w:rPr>
      </w:pPr>
    </w:p>
    <w:p w14:paraId="602BB325" w14:textId="07846FE1" w:rsidR="00FB1729" w:rsidRDefault="00FB1729" w:rsidP="00FB1729">
      <w:pPr>
        <w:bidi/>
        <w:spacing w:after="0"/>
        <w:ind w:firstLine="144"/>
        <w:jc w:val="both"/>
        <w:rPr>
          <w:rFonts w:cs="B Lotus"/>
          <w:sz w:val="24"/>
          <w:szCs w:val="24"/>
          <w:rtl/>
          <w:lang w:bidi="fa-IR"/>
        </w:rPr>
      </w:pPr>
    </w:p>
    <w:p w14:paraId="763B06EE" w14:textId="77777777" w:rsidR="00A03B4F" w:rsidRDefault="00A03B4F" w:rsidP="00A03B4F">
      <w:pPr>
        <w:bidi/>
        <w:spacing w:after="0" w:line="240" w:lineRule="auto"/>
        <w:rPr>
          <w:rFonts w:cs="B Lotus"/>
          <w:b/>
          <w:bCs/>
          <w:rtl/>
          <w:lang w:bidi="fa-IR"/>
        </w:rPr>
      </w:pPr>
    </w:p>
    <w:p w14:paraId="5EBDFCAB" w14:textId="063D3C32" w:rsidR="00FC6024" w:rsidRPr="00B85E92" w:rsidRDefault="00FC6024" w:rsidP="00A03B4F">
      <w:pPr>
        <w:bidi/>
        <w:spacing w:after="0" w:line="240" w:lineRule="auto"/>
        <w:jc w:val="center"/>
        <w:rPr>
          <w:rFonts w:cs="B Lotus"/>
          <w:sz w:val="24"/>
          <w:szCs w:val="24"/>
          <w:rtl/>
          <w:lang w:bidi="fa-IR"/>
        </w:rPr>
      </w:pPr>
      <w:r w:rsidRPr="00B85E92">
        <w:rPr>
          <w:rFonts w:cs="B Lotus" w:hint="cs"/>
          <w:b/>
          <w:bCs/>
          <w:rtl/>
          <w:lang w:bidi="fa-IR"/>
        </w:rPr>
        <w:lastRenderedPageBreak/>
        <w:t>جدول 4:</w:t>
      </w:r>
      <w:r w:rsidRPr="00B85E92">
        <w:rPr>
          <w:rFonts w:cs="B Lotus"/>
          <w:rtl/>
          <w:lang w:bidi="fa-IR"/>
        </w:rPr>
        <w:t xml:space="preserve"> تحلیل مقایسه</w:t>
      </w:r>
      <w:r w:rsidRPr="00B85E92">
        <w:rPr>
          <w:rFonts w:cs="B Lotus" w:hint="cs"/>
          <w:rtl/>
          <w:lang w:bidi="fa-IR"/>
        </w:rPr>
        <w:t>‌</w:t>
      </w:r>
      <w:r w:rsidRPr="00B85E92">
        <w:rPr>
          <w:rFonts w:cs="B Lotus"/>
          <w:rtl/>
          <w:lang w:bidi="fa-IR"/>
        </w:rPr>
        <w:t>ای اصول طب سوزنی شهر</w:t>
      </w:r>
      <w:r w:rsidRPr="00B85E92">
        <w:rPr>
          <w:rFonts w:cs="B Lotus" w:hint="cs"/>
          <w:rtl/>
          <w:lang w:bidi="fa-IR"/>
        </w:rPr>
        <w:t>ی</w:t>
      </w:r>
    </w:p>
    <w:tbl>
      <w:tblPr>
        <w:tblStyle w:val="TableGrid"/>
        <w:tblW w:w="9190" w:type="dxa"/>
        <w:jc w:val="center"/>
        <w:tblLook w:val="04A0" w:firstRow="1" w:lastRow="0" w:firstColumn="1" w:lastColumn="0" w:noHBand="0" w:noVBand="1"/>
      </w:tblPr>
      <w:tblGrid>
        <w:gridCol w:w="1980"/>
        <w:gridCol w:w="1800"/>
        <w:gridCol w:w="1890"/>
        <w:gridCol w:w="1540"/>
        <w:gridCol w:w="1980"/>
      </w:tblGrid>
      <w:tr w:rsidR="00FC6024" w:rsidRPr="00B85E92" w14:paraId="664194F8" w14:textId="77777777" w:rsidTr="006B1FEA">
        <w:trPr>
          <w:tblHeader/>
          <w:jc w:val="center"/>
        </w:trPr>
        <w:tc>
          <w:tcPr>
            <w:tcW w:w="1980" w:type="dxa"/>
            <w:tcBorders>
              <w:top w:val="single" w:sz="12" w:space="0" w:color="auto"/>
              <w:left w:val="single" w:sz="12" w:space="0" w:color="auto"/>
            </w:tcBorders>
            <w:shd w:val="clear" w:color="auto" w:fill="D0CECE" w:themeFill="background2" w:themeFillShade="E6"/>
            <w:vAlign w:val="center"/>
          </w:tcPr>
          <w:p w14:paraId="39932282" w14:textId="77777777" w:rsidR="00FC6024" w:rsidRPr="00B85E92" w:rsidRDefault="00FC6024" w:rsidP="006B1FEA">
            <w:pPr>
              <w:bidi/>
              <w:jc w:val="center"/>
              <w:rPr>
                <w:rFonts w:cs="B Lotus"/>
                <w:sz w:val="20"/>
                <w:szCs w:val="20"/>
                <w:rtl/>
                <w:lang w:bidi="fa-IR"/>
              </w:rPr>
            </w:pPr>
            <w:r w:rsidRPr="00B85E92">
              <w:rPr>
                <w:rFonts w:cs="B Lotus"/>
                <w:sz w:val="20"/>
                <w:szCs w:val="20"/>
                <w:rtl/>
                <w:lang w:bidi="fa-IR"/>
              </w:rPr>
              <w:t>طب سوزنی شهری به عنوان یک سیاست فضای شهری</w:t>
            </w:r>
          </w:p>
        </w:tc>
        <w:tc>
          <w:tcPr>
            <w:tcW w:w="1800" w:type="dxa"/>
            <w:tcBorders>
              <w:top w:val="single" w:sz="12" w:space="0" w:color="auto"/>
            </w:tcBorders>
            <w:shd w:val="clear" w:color="auto" w:fill="D0CECE" w:themeFill="background2" w:themeFillShade="E6"/>
            <w:vAlign w:val="center"/>
          </w:tcPr>
          <w:p w14:paraId="5C9FAEC4" w14:textId="77777777" w:rsidR="00FC6024" w:rsidRPr="00B85E92" w:rsidRDefault="00FC6024" w:rsidP="006B1FEA">
            <w:pPr>
              <w:bidi/>
              <w:jc w:val="center"/>
              <w:rPr>
                <w:rFonts w:cs="B Lotus"/>
                <w:sz w:val="20"/>
                <w:szCs w:val="20"/>
                <w:lang w:bidi="fa-IR"/>
              </w:rPr>
            </w:pPr>
            <w:r w:rsidRPr="00B85E92">
              <w:rPr>
                <w:rFonts w:cs="B Lotus"/>
                <w:sz w:val="20"/>
                <w:szCs w:val="20"/>
                <w:rtl/>
                <w:lang w:bidi="fa-IR"/>
              </w:rPr>
              <w:t>طب سوزنی شهری به عنوان یک رویکرد</w:t>
            </w:r>
          </w:p>
        </w:tc>
        <w:tc>
          <w:tcPr>
            <w:tcW w:w="1890" w:type="dxa"/>
            <w:tcBorders>
              <w:top w:val="single" w:sz="12" w:space="0" w:color="auto"/>
            </w:tcBorders>
            <w:shd w:val="clear" w:color="auto" w:fill="D0CECE" w:themeFill="background2" w:themeFillShade="E6"/>
            <w:vAlign w:val="center"/>
          </w:tcPr>
          <w:p w14:paraId="7500715D" w14:textId="77777777" w:rsidR="00FC6024" w:rsidRPr="00B85E92" w:rsidRDefault="00FC6024" w:rsidP="006B1FEA">
            <w:pPr>
              <w:bidi/>
              <w:jc w:val="center"/>
              <w:rPr>
                <w:rFonts w:cs="B Lotus"/>
                <w:sz w:val="20"/>
                <w:szCs w:val="20"/>
                <w:lang w:bidi="fa-IR"/>
              </w:rPr>
            </w:pPr>
            <w:r w:rsidRPr="00B85E92">
              <w:rPr>
                <w:rFonts w:cs="B Lotus"/>
                <w:sz w:val="20"/>
                <w:szCs w:val="20"/>
                <w:rtl/>
                <w:lang w:bidi="fa-IR"/>
              </w:rPr>
              <w:t>طب سوزنی شهری به عنوان یک تکنیک جایگزین</w:t>
            </w:r>
          </w:p>
        </w:tc>
        <w:tc>
          <w:tcPr>
            <w:tcW w:w="1540" w:type="dxa"/>
            <w:tcBorders>
              <w:top w:val="single" w:sz="12" w:space="0" w:color="auto"/>
            </w:tcBorders>
            <w:shd w:val="clear" w:color="auto" w:fill="D0CECE" w:themeFill="background2" w:themeFillShade="E6"/>
            <w:vAlign w:val="center"/>
          </w:tcPr>
          <w:p w14:paraId="2D09E6A9" w14:textId="77777777" w:rsidR="00FC6024" w:rsidRPr="00B85E92" w:rsidRDefault="00FC6024" w:rsidP="006B1FEA">
            <w:pPr>
              <w:bidi/>
              <w:jc w:val="center"/>
              <w:rPr>
                <w:rFonts w:cs="B Lotus"/>
                <w:sz w:val="20"/>
                <w:szCs w:val="20"/>
                <w:lang w:bidi="fa-IR"/>
              </w:rPr>
            </w:pPr>
            <w:r w:rsidRPr="00B85E92">
              <w:rPr>
                <w:rFonts w:cs="B Lotus" w:hint="cs"/>
                <w:sz w:val="20"/>
                <w:szCs w:val="20"/>
                <w:rtl/>
                <w:lang w:bidi="fa-IR"/>
              </w:rPr>
              <w:t>تئوری طب سوزنی شهری</w:t>
            </w:r>
          </w:p>
        </w:tc>
        <w:tc>
          <w:tcPr>
            <w:tcW w:w="1980" w:type="dxa"/>
            <w:tcBorders>
              <w:top w:val="single" w:sz="12" w:space="0" w:color="auto"/>
              <w:right w:val="single" w:sz="12" w:space="0" w:color="auto"/>
            </w:tcBorders>
            <w:shd w:val="clear" w:color="auto" w:fill="D0CECE" w:themeFill="background2" w:themeFillShade="E6"/>
            <w:vAlign w:val="center"/>
          </w:tcPr>
          <w:p w14:paraId="6FE2AE32" w14:textId="77777777" w:rsidR="00FC6024" w:rsidRPr="00B85E92" w:rsidRDefault="00FC6024" w:rsidP="006B1FEA">
            <w:pPr>
              <w:bidi/>
              <w:jc w:val="center"/>
              <w:rPr>
                <w:rFonts w:cs="B Lotus"/>
                <w:sz w:val="20"/>
                <w:szCs w:val="20"/>
                <w:rtl/>
                <w:lang w:bidi="fa-IR"/>
              </w:rPr>
            </w:pPr>
            <w:r w:rsidRPr="00B85E92">
              <w:rPr>
                <w:rFonts w:cs="B Lotus" w:hint="cs"/>
                <w:sz w:val="20"/>
                <w:szCs w:val="20"/>
                <w:rtl/>
                <w:lang w:bidi="fa-IR"/>
              </w:rPr>
              <w:t>اصول طب سوزنی شهری</w:t>
            </w:r>
          </w:p>
        </w:tc>
      </w:tr>
      <w:tr w:rsidR="00FC6024" w:rsidRPr="00B85E92" w14:paraId="3B42251D" w14:textId="77777777" w:rsidTr="006B1FEA">
        <w:trPr>
          <w:trHeight w:val="368"/>
          <w:tblHeader/>
          <w:jc w:val="center"/>
        </w:trPr>
        <w:tc>
          <w:tcPr>
            <w:tcW w:w="1980" w:type="dxa"/>
            <w:tcBorders>
              <w:left w:val="single" w:sz="12" w:space="0" w:color="auto"/>
            </w:tcBorders>
            <w:shd w:val="clear" w:color="auto" w:fill="FFFFFF" w:themeFill="background1"/>
          </w:tcPr>
          <w:p w14:paraId="7CFCE201" w14:textId="77777777" w:rsidR="00FC6024" w:rsidRPr="00B85E92" w:rsidRDefault="00FC6024" w:rsidP="006B1FEA">
            <w:pPr>
              <w:bidi/>
              <w:rPr>
                <w:rFonts w:cs="B Lotus"/>
                <w:sz w:val="20"/>
                <w:szCs w:val="20"/>
              </w:rPr>
            </w:pPr>
          </w:p>
        </w:tc>
        <w:tc>
          <w:tcPr>
            <w:tcW w:w="1800" w:type="dxa"/>
            <w:shd w:val="clear" w:color="auto" w:fill="FFFFFF" w:themeFill="background1"/>
            <w:vAlign w:val="center"/>
          </w:tcPr>
          <w:p w14:paraId="0C77407F" w14:textId="77777777" w:rsidR="00FC6024" w:rsidRPr="00B85E92" w:rsidRDefault="00FC6024" w:rsidP="006B1FEA">
            <w:pPr>
              <w:jc w:val="center"/>
            </w:pPr>
            <w:r w:rsidRPr="00B85E92">
              <w:rPr>
                <w:rFonts w:cs="B Lotus"/>
                <w:sz w:val="20"/>
                <w:szCs w:val="20"/>
              </w:rPr>
              <w:t>*</w:t>
            </w:r>
          </w:p>
        </w:tc>
        <w:tc>
          <w:tcPr>
            <w:tcW w:w="1890" w:type="dxa"/>
            <w:shd w:val="clear" w:color="auto" w:fill="FFFFFF" w:themeFill="background1"/>
            <w:vAlign w:val="center"/>
          </w:tcPr>
          <w:p w14:paraId="55F1ECA0" w14:textId="77777777" w:rsidR="00FC6024" w:rsidRPr="00B85E92" w:rsidRDefault="00FC6024" w:rsidP="006B1FEA">
            <w:pPr>
              <w:jc w:val="center"/>
            </w:pPr>
            <w:r w:rsidRPr="00B85E92">
              <w:rPr>
                <w:rFonts w:cs="B Lotus"/>
                <w:sz w:val="20"/>
                <w:szCs w:val="20"/>
              </w:rPr>
              <w:t>*</w:t>
            </w:r>
          </w:p>
        </w:tc>
        <w:tc>
          <w:tcPr>
            <w:tcW w:w="1540" w:type="dxa"/>
            <w:shd w:val="clear" w:color="auto" w:fill="FFFFFF" w:themeFill="background1"/>
            <w:vAlign w:val="center"/>
          </w:tcPr>
          <w:p w14:paraId="3D0FA193" w14:textId="77777777" w:rsidR="00FC6024" w:rsidRPr="00B85E92" w:rsidRDefault="00FC6024" w:rsidP="006B1FEA">
            <w:pPr>
              <w:bidi/>
              <w:jc w:val="center"/>
              <w:rPr>
                <w:rFonts w:cs="B Lotus"/>
                <w:sz w:val="20"/>
                <w:szCs w:val="20"/>
              </w:rPr>
            </w:pPr>
            <w:r w:rsidRPr="00B85E92">
              <w:rPr>
                <w:rFonts w:cs="B Lotus"/>
                <w:sz w:val="20"/>
                <w:szCs w:val="20"/>
              </w:rPr>
              <w:t>*</w:t>
            </w:r>
          </w:p>
        </w:tc>
        <w:tc>
          <w:tcPr>
            <w:tcW w:w="1980" w:type="dxa"/>
            <w:tcBorders>
              <w:right w:val="single" w:sz="12" w:space="0" w:color="auto"/>
            </w:tcBorders>
            <w:shd w:val="clear" w:color="auto" w:fill="E7E6E6" w:themeFill="background2"/>
          </w:tcPr>
          <w:p w14:paraId="1BB64A03" w14:textId="77777777" w:rsidR="00FC6024" w:rsidRPr="00B85E92" w:rsidRDefault="00FC6024" w:rsidP="006B1FEA">
            <w:pPr>
              <w:bidi/>
              <w:rPr>
                <w:rFonts w:cs="B Lotus"/>
                <w:sz w:val="20"/>
                <w:szCs w:val="20"/>
                <w:rtl/>
                <w:lang w:bidi="fa-IR"/>
              </w:rPr>
            </w:pPr>
            <w:r w:rsidRPr="00B85E92">
              <w:rPr>
                <w:rFonts w:cs="B Lotus" w:hint="cs"/>
                <w:sz w:val="20"/>
                <w:szCs w:val="20"/>
                <w:rtl/>
                <w:lang w:bidi="fa-IR"/>
              </w:rPr>
              <w:t>انتخاب نقطه حساس</w:t>
            </w:r>
          </w:p>
        </w:tc>
      </w:tr>
      <w:tr w:rsidR="00FC6024" w:rsidRPr="00B85E92" w14:paraId="3E51B38D" w14:textId="77777777" w:rsidTr="006B1FEA">
        <w:trPr>
          <w:tblHeader/>
          <w:jc w:val="center"/>
        </w:trPr>
        <w:tc>
          <w:tcPr>
            <w:tcW w:w="1980" w:type="dxa"/>
            <w:tcBorders>
              <w:left w:val="single" w:sz="12" w:space="0" w:color="auto"/>
            </w:tcBorders>
            <w:shd w:val="clear" w:color="auto" w:fill="FFFFFF" w:themeFill="background1"/>
            <w:vAlign w:val="center"/>
          </w:tcPr>
          <w:p w14:paraId="7396A312" w14:textId="77777777" w:rsidR="00FC6024" w:rsidRPr="00B85E92" w:rsidRDefault="00FC6024" w:rsidP="006B1FEA">
            <w:pPr>
              <w:bidi/>
              <w:jc w:val="center"/>
              <w:rPr>
                <w:rFonts w:cs="B Lotus"/>
                <w:sz w:val="20"/>
                <w:szCs w:val="20"/>
              </w:rPr>
            </w:pPr>
          </w:p>
        </w:tc>
        <w:tc>
          <w:tcPr>
            <w:tcW w:w="1800" w:type="dxa"/>
            <w:shd w:val="clear" w:color="auto" w:fill="FFFFFF" w:themeFill="background1"/>
            <w:vAlign w:val="center"/>
          </w:tcPr>
          <w:p w14:paraId="74FAEC10" w14:textId="77777777" w:rsidR="00FC6024" w:rsidRPr="00B85E92" w:rsidRDefault="00FC6024" w:rsidP="006B1FEA">
            <w:pPr>
              <w:jc w:val="center"/>
            </w:pPr>
            <w:r w:rsidRPr="00B85E92">
              <w:rPr>
                <w:rFonts w:cs="B Lotus"/>
                <w:sz w:val="20"/>
                <w:szCs w:val="20"/>
              </w:rPr>
              <w:t>*</w:t>
            </w:r>
          </w:p>
        </w:tc>
        <w:tc>
          <w:tcPr>
            <w:tcW w:w="1890" w:type="dxa"/>
            <w:shd w:val="clear" w:color="auto" w:fill="FFFFFF" w:themeFill="background1"/>
            <w:vAlign w:val="center"/>
          </w:tcPr>
          <w:p w14:paraId="593F0BD6" w14:textId="77777777" w:rsidR="00FC6024" w:rsidRPr="00B85E92" w:rsidRDefault="00FC6024" w:rsidP="006B1FEA">
            <w:pPr>
              <w:jc w:val="center"/>
            </w:pPr>
            <w:r w:rsidRPr="00B85E92">
              <w:rPr>
                <w:rFonts w:cs="B Lotus"/>
                <w:sz w:val="20"/>
                <w:szCs w:val="20"/>
              </w:rPr>
              <w:t>*</w:t>
            </w:r>
          </w:p>
        </w:tc>
        <w:tc>
          <w:tcPr>
            <w:tcW w:w="1540" w:type="dxa"/>
            <w:shd w:val="clear" w:color="auto" w:fill="FFFFFF" w:themeFill="background1"/>
            <w:vAlign w:val="center"/>
          </w:tcPr>
          <w:p w14:paraId="62B5EB7B" w14:textId="77777777" w:rsidR="00FC6024" w:rsidRPr="00B85E92" w:rsidRDefault="00FC6024" w:rsidP="006B1FEA">
            <w:pPr>
              <w:jc w:val="center"/>
            </w:pPr>
            <w:r w:rsidRPr="00B85E92">
              <w:rPr>
                <w:rFonts w:cs="B Lotus"/>
                <w:sz w:val="20"/>
                <w:szCs w:val="20"/>
              </w:rPr>
              <w:t>*</w:t>
            </w:r>
          </w:p>
        </w:tc>
        <w:tc>
          <w:tcPr>
            <w:tcW w:w="1980" w:type="dxa"/>
            <w:tcBorders>
              <w:right w:val="single" w:sz="12" w:space="0" w:color="auto"/>
            </w:tcBorders>
            <w:shd w:val="clear" w:color="auto" w:fill="E7E6E6" w:themeFill="background2"/>
          </w:tcPr>
          <w:p w14:paraId="7817A63F" w14:textId="77777777" w:rsidR="00FC6024" w:rsidRPr="00B85E92" w:rsidRDefault="00FC6024" w:rsidP="006B1FEA">
            <w:pPr>
              <w:bidi/>
              <w:rPr>
                <w:rFonts w:cs="B Lotus"/>
                <w:sz w:val="20"/>
                <w:szCs w:val="20"/>
              </w:rPr>
            </w:pPr>
            <w:r w:rsidRPr="00B85E92">
              <w:rPr>
                <w:rFonts w:cs="B Lotus" w:hint="cs"/>
                <w:sz w:val="20"/>
                <w:szCs w:val="20"/>
                <w:rtl/>
              </w:rPr>
              <w:t>اقدام سریع</w:t>
            </w:r>
          </w:p>
        </w:tc>
      </w:tr>
      <w:tr w:rsidR="00FC6024" w:rsidRPr="00B85E92" w14:paraId="05F4CC5C" w14:textId="77777777" w:rsidTr="006B1FEA">
        <w:trPr>
          <w:tblHeader/>
          <w:jc w:val="center"/>
        </w:trPr>
        <w:tc>
          <w:tcPr>
            <w:tcW w:w="1980" w:type="dxa"/>
            <w:tcBorders>
              <w:left w:val="single" w:sz="12" w:space="0" w:color="auto"/>
            </w:tcBorders>
            <w:shd w:val="clear" w:color="auto" w:fill="FFFFFF" w:themeFill="background1"/>
            <w:vAlign w:val="center"/>
          </w:tcPr>
          <w:p w14:paraId="5F61FB04" w14:textId="77777777" w:rsidR="00FC6024" w:rsidRPr="00B85E92" w:rsidRDefault="00FC6024" w:rsidP="006B1FEA">
            <w:pPr>
              <w:bidi/>
              <w:jc w:val="center"/>
              <w:rPr>
                <w:rFonts w:cs="B Lotus"/>
                <w:sz w:val="20"/>
                <w:szCs w:val="20"/>
              </w:rPr>
            </w:pPr>
          </w:p>
        </w:tc>
        <w:tc>
          <w:tcPr>
            <w:tcW w:w="1800" w:type="dxa"/>
            <w:shd w:val="clear" w:color="auto" w:fill="FFFFFF" w:themeFill="background1"/>
            <w:vAlign w:val="center"/>
          </w:tcPr>
          <w:p w14:paraId="4CE7BDA4" w14:textId="77777777" w:rsidR="00FC6024" w:rsidRPr="00B85E92" w:rsidRDefault="00FC6024" w:rsidP="006B1FEA">
            <w:pPr>
              <w:jc w:val="center"/>
            </w:pPr>
            <w:r w:rsidRPr="00B85E92">
              <w:rPr>
                <w:rFonts w:cs="B Lotus"/>
                <w:sz w:val="20"/>
                <w:szCs w:val="20"/>
              </w:rPr>
              <w:t>*</w:t>
            </w:r>
          </w:p>
        </w:tc>
        <w:tc>
          <w:tcPr>
            <w:tcW w:w="1890" w:type="dxa"/>
            <w:shd w:val="clear" w:color="auto" w:fill="FFFFFF" w:themeFill="background1"/>
            <w:vAlign w:val="center"/>
          </w:tcPr>
          <w:p w14:paraId="716319B6" w14:textId="77777777" w:rsidR="00FC6024" w:rsidRPr="00B85E92" w:rsidRDefault="00FC6024" w:rsidP="006B1FEA">
            <w:pPr>
              <w:jc w:val="center"/>
            </w:pPr>
            <w:r w:rsidRPr="00B85E92">
              <w:rPr>
                <w:rFonts w:cs="B Lotus"/>
                <w:sz w:val="20"/>
                <w:szCs w:val="20"/>
              </w:rPr>
              <w:t>*</w:t>
            </w:r>
          </w:p>
        </w:tc>
        <w:tc>
          <w:tcPr>
            <w:tcW w:w="1540" w:type="dxa"/>
            <w:shd w:val="clear" w:color="auto" w:fill="FFFFFF" w:themeFill="background1"/>
            <w:vAlign w:val="center"/>
          </w:tcPr>
          <w:p w14:paraId="01DE52DB" w14:textId="77777777" w:rsidR="00FC6024" w:rsidRPr="00B85E92" w:rsidRDefault="00FC6024" w:rsidP="006B1FEA">
            <w:pPr>
              <w:jc w:val="center"/>
            </w:pPr>
            <w:r w:rsidRPr="00B85E92">
              <w:rPr>
                <w:rFonts w:cs="B Lotus"/>
                <w:sz w:val="20"/>
                <w:szCs w:val="20"/>
              </w:rPr>
              <w:t>*</w:t>
            </w:r>
          </w:p>
        </w:tc>
        <w:tc>
          <w:tcPr>
            <w:tcW w:w="1980" w:type="dxa"/>
            <w:tcBorders>
              <w:right w:val="single" w:sz="12" w:space="0" w:color="auto"/>
            </w:tcBorders>
            <w:shd w:val="clear" w:color="auto" w:fill="E7E6E6" w:themeFill="background2"/>
          </w:tcPr>
          <w:p w14:paraId="491D5939" w14:textId="77777777" w:rsidR="00FC6024" w:rsidRPr="00B85E92" w:rsidRDefault="00FC6024" w:rsidP="006B1FEA">
            <w:pPr>
              <w:bidi/>
              <w:rPr>
                <w:rFonts w:cs="B Lotus"/>
                <w:sz w:val="20"/>
                <w:szCs w:val="20"/>
              </w:rPr>
            </w:pPr>
            <w:r w:rsidRPr="00B85E92">
              <w:rPr>
                <w:rFonts w:cs="B Lotus" w:hint="cs"/>
                <w:sz w:val="20"/>
                <w:szCs w:val="20"/>
                <w:rtl/>
                <w:lang w:bidi="fa-IR"/>
              </w:rPr>
              <w:t>سناریو / فیلمنامه</w:t>
            </w:r>
          </w:p>
        </w:tc>
      </w:tr>
      <w:tr w:rsidR="00FC6024" w:rsidRPr="00B85E92" w14:paraId="69BE5DE4" w14:textId="77777777" w:rsidTr="006B1FEA">
        <w:trPr>
          <w:tblHeader/>
          <w:jc w:val="center"/>
        </w:trPr>
        <w:tc>
          <w:tcPr>
            <w:tcW w:w="1980" w:type="dxa"/>
            <w:tcBorders>
              <w:left w:val="single" w:sz="12" w:space="0" w:color="auto"/>
            </w:tcBorders>
            <w:shd w:val="clear" w:color="auto" w:fill="FFFFFF" w:themeFill="background1"/>
            <w:vAlign w:val="center"/>
          </w:tcPr>
          <w:p w14:paraId="1B509813" w14:textId="77777777" w:rsidR="00FC6024" w:rsidRPr="00B85E92" w:rsidRDefault="00FC6024" w:rsidP="006B1FEA">
            <w:pPr>
              <w:bidi/>
              <w:jc w:val="center"/>
              <w:rPr>
                <w:rFonts w:cs="B Lotus"/>
                <w:sz w:val="20"/>
                <w:szCs w:val="20"/>
              </w:rPr>
            </w:pPr>
            <w:r w:rsidRPr="00B85E92">
              <w:rPr>
                <w:rFonts w:cs="B Lotus"/>
                <w:sz w:val="20"/>
                <w:szCs w:val="20"/>
              </w:rPr>
              <w:t>*</w:t>
            </w:r>
          </w:p>
        </w:tc>
        <w:tc>
          <w:tcPr>
            <w:tcW w:w="1800" w:type="dxa"/>
            <w:shd w:val="clear" w:color="auto" w:fill="FFFFFF" w:themeFill="background1"/>
            <w:vAlign w:val="center"/>
          </w:tcPr>
          <w:p w14:paraId="7DE6E2A5" w14:textId="77777777" w:rsidR="00FC6024" w:rsidRPr="00B85E92" w:rsidRDefault="00FC6024" w:rsidP="006B1FEA">
            <w:pPr>
              <w:bidi/>
              <w:jc w:val="center"/>
              <w:rPr>
                <w:rFonts w:cs="B Lotus"/>
                <w:sz w:val="20"/>
                <w:szCs w:val="20"/>
              </w:rPr>
            </w:pPr>
          </w:p>
        </w:tc>
        <w:tc>
          <w:tcPr>
            <w:tcW w:w="1890" w:type="dxa"/>
            <w:shd w:val="clear" w:color="auto" w:fill="FFFFFF" w:themeFill="background1"/>
            <w:vAlign w:val="center"/>
          </w:tcPr>
          <w:p w14:paraId="1D91DAAA" w14:textId="77777777" w:rsidR="00FC6024" w:rsidRPr="00B85E92" w:rsidRDefault="00FC6024" w:rsidP="006B1FEA">
            <w:pPr>
              <w:bidi/>
              <w:jc w:val="center"/>
              <w:rPr>
                <w:rFonts w:cs="B Lotus"/>
                <w:sz w:val="20"/>
                <w:szCs w:val="20"/>
              </w:rPr>
            </w:pPr>
          </w:p>
        </w:tc>
        <w:tc>
          <w:tcPr>
            <w:tcW w:w="1540" w:type="dxa"/>
            <w:shd w:val="clear" w:color="auto" w:fill="FFFFFF" w:themeFill="background1"/>
            <w:vAlign w:val="center"/>
          </w:tcPr>
          <w:p w14:paraId="7F7E7602" w14:textId="77777777" w:rsidR="00FC6024" w:rsidRPr="00B85E92" w:rsidRDefault="00FC6024" w:rsidP="006B1FEA">
            <w:pPr>
              <w:bidi/>
              <w:jc w:val="center"/>
              <w:rPr>
                <w:rFonts w:cs="B Lotus"/>
                <w:sz w:val="20"/>
                <w:szCs w:val="20"/>
              </w:rPr>
            </w:pPr>
          </w:p>
        </w:tc>
        <w:tc>
          <w:tcPr>
            <w:tcW w:w="1980" w:type="dxa"/>
            <w:tcBorders>
              <w:right w:val="single" w:sz="12" w:space="0" w:color="auto"/>
            </w:tcBorders>
            <w:shd w:val="clear" w:color="auto" w:fill="E7E6E6" w:themeFill="background2"/>
          </w:tcPr>
          <w:p w14:paraId="31822B28" w14:textId="77777777" w:rsidR="00FC6024" w:rsidRPr="00B85E92" w:rsidRDefault="00FC6024" w:rsidP="006B1FEA">
            <w:pPr>
              <w:bidi/>
              <w:rPr>
                <w:rFonts w:cs="B Lotus"/>
                <w:sz w:val="20"/>
                <w:szCs w:val="20"/>
              </w:rPr>
            </w:pPr>
            <w:r w:rsidRPr="00B85E92">
              <w:rPr>
                <w:rFonts w:cs="B Lotus" w:hint="cs"/>
                <w:sz w:val="20"/>
                <w:szCs w:val="20"/>
                <w:rtl/>
                <w:lang w:bidi="fa-IR"/>
              </w:rPr>
              <w:t>الهام بخش</w:t>
            </w:r>
          </w:p>
        </w:tc>
      </w:tr>
      <w:tr w:rsidR="00FC6024" w:rsidRPr="00B85E92" w14:paraId="0135AC03" w14:textId="77777777" w:rsidTr="006B1FEA">
        <w:trPr>
          <w:tblHeader/>
          <w:jc w:val="center"/>
        </w:trPr>
        <w:tc>
          <w:tcPr>
            <w:tcW w:w="1980" w:type="dxa"/>
            <w:tcBorders>
              <w:left w:val="single" w:sz="12" w:space="0" w:color="auto"/>
            </w:tcBorders>
            <w:shd w:val="clear" w:color="auto" w:fill="FFFFFF" w:themeFill="background1"/>
            <w:vAlign w:val="center"/>
          </w:tcPr>
          <w:p w14:paraId="4724F527" w14:textId="77777777" w:rsidR="00FC6024" w:rsidRPr="00B85E92" w:rsidRDefault="00FC6024" w:rsidP="006B1FEA">
            <w:pPr>
              <w:bidi/>
              <w:jc w:val="center"/>
              <w:rPr>
                <w:rFonts w:cs="B Lotus"/>
                <w:sz w:val="20"/>
                <w:szCs w:val="20"/>
              </w:rPr>
            </w:pPr>
          </w:p>
        </w:tc>
        <w:tc>
          <w:tcPr>
            <w:tcW w:w="1800" w:type="dxa"/>
            <w:shd w:val="clear" w:color="auto" w:fill="FFFFFF" w:themeFill="background1"/>
            <w:vAlign w:val="center"/>
          </w:tcPr>
          <w:p w14:paraId="6FDDC6A3" w14:textId="77777777" w:rsidR="00FC6024" w:rsidRPr="00B85E92" w:rsidRDefault="00FC6024" w:rsidP="006B1FEA">
            <w:pPr>
              <w:jc w:val="center"/>
            </w:pPr>
            <w:r w:rsidRPr="00B85E92">
              <w:rPr>
                <w:rFonts w:cs="B Lotus"/>
                <w:sz w:val="20"/>
                <w:szCs w:val="20"/>
              </w:rPr>
              <w:t>*</w:t>
            </w:r>
          </w:p>
        </w:tc>
        <w:tc>
          <w:tcPr>
            <w:tcW w:w="1890" w:type="dxa"/>
            <w:shd w:val="clear" w:color="auto" w:fill="FFFFFF" w:themeFill="background1"/>
            <w:vAlign w:val="center"/>
          </w:tcPr>
          <w:p w14:paraId="2A1A4384" w14:textId="77777777" w:rsidR="00FC6024" w:rsidRPr="00B85E92" w:rsidRDefault="00FC6024" w:rsidP="006B1FEA">
            <w:pPr>
              <w:jc w:val="center"/>
            </w:pPr>
            <w:r w:rsidRPr="00B85E92">
              <w:rPr>
                <w:rFonts w:cs="B Lotus"/>
                <w:sz w:val="20"/>
                <w:szCs w:val="20"/>
              </w:rPr>
              <w:t>*</w:t>
            </w:r>
          </w:p>
        </w:tc>
        <w:tc>
          <w:tcPr>
            <w:tcW w:w="1540" w:type="dxa"/>
            <w:shd w:val="clear" w:color="auto" w:fill="FFFFFF" w:themeFill="background1"/>
            <w:vAlign w:val="center"/>
          </w:tcPr>
          <w:p w14:paraId="4C9CF2CC" w14:textId="77777777" w:rsidR="00FC6024" w:rsidRPr="00B85E92" w:rsidRDefault="00FC6024" w:rsidP="006B1FEA">
            <w:pPr>
              <w:jc w:val="center"/>
            </w:pPr>
            <w:r w:rsidRPr="00B85E92">
              <w:rPr>
                <w:rFonts w:cs="B Lotus"/>
                <w:sz w:val="20"/>
                <w:szCs w:val="20"/>
              </w:rPr>
              <w:t>*</w:t>
            </w:r>
          </w:p>
        </w:tc>
        <w:tc>
          <w:tcPr>
            <w:tcW w:w="1980" w:type="dxa"/>
            <w:tcBorders>
              <w:right w:val="single" w:sz="12" w:space="0" w:color="auto"/>
            </w:tcBorders>
            <w:shd w:val="clear" w:color="auto" w:fill="E7E6E6" w:themeFill="background2"/>
          </w:tcPr>
          <w:p w14:paraId="3C1B5FC4" w14:textId="77777777" w:rsidR="00FC6024" w:rsidRPr="00B85E92" w:rsidRDefault="00FC6024" w:rsidP="006B1FEA">
            <w:pPr>
              <w:bidi/>
              <w:rPr>
                <w:rFonts w:cs="B Lotus"/>
                <w:sz w:val="20"/>
                <w:szCs w:val="20"/>
              </w:rPr>
            </w:pPr>
            <w:r w:rsidRPr="00B85E92">
              <w:rPr>
                <w:rFonts w:cs="B Lotus" w:hint="cs"/>
                <w:sz w:val="20"/>
                <w:szCs w:val="20"/>
                <w:rtl/>
                <w:lang w:bidi="fa-IR"/>
              </w:rPr>
              <w:t>آموزش شهروندی</w:t>
            </w:r>
          </w:p>
        </w:tc>
      </w:tr>
      <w:tr w:rsidR="00FC6024" w:rsidRPr="00B85E92" w14:paraId="382E03E7" w14:textId="77777777" w:rsidTr="006B1FEA">
        <w:trPr>
          <w:tblHeader/>
          <w:jc w:val="center"/>
        </w:trPr>
        <w:tc>
          <w:tcPr>
            <w:tcW w:w="1980" w:type="dxa"/>
            <w:tcBorders>
              <w:left w:val="single" w:sz="12" w:space="0" w:color="auto"/>
            </w:tcBorders>
            <w:shd w:val="clear" w:color="auto" w:fill="FFFFFF" w:themeFill="background1"/>
            <w:vAlign w:val="center"/>
          </w:tcPr>
          <w:p w14:paraId="03149F59" w14:textId="77777777" w:rsidR="00FC6024" w:rsidRPr="00B85E92" w:rsidRDefault="00FC6024" w:rsidP="006B1FEA">
            <w:pPr>
              <w:jc w:val="center"/>
            </w:pPr>
            <w:r w:rsidRPr="00B85E92">
              <w:rPr>
                <w:rFonts w:cs="B Lotus"/>
                <w:sz w:val="20"/>
                <w:szCs w:val="20"/>
              </w:rPr>
              <w:t>*</w:t>
            </w:r>
          </w:p>
        </w:tc>
        <w:tc>
          <w:tcPr>
            <w:tcW w:w="1800" w:type="dxa"/>
            <w:shd w:val="clear" w:color="auto" w:fill="FFFFFF" w:themeFill="background1"/>
            <w:vAlign w:val="center"/>
          </w:tcPr>
          <w:p w14:paraId="4931CBE9" w14:textId="77777777" w:rsidR="00FC6024" w:rsidRPr="00B85E92" w:rsidRDefault="00FC6024" w:rsidP="006B1FEA">
            <w:pPr>
              <w:jc w:val="center"/>
            </w:pPr>
            <w:r w:rsidRPr="00B85E92">
              <w:rPr>
                <w:rFonts w:cs="B Lotus"/>
                <w:sz w:val="20"/>
                <w:szCs w:val="20"/>
              </w:rPr>
              <w:t>*</w:t>
            </w:r>
          </w:p>
        </w:tc>
        <w:tc>
          <w:tcPr>
            <w:tcW w:w="1890" w:type="dxa"/>
            <w:shd w:val="clear" w:color="auto" w:fill="FFFFFF" w:themeFill="background1"/>
            <w:vAlign w:val="center"/>
          </w:tcPr>
          <w:p w14:paraId="16687FED" w14:textId="77777777" w:rsidR="00FC6024" w:rsidRPr="00B85E92" w:rsidRDefault="00FC6024" w:rsidP="006B1FEA">
            <w:pPr>
              <w:jc w:val="center"/>
            </w:pPr>
            <w:r w:rsidRPr="00B85E92">
              <w:rPr>
                <w:rFonts w:cs="B Lotus"/>
                <w:sz w:val="20"/>
                <w:szCs w:val="20"/>
              </w:rPr>
              <w:t>*</w:t>
            </w:r>
          </w:p>
        </w:tc>
        <w:tc>
          <w:tcPr>
            <w:tcW w:w="1540" w:type="dxa"/>
            <w:shd w:val="clear" w:color="auto" w:fill="FFFFFF" w:themeFill="background1"/>
            <w:vAlign w:val="center"/>
          </w:tcPr>
          <w:p w14:paraId="42005CE5" w14:textId="77777777" w:rsidR="00FC6024" w:rsidRPr="00B85E92" w:rsidRDefault="00FC6024" w:rsidP="006B1FEA">
            <w:pPr>
              <w:jc w:val="center"/>
            </w:pPr>
            <w:r w:rsidRPr="00B85E92">
              <w:rPr>
                <w:rFonts w:cs="B Lotus"/>
                <w:sz w:val="20"/>
                <w:szCs w:val="20"/>
              </w:rPr>
              <w:t>*</w:t>
            </w:r>
          </w:p>
        </w:tc>
        <w:tc>
          <w:tcPr>
            <w:tcW w:w="1980" w:type="dxa"/>
            <w:tcBorders>
              <w:right w:val="single" w:sz="12" w:space="0" w:color="auto"/>
            </w:tcBorders>
            <w:shd w:val="clear" w:color="auto" w:fill="E7E6E6" w:themeFill="background2"/>
          </w:tcPr>
          <w:p w14:paraId="22F8A711" w14:textId="77777777" w:rsidR="00FC6024" w:rsidRPr="00B85E92" w:rsidRDefault="00FC6024" w:rsidP="006B1FEA">
            <w:pPr>
              <w:bidi/>
              <w:rPr>
                <w:rFonts w:cs="B Lotus"/>
                <w:sz w:val="20"/>
                <w:szCs w:val="20"/>
              </w:rPr>
            </w:pPr>
            <w:r w:rsidRPr="00B85E92">
              <w:rPr>
                <w:rFonts w:cs="B Lotus" w:hint="cs"/>
                <w:sz w:val="20"/>
                <w:szCs w:val="20"/>
                <w:rtl/>
                <w:lang w:bidi="fa-IR"/>
              </w:rPr>
              <w:t>مشارکت شهروندان</w:t>
            </w:r>
          </w:p>
        </w:tc>
      </w:tr>
      <w:tr w:rsidR="00FC6024" w:rsidRPr="00B85E92" w14:paraId="7A0A969B" w14:textId="77777777" w:rsidTr="006B1FEA">
        <w:trPr>
          <w:tblHeader/>
          <w:jc w:val="center"/>
        </w:trPr>
        <w:tc>
          <w:tcPr>
            <w:tcW w:w="1980" w:type="dxa"/>
            <w:tcBorders>
              <w:left w:val="single" w:sz="12" w:space="0" w:color="auto"/>
            </w:tcBorders>
            <w:shd w:val="clear" w:color="auto" w:fill="FFFFFF" w:themeFill="background1"/>
            <w:vAlign w:val="center"/>
          </w:tcPr>
          <w:p w14:paraId="58588EC1" w14:textId="77777777" w:rsidR="00FC6024" w:rsidRPr="00B85E92" w:rsidRDefault="00FC6024" w:rsidP="006B1FEA">
            <w:pPr>
              <w:jc w:val="center"/>
            </w:pPr>
            <w:r w:rsidRPr="00B85E92">
              <w:rPr>
                <w:rFonts w:cs="B Lotus"/>
                <w:sz w:val="20"/>
                <w:szCs w:val="20"/>
              </w:rPr>
              <w:t>*</w:t>
            </w:r>
          </w:p>
        </w:tc>
        <w:tc>
          <w:tcPr>
            <w:tcW w:w="1800" w:type="dxa"/>
            <w:shd w:val="clear" w:color="auto" w:fill="FFFFFF" w:themeFill="background1"/>
            <w:vAlign w:val="center"/>
          </w:tcPr>
          <w:p w14:paraId="58697A26" w14:textId="77777777" w:rsidR="00FC6024" w:rsidRPr="00B85E92" w:rsidRDefault="00FC6024" w:rsidP="006B1FEA">
            <w:pPr>
              <w:bidi/>
              <w:jc w:val="center"/>
              <w:rPr>
                <w:rFonts w:cs="B Lotus"/>
                <w:sz w:val="20"/>
                <w:szCs w:val="20"/>
              </w:rPr>
            </w:pPr>
          </w:p>
        </w:tc>
        <w:tc>
          <w:tcPr>
            <w:tcW w:w="1890" w:type="dxa"/>
            <w:shd w:val="clear" w:color="auto" w:fill="FFFFFF" w:themeFill="background1"/>
            <w:vAlign w:val="center"/>
          </w:tcPr>
          <w:p w14:paraId="617FDD31" w14:textId="77777777" w:rsidR="00FC6024" w:rsidRPr="00B85E92" w:rsidRDefault="00FC6024" w:rsidP="006B1FEA">
            <w:pPr>
              <w:bidi/>
              <w:jc w:val="center"/>
              <w:rPr>
                <w:rFonts w:cs="B Lotus"/>
                <w:sz w:val="20"/>
                <w:szCs w:val="20"/>
              </w:rPr>
            </w:pPr>
          </w:p>
        </w:tc>
        <w:tc>
          <w:tcPr>
            <w:tcW w:w="1540" w:type="dxa"/>
            <w:shd w:val="clear" w:color="auto" w:fill="FFFFFF" w:themeFill="background1"/>
            <w:vAlign w:val="center"/>
          </w:tcPr>
          <w:p w14:paraId="01559565" w14:textId="77777777" w:rsidR="00FC6024" w:rsidRPr="00B85E92" w:rsidRDefault="00FC6024" w:rsidP="006B1FEA">
            <w:pPr>
              <w:bidi/>
              <w:jc w:val="center"/>
              <w:rPr>
                <w:rFonts w:cs="B Lotus"/>
                <w:sz w:val="20"/>
                <w:szCs w:val="20"/>
              </w:rPr>
            </w:pPr>
          </w:p>
        </w:tc>
        <w:tc>
          <w:tcPr>
            <w:tcW w:w="1980" w:type="dxa"/>
            <w:tcBorders>
              <w:right w:val="single" w:sz="12" w:space="0" w:color="auto"/>
            </w:tcBorders>
            <w:shd w:val="clear" w:color="auto" w:fill="E7E6E6" w:themeFill="background2"/>
          </w:tcPr>
          <w:p w14:paraId="4B50E915" w14:textId="77777777" w:rsidR="00FC6024" w:rsidRPr="00B85E92" w:rsidRDefault="00FC6024" w:rsidP="006B1FEA">
            <w:pPr>
              <w:bidi/>
              <w:rPr>
                <w:rFonts w:cs="B Lotus"/>
                <w:sz w:val="20"/>
                <w:szCs w:val="20"/>
              </w:rPr>
            </w:pPr>
            <w:r w:rsidRPr="00B85E92">
              <w:rPr>
                <w:rFonts w:cs="B Lotus" w:hint="cs"/>
                <w:sz w:val="20"/>
                <w:szCs w:val="20"/>
                <w:rtl/>
                <w:lang w:bidi="fa-IR"/>
              </w:rPr>
              <w:t>کاتالیزور اجتماعی</w:t>
            </w:r>
          </w:p>
        </w:tc>
      </w:tr>
      <w:tr w:rsidR="00FC6024" w:rsidRPr="00B85E92" w14:paraId="6DA8633F" w14:textId="77777777" w:rsidTr="006B1FEA">
        <w:trPr>
          <w:tblHeader/>
          <w:jc w:val="center"/>
        </w:trPr>
        <w:tc>
          <w:tcPr>
            <w:tcW w:w="1980" w:type="dxa"/>
            <w:tcBorders>
              <w:left w:val="single" w:sz="12" w:space="0" w:color="auto"/>
            </w:tcBorders>
            <w:shd w:val="clear" w:color="auto" w:fill="FFFFFF" w:themeFill="background1"/>
            <w:vAlign w:val="center"/>
          </w:tcPr>
          <w:p w14:paraId="0340A4A9" w14:textId="77777777" w:rsidR="00FC6024" w:rsidRPr="00B85E92" w:rsidRDefault="00FC6024" w:rsidP="006B1FEA">
            <w:pPr>
              <w:bidi/>
              <w:jc w:val="center"/>
              <w:rPr>
                <w:rFonts w:cs="B Lotus"/>
                <w:sz w:val="20"/>
                <w:szCs w:val="20"/>
              </w:rPr>
            </w:pPr>
          </w:p>
        </w:tc>
        <w:tc>
          <w:tcPr>
            <w:tcW w:w="1800" w:type="dxa"/>
            <w:shd w:val="clear" w:color="auto" w:fill="FFFFFF" w:themeFill="background1"/>
            <w:vAlign w:val="center"/>
          </w:tcPr>
          <w:p w14:paraId="61F98DAE" w14:textId="77777777" w:rsidR="00FC6024" w:rsidRPr="00B85E92" w:rsidRDefault="00FC6024" w:rsidP="006B1FEA">
            <w:pPr>
              <w:bidi/>
              <w:jc w:val="center"/>
              <w:rPr>
                <w:rFonts w:cs="B Lotus"/>
                <w:sz w:val="20"/>
                <w:szCs w:val="20"/>
              </w:rPr>
            </w:pPr>
          </w:p>
        </w:tc>
        <w:tc>
          <w:tcPr>
            <w:tcW w:w="1890" w:type="dxa"/>
            <w:shd w:val="clear" w:color="auto" w:fill="FFFFFF" w:themeFill="background1"/>
            <w:vAlign w:val="center"/>
          </w:tcPr>
          <w:p w14:paraId="3DBD4573" w14:textId="77777777" w:rsidR="00FC6024" w:rsidRPr="00B85E92" w:rsidRDefault="00FC6024" w:rsidP="006B1FEA">
            <w:pPr>
              <w:bidi/>
              <w:jc w:val="center"/>
              <w:rPr>
                <w:rFonts w:cs="B Lotus"/>
                <w:sz w:val="20"/>
                <w:szCs w:val="20"/>
              </w:rPr>
            </w:pPr>
          </w:p>
        </w:tc>
        <w:tc>
          <w:tcPr>
            <w:tcW w:w="1540" w:type="dxa"/>
            <w:shd w:val="clear" w:color="auto" w:fill="FFFFFF" w:themeFill="background1"/>
            <w:vAlign w:val="center"/>
          </w:tcPr>
          <w:p w14:paraId="211E1336" w14:textId="77777777" w:rsidR="00FC6024" w:rsidRPr="00B85E92" w:rsidRDefault="00FC6024" w:rsidP="006B1FEA">
            <w:pPr>
              <w:jc w:val="center"/>
            </w:pPr>
            <w:r w:rsidRPr="00B85E92">
              <w:rPr>
                <w:rFonts w:cs="B Lotus"/>
                <w:sz w:val="20"/>
                <w:szCs w:val="20"/>
              </w:rPr>
              <w:t>*</w:t>
            </w:r>
          </w:p>
        </w:tc>
        <w:tc>
          <w:tcPr>
            <w:tcW w:w="1980" w:type="dxa"/>
            <w:tcBorders>
              <w:right w:val="single" w:sz="12" w:space="0" w:color="auto"/>
            </w:tcBorders>
            <w:shd w:val="clear" w:color="auto" w:fill="E7E6E6" w:themeFill="background2"/>
          </w:tcPr>
          <w:p w14:paraId="19D3CE91" w14:textId="77777777" w:rsidR="00FC6024" w:rsidRPr="00B85E92" w:rsidRDefault="00FC6024" w:rsidP="006B1FEA">
            <w:pPr>
              <w:bidi/>
              <w:rPr>
                <w:rFonts w:ascii="Arial" w:eastAsia="Arial" w:hAnsi="Arial" w:cs="B Lotus"/>
                <w:sz w:val="20"/>
                <w:szCs w:val="20"/>
              </w:rPr>
            </w:pPr>
            <w:r w:rsidRPr="00B85E92">
              <w:rPr>
                <w:rFonts w:cs="B Lotus" w:hint="cs"/>
                <w:sz w:val="20"/>
                <w:szCs w:val="20"/>
                <w:rtl/>
              </w:rPr>
              <w:t>رویکرد کل</w:t>
            </w:r>
            <w:r w:rsidRPr="00B85E92">
              <w:rPr>
                <w:rFonts w:ascii="Arial" w:eastAsia="Arial" w:hAnsi="Arial" w:cs="B Lotus" w:hint="cs"/>
                <w:sz w:val="20"/>
                <w:szCs w:val="20"/>
                <w:rtl/>
              </w:rPr>
              <w:t>‌نگر</w:t>
            </w:r>
          </w:p>
        </w:tc>
      </w:tr>
      <w:tr w:rsidR="00FC6024" w:rsidRPr="00B85E92" w14:paraId="257507BA" w14:textId="77777777" w:rsidTr="006B1FEA">
        <w:trPr>
          <w:tblHeader/>
          <w:jc w:val="center"/>
        </w:trPr>
        <w:tc>
          <w:tcPr>
            <w:tcW w:w="1980" w:type="dxa"/>
            <w:tcBorders>
              <w:left w:val="single" w:sz="12" w:space="0" w:color="auto"/>
            </w:tcBorders>
            <w:shd w:val="clear" w:color="auto" w:fill="FFFFFF" w:themeFill="background1"/>
            <w:vAlign w:val="center"/>
          </w:tcPr>
          <w:p w14:paraId="6FF4482B" w14:textId="77777777" w:rsidR="00FC6024" w:rsidRPr="00B85E92" w:rsidRDefault="00FC6024" w:rsidP="006B1FEA">
            <w:pPr>
              <w:bidi/>
              <w:jc w:val="center"/>
              <w:rPr>
                <w:rFonts w:cs="B Lotus"/>
                <w:sz w:val="20"/>
                <w:szCs w:val="20"/>
              </w:rPr>
            </w:pPr>
          </w:p>
        </w:tc>
        <w:tc>
          <w:tcPr>
            <w:tcW w:w="1800" w:type="dxa"/>
            <w:shd w:val="clear" w:color="auto" w:fill="FFFFFF" w:themeFill="background1"/>
            <w:vAlign w:val="center"/>
          </w:tcPr>
          <w:p w14:paraId="09818333" w14:textId="77777777" w:rsidR="00FC6024" w:rsidRPr="00B85E92" w:rsidRDefault="00FC6024" w:rsidP="006B1FEA">
            <w:pPr>
              <w:bidi/>
              <w:jc w:val="center"/>
              <w:rPr>
                <w:rFonts w:cs="B Lotus"/>
                <w:sz w:val="20"/>
                <w:szCs w:val="20"/>
              </w:rPr>
            </w:pPr>
          </w:p>
        </w:tc>
        <w:tc>
          <w:tcPr>
            <w:tcW w:w="1890" w:type="dxa"/>
            <w:shd w:val="clear" w:color="auto" w:fill="FFFFFF" w:themeFill="background1"/>
            <w:vAlign w:val="center"/>
          </w:tcPr>
          <w:p w14:paraId="4892EC75" w14:textId="77777777" w:rsidR="00FC6024" w:rsidRPr="00B85E92" w:rsidRDefault="00FC6024" w:rsidP="006B1FEA">
            <w:pPr>
              <w:bidi/>
              <w:jc w:val="center"/>
              <w:rPr>
                <w:rFonts w:cs="B Lotus"/>
                <w:sz w:val="20"/>
                <w:szCs w:val="20"/>
              </w:rPr>
            </w:pPr>
          </w:p>
        </w:tc>
        <w:tc>
          <w:tcPr>
            <w:tcW w:w="1540" w:type="dxa"/>
            <w:shd w:val="clear" w:color="auto" w:fill="FFFFFF" w:themeFill="background1"/>
            <w:vAlign w:val="center"/>
          </w:tcPr>
          <w:p w14:paraId="47860F6F" w14:textId="77777777" w:rsidR="00FC6024" w:rsidRPr="00B85E92" w:rsidRDefault="00FC6024" w:rsidP="006B1FEA">
            <w:pPr>
              <w:jc w:val="center"/>
            </w:pPr>
            <w:r w:rsidRPr="00B85E92">
              <w:rPr>
                <w:rFonts w:cs="B Lotus"/>
                <w:sz w:val="20"/>
                <w:szCs w:val="20"/>
              </w:rPr>
              <w:t>*</w:t>
            </w:r>
          </w:p>
        </w:tc>
        <w:tc>
          <w:tcPr>
            <w:tcW w:w="1980" w:type="dxa"/>
            <w:tcBorders>
              <w:right w:val="single" w:sz="12" w:space="0" w:color="auto"/>
            </w:tcBorders>
            <w:shd w:val="clear" w:color="auto" w:fill="E7E6E6" w:themeFill="background2"/>
          </w:tcPr>
          <w:p w14:paraId="7D0AE15F" w14:textId="77777777" w:rsidR="00FC6024" w:rsidRPr="00B85E92" w:rsidRDefault="00FC6024" w:rsidP="006B1FEA">
            <w:pPr>
              <w:bidi/>
              <w:rPr>
                <w:rFonts w:cs="B Lotus"/>
                <w:sz w:val="20"/>
                <w:szCs w:val="20"/>
              </w:rPr>
            </w:pPr>
            <w:r w:rsidRPr="00B85E92">
              <w:rPr>
                <w:rFonts w:cs="B Lotus" w:hint="cs"/>
                <w:sz w:val="20"/>
                <w:szCs w:val="20"/>
                <w:rtl/>
              </w:rPr>
              <w:t>ایجاد مکان / فضا در مکان</w:t>
            </w:r>
          </w:p>
        </w:tc>
      </w:tr>
      <w:tr w:rsidR="00FC6024" w:rsidRPr="00B85E92" w14:paraId="682BFDD0" w14:textId="77777777" w:rsidTr="006B1FEA">
        <w:trPr>
          <w:tblHeader/>
          <w:jc w:val="center"/>
        </w:trPr>
        <w:tc>
          <w:tcPr>
            <w:tcW w:w="1980" w:type="dxa"/>
            <w:tcBorders>
              <w:left w:val="single" w:sz="12" w:space="0" w:color="auto"/>
            </w:tcBorders>
            <w:shd w:val="clear" w:color="auto" w:fill="FFFFFF" w:themeFill="background1"/>
            <w:vAlign w:val="center"/>
          </w:tcPr>
          <w:p w14:paraId="15B63B1F" w14:textId="77777777" w:rsidR="00FC6024" w:rsidRPr="00B85E92" w:rsidRDefault="00FC6024" w:rsidP="006B1FEA">
            <w:pPr>
              <w:jc w:val="center"/>
            </w:pPr>
            <w:r w:rsidRPr="00B85E92">
              <w:rPr>
                <w:rFonts w:cs="B Lotus"/>
                <w:sz w:val="20"/>
                <w:szCs w:val="20"/>
              </w:rPr>
              <w:t>*</w:t>
            </w:r>
          </w:p>
        </w:tc>
        <w:tc>
          <w:tcPr>
            <w:tcW w:w="1800" w:type="dxa"/>
            <w:shd w:val="clear" w:color="auto" w:fill="FFFFFF" w:themeFill="background1"/>
            <w:vAlign w:val="center"/>
          </w:tcPr>
          <w:p w14:paraId="0B06D1DB" w14:textId="77777777" w:rsidR="00FC6024" w:rsidRPr="00B85E92" w:rsidRDefault="00FC6024" w:rsidP="006B1FEA">
            <w:pPr>
              <w:bidi/>
              <w:jc w:val="center"/>
              <w:rPr>
                <w:rFonts w:cs="B Lotus"/>
                <w:sz w:val="20"/>
                <w:szCs w:val="20"/>
              </w:rPr>
            </w:pPr>
          </w:p>
        </w:tc>
        <w:tc>
          <w:tcPr>
            <w:tcW w:w="1890" w:type="dxa"/>
            <w:shd w:val="clear" w:color="auto" w:fill="FFFFFF" w:themeFill="background1"/>
            <w:vAlign w:val="center"/>
          </w:tcPr>
          <w:p w14:paraId="1FAD7DE0" w14:textId="77777777" w:rsidR="00FC6024" w:rsidRPr="00B85E92" w:rsidRDefault="00FC6024" w:rsidP="006B1FEA">
            <w:pPr>
              <w:bidi/>
              <w:jc w:val="center"/>
              <w:rPr>
                <w:rFonts w:cs="B Lotus"/>
                <w:sz w:val="20"/>
                <w:szCs w:val="20"/>
              </w:rPr>
            </w:pPr>
          </w:p>
        </w:tc>
        <w:tc>
          <w:tcPr>
            <w:tcW w:w="1540" w:type="dxa"/>
            <w:shd w:val="clear" w:color="auto" w:fill="FFFFFF" w:themeFill="background1"/>
            <w:vAlign w:val="center"/>
          </w:tcPr>
          <w:p w14:paraId="5DC2C082" w14:textId="77777777" w:rsidR="00FC6024" w:rsidRPr="00B85E92" w:rsidRDefault="00FC6024" w:rsidP="006B1FEA">
            <w:pPr>
              <w:bidi/>
              <w:jc w:val="center"/>
              <w:rPr>
                <w:rFonts w:cs="B Lotus"/>
                <w:sz w:val="20"/>
                <w:szCs w:val="20"/>
              </w:rPr>
            </w:pPr>
          </w:p>
        </w:tc>
        <w:tc>
          <w:tcPr>
            <w:tcW w:w="1980" w:type="dxa"/>
            <w:tcBorders>
              <w:right w:val="single" w:sz="12" w:space="0" w:color="auto"/>
            </w:tcBorders>
            <w:shd w:val="clear" w:color="auto" w:fill="E7E6E6" w:themeFill="background2"/>
          </w:tcPr>
          <w:p w14:paraId="136015AB" w14:textId="77777777" w:rsidR="00FC6024" w:rsidRPr="00B85E92" w:rsidRDefault="00FC6024" w:rsidP="006B1FEA">
            <w:pPr>
              <w:bidi/>
              <w:rPr>
                <w:rFonts w:cs="B Lotus"/>
                <w:sz w:val="20"/>
                <w:szCs w:val="20"/>
              </w:rPr>
            </w:pPr>
            <w:r w:rsidRPr="00B85E92">
              <w:rPr>
                <w:rFonts w:cs="B Lotus" w:hint="cs"/>
                <w:sz w:val="20"/>
                <w:szCs w:val="20"/>
                <w:rtl/>
              </w:rPr>
              <w:t>قرار گیری استراتژیک</w:t>
            </w:r>
          </w:p>
        </w:tc>
      </w:tr>
      <w:tr w:rsidR="00FC6024" w:rsidRPr="00B85E92" w14:paraId="314F8E30" w14:textId="77777777" w:rsidTr="006B1FEA">
        <w:trPr>
          <w:tblHeader/>
          <w:jc w:val="center"/>
        </w:trPr>
        <w:tc>
          <w:tcPr>
            <w:tcW w:w="1980" w:type="dxa"/>
            <w:tcBorders>
              <w:left w:val="single" w:sz="12" w:space="0" w:color="auto"/>
            </w:tcBorders>
            <w:shd w:val="clear" w:color="auto" w:fill="FFFFFF" w:themeFill="background1"/>
            <w:vAlign w:val="center"/>
          </w:tcPr>
          <w:p w14:paraId="7AB4F358" w14:textId="77777777" w:rsidR="00FC6024" w:rsidRPr="00B85E92" w:rsidRDefault="00FC6024" w:rsidP="006B1FEA">
            <w:pPr>
              <w:jc w:val="center"/>
            </w:pPr>
            <w:r w:rsidRPr="00B85E92">
              <w:rPr>
                <w:rFonts w:cs="B Lotus"/>
                <w:sz w:val="20"/>
                <w:szCs w:val="20"/>
              </w:rPr>
              <w:t>*</w:t>
            </w:r>
          </w:p>
        </w:tc>
        <w:tc>
          <w:tcPr>
            <w:tcW w:w="1800" w:type="dxa"/>
            <w:shd w:val="clear" w:color="auto" w:fill="FFFFFF" w:themeFill="background1"/>
            <w:vAlign w:val="center"/>
          </w:tcPr>
          <w:p w14:paraId="0AE86E8F" w14:textId="77777777" w:rsidR="00FC6024" w:rsidRPr="00B85E92" w:rsidRDefault="00FC6024" w:rsidP="006B1FEA">
            <w:pPr>
              <w:jc w:val="center"/>
            </w:pPr>
            <w:r w:rsidRPr="00B85E92">
              <w:rPr>
                <w:rFonts w:cs="B Lotus"/>
                <w:sz w:val="20"/>
                <w:szCs w:val="20"/>
              </w:rPr>
              <w:t>*</w:t>
            </w:r>
          </w:p>
        </w:tc>
        <w:tc>
          <w:tcPr>
            <w:tcW w:w="1890" w:type="dxa"/>
            <w:shd w:val="clear" w:color="auto" w:fill="FFFFFF" w:themeFill="background1"/>
            <w:vAlign w:val="center"/>
          </w:tcPr>
          <w:p w14:paraId="11E61388" w14:textId="77777777" w:rsidR="00FC6024" w:rsidRPr="00B85E92" w:rsidRDefault="00FC6024" w:rsidP="006B1FEA">
            <w:pPr>
              <w:jc w:val="center"/>
            </w:pPr>
            <w:r w:rsidRPr="00B85E92">
              <w:rPr>
                <w:rFonts w:cs="B Lotus"/>
                <w:sz w:val="20"/>
                <w:szCs w:val="20"/>
              </w:rPr>
              <w:t>*</w:t>
            </w:r>
          </w:p>
        </w:tc>
        <w:tc>
          <w:tcPr>
            <w:tcW w:w="1540" w:type="dxa"/>
            <w:shd w:val="clear" w:color="auto" w:fill="FFFFFF" w:themeFill="background1"/>
            <w:vAlign w:val="center"/>
          </w:tcPr>
          <w:p w14:paraId="428808FF" w14:textId="77777777" w:rsidR="00FC6024" w:rsidRPr="00B85E92" w:rsidRDefault="00FC6024" w:rsidP="006B1FEA">
            <w:pPr>
              <w:jc w:val="center"/>
            </w:pPr>
            <w:r w:rsidRPr="00B85E92">
              <w:rPr>
                <w:rFonts w:cs="B Lotus"/>
                <w:sz w:val="20"/>
                <w:szCs w:val="20"/>
              </w:rPr>
              <w:t>*</w:t>
            </w:r>
          </w:p>
        </w:tc>
        <w:tc>
          <w:tcPr>
            <w:tcW w:w="1980" w:type="dxa"/>
            <w:tcBorders>
              <w:right w:val="single" w:sz="12" w:space="0" w:color="auto"/>
            </w:tcBorders>
            <w:shd w:val="clear" w:color="auto" w:fill="E7E6E6" w:themeFill="background2"/>
          </w:tcPr>
          <w:p w14:paraId="77CDE823" w14:textId="77777777" w:rsidR="00FC6024" w:rsidRPr="00B85E92" w:rsidRDefault="00FC6024" w:rsidP="006B1FEA">
            <w:pPr>
              <w:bidi/>
              <w:rPr>
                <w:rFonts w:cs="B Lotus"/>
                <w:sz w:val="20"/>
                <w:szCs w:val="20"/>
              </w:rPr>
            </w:pPr>
            <w:r w:rsidRPr="00B85E92">
              <w:rPr>
                <w:rFonts w:cs="B Lotus" w:hint="cs"/>
                <w:sz w:val="20"/>
                <w:szCs w:val="20"/>
                <w:rtl/>
              </w:rPr>
              <w:t>مقیاس کوچک</w:t>
            </w:r>
          </w:p>
        </w:tc>
      </w:tr>
      <w:tr w:rsidR="00FC6024" w:rsidRPr="00B85E92" w14:paraId="1929F42E" w14:textId="77777777" w:rsidTr="006B1FEA">
        <w:trPr>
          <w:tblHeader/>
          <w:jc w:val="center"/>
        </w:trPr>
        <w:tc>
          <w:tcPr>
            <w:tcW w:w="1980" w:type="dxa"/>
            <w:tcBorders>
              <w:left w:val="single" w:sz="12" w:space="0" w:color="auto"/>
              <w:bottom w:val="single" w:sz="12" w:space="0" w:color="auto"/>
            </w:tcBorders>
            <w:shd w:val="clear" w:color="auto" w:fill="FFFFFF" w:themeFill="background1"/>
          </w:tcPr>
          <w:p w14:paraId="540E8A7F" w14:textId="77777777" w:rsidR="00FC6024" w:rsidRPr="00B85E92" w:rsidRDefault="00FC6024" w:rsidP="006B1FEA">
            <w:pPr>
              <w:jc w:val="center"/>
            </w:pPr>
            <w:r w:rsidRPr="00B85E92">
              <w:rPr>
                <w:rFonts w:cs="B Lotus"/>
                <w:sz w:val="20"/>
                <w:szCs w:val="20"/>
              </w:rPr>
              <w:t>*</w:t>
            </w:r>
          </w:p>
        </w:tc>
        <w:tc>
          <w:tcPr>
            <w:tcW w:w="1800" w:type="dxa"/>
            <w:tcBorders>
              <w:bottom w:val="single" w:sz="12" w:space="0" w:color="auto"/>
            </w:tcBorders>
            <w:shd w:val="clear" w:color="auto" w:fill="FFFFFF" w:themeFill="background1"/>
          </w:tcPr>
          <w:p w14:paraId="4CE419C8" w14:textId="77777777" w:rsidR="00FC6024" w:rsidRPr="00B85E92" w:rsidRDefault="00FC6024" w:rsidP="006B1FEA">
            <w:pPr>
              <w:bidi/>
              <w:rPr>
                <w:rFonts w:cs="B Lotus"/>
                <w:sz w:val="20"/>
                <w:szCs w:val="20"/>
              </w:rPr>
            </w:pPr>
          </w:p>
        </w:tc>
        <w:tc>
          <w:tcPr>
            <w:tcW w:w="1890" w:type="dxa"/>
            <w:tcBorders>
              <w:bottom w:val="single" w:sz="12" w:space="0" w:color="auto"/>
            </w:tcBorders>
            <w:shd w:val="clear" w:color="auto" w:fill="FFFFFF" w:themeFill="background1"/>
          </w:tcPr>
          <w:p w14:paraId="65BDD9DB" w14:textId="77777777" w:rsidR="00FC6024" w:rsidRPr="00B85E92" w:rsidRDefault="00FC6024" w:rsidP="006B1FEA">
            <w:pPr>
              <w:bidi/>
              <w:rPr>
                <w:rFonts w:cs="B Lotus"/>
                <w:sz w:val="20"/>
                <w:szCs w:val="20"/>
              </w:rPr>
            </w:pPr>
          </w:p>
        </w:tc>
        <w:tc>
          <w:tcPr>
            <w:tcW w:w="1540" w:type="dxa"/>
            <w:tcBorders>
              <w:bottom w:val="single" w:sz="12" w:space="0" w:color="auto"/>
            </w:tcBorders>
            <w:shd w:val="clear" w:color="auto" w:fill="FFFFFF" w:themeFill="background1"/>
          </w:tcPr>
          <w:p w14:paraId="3F5B9C59" w14:textId="77777777" w:rsidR="00FC6024" w:rsidRPr="00B85E92" w:rsidRDefault="00FC6024" w:rsidP="006B1FEA">
            <w:pPr>
              <w:bidi/>
              <w:rPr>
                <w:rFonts w:cs="B Lotus"/>
                <w:sz w:val="20"/>
                <w:szCs w:val="20"/>
              </w:rPr>
            </w:pPr>
          </w:p>
        </w:tc>
        <w:tc>
          <w:tcPr>
            <w:tcW w:w="1980" w:type="dxa"/>
            <w:tcBorders>
              <w:bottom w:val="single" w:sz="12" w:space="0" w:color="auto"/>
              <w:right w:val="single" w:sz="12" w:space="0" w:color="auto"/>
            </w:tcBorders>
            <w:shd w:val="clear" w:color="auto" w:fill="E7E6E6" w:themeFill="background2"/>
          </w:tcPr>
          <w:p w14:paraId="3889CA7D" w14:textId="77777777" w:rsidR="00FC6024" w:rsidRPr="00B85E92" w:rsidRDefault="00FC6024" w:rsidP="006B1FEA">
            <w:pPr>
              <w:bidi/>
              <w:rPr>
                <w:rFonts w:cs="B Lotus"/>
                <w:sz w:val="20"/>
                <w:szCs w:val="20"/>
              </w:rPr>
            </w:pPr>
            <w:r w:rsidRPr="00B85E92">
              <w:rPr>
                <w:rFonts w:cs="B Lotus" w:hint="cs"/>
                <w:sz w:val="20"/>
                <w:szCs w:val="20"/>
                <w:rtl/>
              </w:rPr>
              <w:t>هم افزایی</w:t>
            </w:r>
          </w:p>
        </w:tc>
      </w:tr>
    </w:tbl>
    <w:p w14:paraId="79894939" w14:textId="77777777" w:rsidR="00FC6024" w:rsidRPr="00B85E92" w:rsidRDefault="00FC6024" w:rsidP="00FC6024">
      <w:pPr>
        <w:bidi/>
        <w:jc w:val="center"/>
        <w:rPr>
          <w:rFonts w:asciiTheme="majorBidi" w:hAnsiTheme="majorBidi" w:cs="B Lotus"/>
          <w:lang w:bidi="fa-IR"/>
        </w:rPr>
      </w:pPr>
      <w:r w:rsidRPr="00B85E92">
        <w:rPr>
          <w:rFonts w:asciiTheme="majorBidi" w:hAnsiTheme="majorBidi" w:cs="B Lotus"/>
          <w:b/>
          <w:bCs/>
          <w:lang w:bidi="fa-IR"/>
        </w:rPr>
        <w:t>Table 3</w:t>
      </w:r>
      <w:r w:rsidRPr="00B85E92">
        <w:rPr>
          <w:rFonts w:asciiTheme="majorBidi" w:hAnsiTheme="majorBidi" w:cs="B Lotus"/>
          <w:lang w:bidi="fa-IR"/>
        </w:rPr>
        <w:t>: Comparative analysis of urban acupuncture principles (Elshinawy et al, 2023)</w:t>
      </w:r>
    </w:p>
    <w:p w14:paraId="22CAF89C" w14:textId="77777777" w:rsidR="00FC6024" w:rsidRPr="00B85E92" w:rsidRDefault="00FC6024" w:rsidP="00FC6024">
      <w:pPr>
        <w:bidi/>
        <w:spacing w:after="0"/>
        <w:jc w:val="both"/>
        <w:rPr>
          <w:rFonts w:cs="B Lotus"/>
          <w:b/>
          <w:bCs/>
          <w:sz w:val="25"/>
          <w:szCs w:val="25"/>
          <w:rtl/>
          <w:lang w:bidi="fa-IR"/>
        </w:rPr>
      </w:pPr>
      <w:r w:rsidRPr="00B85E92">
        <w:rPr>
          <w:rFonts w:cs="B Lotus" w:hint="cs"/>
          <w:b/>
          <w:bCs/>
          <w:sz w:val="25"/>
          <w:szCs w:val="25"/>
          <w:rtl/>
          <w:lang w:bidi="fa-IR"/>
        </w:rPr>
        <w:t xml:space="preserve">ج) باز زنده‌سازی </w:t>
      </w:r>
      <w:r w:rsidRPr="00B85E92">
        <w:rPr>
          <w:rFonts w:cs="B Lotus"/>
          <w:b/>
          <w:bCs/>
          <w:sz w:val="25"/>
          <w:szCs w:val="25"/>
          <w:rtl/>
          <w:lang w:bidi="fa-IR"/>
        </w:rPr>
        <w:t>شهر</w:t>
      </w:r>
    </w:p>
    <w:p w14:paraId="5FB03789" w14:textId="77777777" w:rsidR="00FC6024" w:rsidRPr="00B85E92" w:rsidRDefault="00FC6024" w:rsidP="00FC6024">
      <w:pPr>
        <w:bidi/>
        <w:spacing w:after="0"/>
        <w:jc w:val="both"/>
        <w:rPr>
          <w:rFonts w:cs="B Lotus"/>
          <w:sz w:val="24"/>
          <w:szCs w:val="24"/>
          <w:rtl/>
          <w:lang w:bidi="fa-IR"/>
        </w:rPr>
      </w:pPr>
      <w:r w:rsidRPr="00B85E92">
        <w:rPr>
          <w:rFonts w:cs="B Lotus"/>
          <w:sz w:val="24"/>
          <w:szCs w:val="24"/>
          <w:rtl/>
          <w:lang w:bidi="fa-IR"/>
        </w:rPr>
        <w:t xml:space="preserve"> </w:t>
      </w:r>
      <w:r w:rsidRPr="00B85E92">
        <w:rPr>
          <w:rFonts w:cs="B Lotus" w:hint="cs"/>
          <w:sz w:val="24"/>
          <w:szCs w:val="24"/>
          <w:rtl/>
          <w:lang w:bidi="fa-IR"/>
        </w:rPr>
        <w:t xml:space="preserve">باز زنده‌سازی، </w:t>
      </w:r>
      <w:r w:rsidRPr="00B85E92">
        <w:rPr>
          <w:rFonts w:cs="B Lotus"/>
          <w:sz w:val="24"/>
          <w:szCs w:val="24"/>
          <w:rtl/>
          <w:lang w:bidi="fa-IR"/>
        </w:rPr>
        <w:t>هر کنش معماری معاصری است که در نتیجه ساختار محصول معماری</w:t>
      </w:r>
      <w:r w:rsidRPr="00B85E92">
        <w:rPr>
          <w:rFonts w:cs="B Lotus" w:hint="cs"/>
          <w:sz w:val="24"/>
          <w:szCs w:val="24"/>
          <w:rtl/>
          <w:lang w:bidi="fa-IR"/>
        </w:rPr>
        <w:t xml:space="preserve"> است که</w:t>
      </w:r>
      <w:r w:rsidRPr="00B85E92">
        <w:rPr>
          <w:rFonts w:cs="B Lotus"/>
          <w:sz w:val="24"/>
          <w:szCs w:val="24"/>
          <w:rtl/>
          <w:lang w:bidi="fa-IR"/>
        </w:rPr>
        <w:t xml:space="preserve"> روی آن ایجاد می‌شود که به دوران قبلی بازمی‌گردد و سعی می‌کند جنبه‌های محو یا زودگذر را</w:t>
      </w:r>
      <w:r w:rsidRPr="00B85E92">
        <w:rPr>
          <w:rFonts w:cs="B Lotus" w:hint="cs"/>
          <w:sz w:val="24"/>
          <w:szCs w:val="24"/>
          <w:rtl/>
          <w:lang w:bidi="fa-IR"/>
        </w:rPr>
        <w:t xml:space="preserve"> </w:t>
      </w:r>
      <w:r w:rsidRPr="00B85E92">
        <w:rPr>
          <w:rFonts w:cs="B Lotus"/>
          <w:sz w:val="24"/>
          <w:szCs w:val="24"/>
          <w:rtl/>
          <w:lang w:bidi="fa-IR"/>
        </w:rPr>
        <w:t>به طور جزئی یا کامل بازگرداند (و نشان دهد)، خواه حضور فیزیکی داشته باشد یا نداشته باشد</w:t>
      </w:r>
      <w:r w:rsidRPr="00B85E92">
        <w:rPr>
          <w:rFonts w:cs="B Lotus" w:hint="cs"/>
          <w:sz w:val="24"/>
          <w:szCs w:val="24"/>
          <w:rtl/>
          <w:lang w:bidi="fa-IR"/>
        </w:rPr>
        <w:t xml:space="preserve">. و </w:t>
      </w:r>
      <w:r w:rsidRPr="00B85E92">
        <w:rPr>
          <w:rFonts w:cs="B Lotus"/>
          <w:sz w:val="24"/>
          <w:szCs w:val="24"/>
          <w:rtl/>
          <w:lang w:bidi="fa-IR"/>
        </w:rPr>
        <w:t>در معماری: عبارت است از به کارگیری مجدد عناصر بصری معماری، خواه از اجزای خلأ معماری باشند، خواه از عناصر فرم کلی توده در فضا و عناصر نما، سپس آمیختن آن</w:t>
      </w:r>
      <w:r w:rsidRPr="00B85E92">
        <w:rPr>
          <w:rFonts w:cs="B Lotus" w:hint="cs"/>
          <w:sz w:val="24"/>
          <w:szCs w:val="24"/>
          <w:rtl/>
          <w:lang w:bidi="fa-IR"/>
        </w:rPr>
        <w:t>‌</w:t>
      </w:r>
      <w:r w:rsidRPr="00B85E92">
        <w:rPr>
          <w:rFonts w:cs="B Lotus"/>
          <w:sz w:val="24"/>
          <w:szCs w:val="24"/>
          <w:rtl/>
          <w:lang w:bidi="fa-IR"/>
        </w:rPr>
        <w:t>ها با ارزش</w:t>
      </w:r>
      <w:r w:rsidRPr="00B85E92">
        <w:rPr>
          <w:rFonts w:cs="B Lotus" w:hint="cs"/>
          <w:sz w:val="24"/>
          <w:szCs w:val="24"/>
          <w:rtl/>
          <w:lang w:bidi="fa-IR"/>
        </w:rPr>
        <w:t>‌</w:t>
      </w:r>
      <w:r w:rsidRPr="00B85E92">
        <w:rPr>
          <w:rFonts w:cs="B Lotus"/>
          <w:sz w:val="24"/>
          <w:szCs w:val="24"/>
          <w:rtl/>
          <w:lang w:bidi="fa-IR"/>
        </w:rPr>
        <w:t>های معماری در قالب</w:t>
      </w:r>
      <w:r w:rsidRPr="00B85E92">
        <w:rPr>
          <w:rFonts w:cs="B Lotus" w:hint="cs"/>
          <w:sz w:val="24"/>
          <w:szCs w:val="24"/>
          <w:rtl/>
          <w:lang w:bidi="fa-IR"/>
        </w:rPr>
        <w:t>‌</w:t>
      </w:r>
      <w:r w:rsidRPr="00B85E92">
        <w:rPr>
          <w:rFonts w:cs="B Lotus"/>
          <w:sz w:val="24"/>
          <w:szCs w:val="24"/>
          <w:rtl/>
          <w:lang w:bidi="fa-IR"/>
        </w:rPr>
        <w:t>های تکوینی که روش</w:t>
      </w:r>
      <w:r w:rsidRPr="00B85E92">
        <w:rPr>
          <w:rFonts w:cs="B Lotus" w:hint="cs"/>
          <w:sz w:val="24"/>
          <w:szCs w:val="24"/>
          <w:rtl/>
          <w:lang w:bidi="fa-IR"/>
        </w:rPr>
        <w:t>‌</w:t>
      </w:r>
      <w:r w:rsidRPr="00B85E92">
        <w:rPr>
          <w:rFonts w:cs="B Lotus"/>
          <w:sz w:val="24"/>
          <w:szCs w:val="24"/>
          <w:rtl/>
          <w:lang w:bidi="fa-IR"/>
        </w:rPr>
        <w:t>های معماری و نیازهای اصیل و متناسب با اندیشه</w:t>
      </w:r>
      <w:r w:rsidRPr="00B85E92">
        <w:rPr>
          <w:rFonts w:cs="B Lotus" w:hint="cs"/>
          <w:sz w:val="24"/>
          <w:szCs w:val="24"/>
          <w:rtl/>
          <w:lang w:bidi="fa-IR"/>
        </w:rPr>
        <w:t>‌</w:t>
      </w:r>
      <w:r w:rsidRPr="00B85E92">
        <w:rPr>
          <w:rFonts w:cs="B Lotus"/>
          <w:sz w:val="24"/>
          <w:szCs w:val="24"/>
          <w:rtl/>
          <w:lang w:bidi="fa-IR"/>
        </w:rPr>
        <w:t>های معاصر را حفظ می</w:t>
      </w:r>
      <w:r w:rsidRPr="00B85E92">
        <w:rPr>
          <w:rFonts w:cs="B Lotus" w:hint="cs"/>
          <w:sz w:val="24"/>
          <w:szCs w:val="24"/>
          <w:rtl/>
          <w:lang w:bidi="fa-IR"/>
        </w:rPr>
        <w:t>‌</w:t>
      </w:r>
      <w:r w:rsidRPr="00B85E92">
        <w:rPr>
          <w:rFonts w:cs="B Lotus"/>
          <w:sz w:val="24"/>
          <w:szCs w:val="24"/>
          <w:rtl/>
          <w:lang w:bidi="fa-IR"/>
        </w:rPr>
        <w:t>کند</w:t>
      </w:r>
      <w:r w:rsidRPr="00B85E92">
        <w:rPr>
          <w:rFonts w:cs="B Lotus" w:hint="cs"/>
          <w:sz w:val="24"/>
          <w:szCs w:val="24"/>
          <w:rtl/>
          <w:lang w:bidi="fa-IR"/>
        </w:rPr>
        <w:t xml:space="preserve"> (</w:t>
      </w:r>
      <w:r w:rsidRPr="00B85E92">
        <w:rPr>
          <w:rFonts w:asciiTheme="majorBidi" w:hAnsiTheme="majorBidi" w:cs="B Lotus"/>
        </w:rPr>
        <w:t>Saydam, 2013</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ویژگی معماری خلاقیت و سرزندگی است، نه تقلید و کپی بردار</w:t>
      </w:r>
      <w:r w:rsidRPr="00B85E92">
        <w:rPr>
          <w:rFonts w:cs="B Lotus" w:hint="cs"/>
          <w:sz w:val="24"/>
          <w:szCs w:val="24"/>
          <w:rtl/>
          <w:lang w:bidi="fa-IR"/>
        </w:rPr>
        <w:t>ی.</w:t>
      </w:r>
      <w:r w:rsidRPr="00B85E92">
        <w:rPr>
          <w:rFonts w:cs="B Lotus"/>
          <w:sz w:val="24"/>
          <w:szCs w:val="24"/>
          <w:lang w:bidi="fa-IR"/>
        </w:rPr>
        <w:t xml:space="preserve"> </w:t>
      </w:r>
      <w:r w:rsidRPr="00B85E92">
        <w:rPr>
          <w:rFonts w:cs="B Lotus"/>
          <w:sz w:val="24"/>
          <w:szCs w:val="24"/>
          <w:rtl/>
          <w:lang w:bidi="fa-IR"/>
        </w:rPr>
        <w:t xml:space="preserve">دو رویکرد برای </w:t>
      </w:r>
      <w:r w:rsidRPr="00B85E92">
        <w:rPr>
          <w:rFonts w:cs="B Lotus" w:hint="cs"/>
          <w:sz w:val="24"/>
          <w:szCs w:val="24"/>
          <w:rtl/>
          <w:lang w:bidi="fa-IR"/>
        </w:rPr>
        <w:t>باز زنده‌سازی یا ا</w:t>
      </w:r>
      <w:r w:rsidRPr="00B85E92">
        <w:rPr>
          <w:rFonts w:cs="B Lotus"/>
          <w:sz w:val="24"/>
          <w:szCs w:val="24"/>
          <w:rtl/>
          <w:lang w:bidi="fa-IR"/>
        </w:rPr>
        <w:t>حیاگری در معماری وجود دارد</w:t>
      </w:r>
      <w:r w:rsidRPr="00B85E92">
        <w:rPr>
          <w:rFonts w:cs="B Lotus" w:hint="cs"/>
          <w:sz w:val="24"/>
          <w:szCs w:val="24"/>
          <w:rtl/>
          <w:lang w:bidi="fa-IR"/>
        </w:rPr>
        <w:t>:</w:t>
      </w:r>
    </w:p>
    <w:p w14:paraId="064F6BD3" w14:textId="77777777" w:rsidR="00FC6024" w:rsidRPr="00B85E92" w:rsidRDefault="00FC6024" w:rsidP="00C83EA1">
      <w:pPr>
        <w:bidi/>
        <w:spacing w:after="0"/>
        <w:ind w:firstLine="144"/>
        <w:jc w:val="both"/>
        <w:rPr>
          <w:rFonts w:cs="B Lotus"/>
          <w:sz w:val="24"/>
          <w:szCs w:val="24"/>
          <w:rtl/>
          <w:lang w:bidi="fa-IR"/>
        </w:rPr>
      </w:pPr>
      <w:r w:rsidRPr="00B85E92">
        <w:rPr>
          <w:rFonts w:cs="B Lotus" w:hint="cs"/>
          <w:sz w:val="24"/>
          <w:szCs w:val="24"/>
          <w:rtl/>
          <w:lang w:bidi="fa-IR"/>
        </w:rPr>
        <w:t xml:space="preserve">1- </w:t>
      </w:r>
      <w:r w:rsidRPr="00B85E92">
        <w:rPr>
          <w:rFonts w:cs="B Lotus"/>
          <w:b/>
          <w:bCs/>
          <w:sz w:val="24"/>
          <w:szCs w:val="24"/>
          <w:rtl/>
          <w:lang w:bidi="fa-IR"/>
        </w:rPr>
        <w:t>احیای یک سازه به خودی خود</w:t>
      </w:r>
      <w:r w:rsidRPr="00B85E92">
        <w:rPr>
          <w:rFonts w:cs="B Lotus"/>
          <w:sz w:val="24"/>
          <w:szCs w:val="24"/>
          <w:rtl/>
          <w:lang w:bidi="fa-IR"/>
        </w:rPr>
        <w:t>: این رویکرد به معنای بازخوانی ساختار بنا یا محوطه تاریخی (گروهی از بناها) و احیای خود آن، یعنی خود وجود فیزیکی آنهاست</w:t>
      </w:r>
      <w:r w:rsidRPr="00B85E92">
        <w:rPr>
          <w:rFonts w:cs="B Lotus" w:hint="cs"/>
          <w:sz w:val="24"/>
          <w:szCs w:val="24"/>
          <w:rtl/>
          <w:lang w:bidi="fa-IR"/>
        </w:rPr>
        <w:t>.</w:t>
      </w:r>
      <w:r w:rsidRPr="00B85E92">
        <w:rPr>
          <w:rFonts w:cs="B Lotus"/>
          <w:sz w:val="24"/>
          <w:szCs w:val="24"/>
          <w:rtl/>
          <w:lang w:bidi="fa-IR"/>
        </w:rPr>
        <w:t xml:space="preserve"> به طوری که محصول احیاء سازه جدیدی است که به طور کالبدی، کلی یا جزئی، با ساختار بنا (یا محوطه تاریخی) در نظر گرفته شده برای خوانش و تصمیم گرفته شده برای بازخوانی آن (یا قسمت</w:t>
      </w:r>
      <w:r w:rsidRPr="00B85E92">
        <w:rPr>
          <w:rFonts w:cs="B Lotus" w:hint="cs"/>
          <w:sz w:val="24"/>
          <w:szCs w:val="24"/>
          <w:rtl/>
          <w:lang w:bidi="fa-IR"/>
        </w:rPr>
        <w:t>‌</w:t>
      </w:r>
      <w:r w:rsidRPr="00B85E92">
        <w:rPr>
          <w:rFonts w:cs="B Lotus"/>
          <w:sz w:val="24"/>
          <w:szCs w:val="24"/>
          <w:rtl/>
          <w:lang w:bidi="fa-IR"/>
        </w:rPr>
        <w:t>های تاریخی) قرار می</w:t>
      </w:r>
      <w:r w:rsidRPr="00B85E92">
        <w:rPr>
          <w:rFonts w:cs="B Lotus" w:hint="cs"/>
          <w:sz w:val="24"/>
          <w:szCs w:val="24"/>
          <w:rtl/>
          <w:lang w:bidi="fa-IR"/>
        </w:rPr>
        <w:t>‌</w:t>
      </w:r>
      <w:r w:rsidRPr="00B85E92">
        <w:rPr>
          <w:rFonts w:cs="B Lotus"/>
          <w:sz w:val="24"/>
          <w:szCs w:val="24"/>
          <w:rtl/>
          <w:lang w:bidi="fa-IR"/>
        </w:rPr>
        <w:t>گیرد</w:t>
      </w:r>
      <w:r w:rsidRPr="00B85E92">
        <w:rPr>
          <w:rFonts w:cs="B Lotus" w:hint="cs"/>
          <w:sz w:val="24"/>
          <w:szCs w:val="24"/>
          <w:rtl/>
          <w:lang w:bidi="fa-IR"/>
        </w:rPr>
        <w:t xml:space="preserve">. </w:t>
      </w:r>
      <w:r w:rsidRPr="00B85E92">
        <w:rPr>
          <w:rFonts w:cs="B Lotus"/>
          <w:sz w:val="24"/>
          <w:szCs w:val="24"/>
          <w:rtl/>
          <w:lang w:bidi="fa-IR"/>
        </w:rPr>
        <w:t>احیاء و ساختار جدید معمولاً در همپوشانی ظاهر می</w:t>
      </w:r>
      <w:r w:rsidRPr="00B85E92">
        <w:rPr>
          <w:rFonts w:cs="B Lotus" w:hint="cs"/>
          <w:sz w:val="24"/>
          <w:szCs w:val="24"/>
          <w:rtl/>
          <w:lang w:bidi="fa-IR"/>
        </w:rPr>
        <w:t>‌</w:t>
      </w:r>
      <w:r w:rsidRPr="00B85E92">
        <w:rPr>
          <w:rFonts w:cs="B Lotus"/>
          <w:sz w:val="24"/>
          <w:szCs w:val="24"/>
          <w:rtl/>
          <w:lang w:bidi="fa-IR"/>
        </w:rPr>
        <w:t>شود، روابط جدیدی که بین گذشته و حال متبلور شده است، مانند بازگرداندن قطعات گمشده در یک بلوک ساختمانی خاص یا افزودن یک بخش جدید به یک ساختمان خاص یا در یک سایت که شامل چندین بنای تاریخی است</w:t>
      </w:r>
      <w:r w:rsidRPr="00B85E92">
        <w:rPr>
          <w:rFonts w:cs="B Lotus" w:hint="cs"/>
          <w:sz w:val="24"/>
          <w:szCs w:val="24"/>
          <w:rtl/>
          <w:lang w:bidi="fa-IR"/>
        </w:rPr>
        <w:t>.</w:t>
      </w:r>
    </w:p>
    <w:p w14:paraId="2FE82418" w14:textId="046A490C" w:rsidR="00FC6024" w:rsidRPr="00B85E92" w:rsidRDefault="00F027AB" w:rsidP="00C83EA1">
      <w:pPr>
        <w:bidi/>
        <w:ind w:firstLine="144"/>
        <w:jc w:val="both"/>
        <w:rPr>
          <w:rFonts w:cs="B Lotus"/>
          <w:sz w:val="24"/>
          <w:szCs w:val="24"/>
          <w:rtl/>
          <w:lang w:bidi="fa-IR"/>
        </w:rPr>
      </w:pPr>
      <w:r>
        <w:rPr>
          <w:rFonts w:cs="B Lotus" w:hint="cs"/>
          <w:sz w:val="24"/>
          <w:szCs w:val="24"/>
          <w:rtl/>
          <w:lang w:bidi="fa-IR"/>
        </w:rPr>
        <w:t xml:space="preserve"> </w:t>
      </w:r>
      <w:r w:rsidR="00FC6024" w:rsidRPr="00B85E92">
        <w:rPr>
          <w:rFonts w:cs="B Lotus" w:hint="cs"/>
          <w:sz w:val="24"/>
          <w:szCs w:val="24"/>
          <w:rtl/>
          <w:lang w:bidi="fa-IR"/>
        </w:rPr>
        <w:t>2</w:t>
      </w:r>
      <w:r w:rsidR="00FC6024" w:rsidRPr="00B85E92">
        <w:rPr>
          <w:rFonts w:cs="B Lotus" w:hint="cs"/>
          <w:b/>
          <w:bCs/>
          <w:sz w:val="24"/>
          <w:szCs w:val="24"/>
          <w:rtl/>
          <w:lang w:bidi="fa-IR"/>
        </w:rPr>
        <w:t xml:space="preserve">- </w:t>
      </w:r>
      <w:r w:rsidR="00FC6024" w:rsidRPr="00B85E92">
        <w:rPr>
          <w:rFonts w:cs="B Lotus"/>
          <w:b/>
          <w:bCs/>
          <w:sz w:val="24"/>
          <w:szCs w:val="24"/>
          <w:rtl/>
          <w:lang w:bidi="fa-IR"/>
        </w:rPr>
        <w:t>احیای یک سازه خاص (جزئی یا کامل) از طریق سازه‌های دیگر</w:t>
      </w:r>
      <w:r w:rsidR="00FC6024" w:rsidRPr="00B85E92">
        <w:rPr>
          <w:rFonts w:cs="B Lotus"/>
          <w:sz w:val="24"/>
          <w:szCs w:val="24"/>
          <w:rtl/>
          <w:lang w:bidi="fa-IR"/>
        </w:rPr>
        <w:t>: این رویکرد به جنبه‌های خاصی از ساختار بنا یا محوطه تاریخی (گروهی از ساختمان‌ها) مربوط می‌شود که ممکن است حضور فیزیکی داشته باشند</w:t>
      </w:r>
      <w:r w:rsidR="00FC6024" w:rsidRPr="00B85E92">
        <w:rPr>
          <w:rFonts w:cs="B Lotus" w:hint="cs"/>
          <w:sz w:val="24"/>
          <w:szCs w:val="24"/>
          <w:rtl/>
          <w:lang w:bidi="fa-IR"/>
        </w:rPr>
        <w:t>.</w:t>
      </w:r>
      <w:r w:rsidR="00FC6024" w:rsidRPr="00B85E92">
        <w:rPr>
          <w:rFonts w:cs="B Lotus"/>
          <w:sz w:val="24"/>
          <w:szCs w:val="24"/>
          <w:rtl/>
          <w:lang w:bidi="fa-IR"/>
        </w:rPr>
        <w:t xml:space="preserve"> به طوری که احیا در ساختار جدید آن ظاهر می‌شود که در آن</w:t>
      </w:r>
      <w:r w:rsidR="00FC6024" w:rsidRPr="00B85E92">
        <w:rPr>
          <w:rFonts w:cs="B Lotus" w:hint="cs"/>
          <w:sz w:val="24"/>
          <w:szCs w:val="24"/>
          <w:rtl/>
          <w:lang w:bidi="fa-IR"/>
        </w:rPr>
        <w:t>،</w:t>
      </w:r>
      <w:r w:rsidR="00FC6024" w:rsidRPr="00B85E92">
        <w:rPr>
          <w:rFonts w:cs="B Lotus"/>
          <w:sz w:val="24"/>
          <w:szCs w:val="24"/>
          <w:rtl/>
          <w:lang w:bidi="fa-IR"/>
        </w:rPr>
        <w:t xml:space="preserve"> این جنبه‌های مورد نظر به عنوان پیوندی با ساختار </w:t>
      </w:r>
      <w:r w:rsidR="00FC6024" w:rsidRPr="00B85E92">
        <w:rPr>
          <w:rFonts w:cs="B Lotus" w:hint="cs"/>
          <w:sz w:val="24"/>
          <w:szCs w:val="24"/>
          <w:rtl/>
          <w:lang w:bidi="fa-IR"/>
        </w:rPr>
        <w:t xml:space="preserve">جدیدی </w:t>
      </w:r>
      <w:r w:rsidR="00FC6024" w:rsidRPr="00B85E92">
        <w:rPr>
          <w:rFonts w:cs="B Lotus"/>
          <w:sz w:val="24"/>
          <w:szCs w:val="24"/>
          <w:rtl/>
          <w:lang w:bidi="fa-IR"/>
        </w:rPr>
        <w:t>ظاهر می‌شود</w:t>
      </w:r>
      <w:r w:rsidR="00FC6024" w:rsidRPr="00B85E92">
        <w:rPr>
          <w:rFonts w:cs="B Lotus" w:hint="cs"/>
          <w:sz w:val="24"/>
          <w:szCs w:val="24"/>
          <w:rtl/>
          <w:lang w:bidi="fa-IR"/>
        </w:rPr>
        <w:t>.</w:t>
      </w:r>
      <w:r w:rsidR="00FC6024" w:rsidRPr="00B85E92">
        <w:rPr>
          <w:rFonts w:cs="B Lotus"/>
          <w:sz w:val="24"/>
          <w:szCs w:val="24"/>
          <w:rtl/>
          <w:lang w:bidi="fa-IR"/>
        </w:rPr>
        <w:t xml:space="preserve"> گاهی برخی از عناصر یا اشکال به معنای واقعی کلمه</w:t>
      </w:r>
      <w:r w:rsidR="00FC6024" w:rsidRPr="00B85E92">
        <w:rPr>
          <w:rFonts w:cs="B Lotus" w:hint="cs"/>
          <w:sz w:val="24"/>
          <w:szCs w:val="24"/>
          <w:rtl/>
          <w:lang w:bidi="fa-IR"/>
        </w:rPr>
        <w:t xml:space="preserve"> (شکلی که ظاهر می‌شود)</w:t>
      </w:r>
      <w:r w:rsidR="00FC6024" w:rsidRPr="00B85E92">
        <w:rPr>
          <w:rFonts w:cs="B Lotus"/>
          <w:sz w:val="24"/>
          <w:szCs w:val="24"/>
          <w:rtl/>
          <w:lang w:bidi="fa-IR"/>
        </w:rPr>
        <w:t xml:space="preserve"> به روابط و نسب آنها منتقل می</w:t>
      </w:r>
      <w:r w:rsidR="00FC6024" w:rsidRPr="00B85E92">
        <w:rPr>
          <w:rFonts w:cs="B Lotus" w:hint="cs"/>
          <w:sz w:val="24"/>
          <w:szCs w:val="24"/>
          <w:rtl/>
          <w:lang w:bidi="fa-IR"/>
        </w:rPr>
        <w:t>‌</w:t>
      </w:r>
      <w:r w:rsidR="00FC6024" w:rsidRPr="00B85E92">
        <w:rPr>
          <w:rFonts w:cs="B Lotus"/>
          <w:sz w:val="24"/>
          <w:szCs w:val="24"/>
          <w:rtl/>
          <w:lang w:bidi="fa-IR"/>
        </w:rPr>
        <w:t xml:space="preserve">شود و </w:t>
      </w:r>
      <w:r w:rsidR="00FC6024" w:rsidRPr="00B85E92">
        <w:rPr>
          <w:rFonts w:cs="B Lotus" w:hint="cs"/>
          <w:sz w:val="24"/>
          <w:szCs w:val="24"/>
          <w:rtl/>
          <w:lang w:bidi="fa-IR"/>
        </w:rPr>
        <w:t>شکلی</w:t>
      </w:r>
      <w:r w:rsidR="00FC6024" w:rsidRPr="00B85E92">
        <w:rPr>
          <w:rFonts w:cs="B Lotus"/>
          <w:sz w:val="24"/>
          <w:szCs w:val="24"/>
          <w:rtl/>
          <w:lang w:bidi="fa-IR"/>
        </w:rPr>
        <w:t xml:space="preserve"> که احیا می</w:t>
      </w:r>
      <w:r w:rsidR="00FC6024" w:rsidRPr="00B85E92">
        <w:rPr>
          <w:rFonts w:cs="B Lotus" w:hint="cs"/>
          <w:sz w:val="24"/>
          <w:szCs w:val="24"/>
          <w:rtl/>
          <w:lang w:bidi="fa-IR"/>
        </w:rPr>
        <w:t>‌</w:t>
      </w:r>
      <w:r w:rsidR="00FC6024" w:rsidRPr="00B85E92">
        <w:rPr>
          <w:rFonts w:cs="B Lotus"/>
          <w:sz w:val="24"/>
          <w:szCs w:val="24"/>
          <w:rtl/>
          <w:lang w:bidi="fa-IR"/>
        </w:rPr>
        <w:t>شود، علاوه بر آنچه از روابط قبلی خود که قصد احیاء آن را داشتند، وارد روابط جدیدی در ساختارهای جدید می</w:t>
      </w:r>
      <w:r w:rsidR="00FC6024" w:rsidRPr="00B85E92">
        <w:rPr>
          <w:rFonts w:cs="B Lotus" w:hint="cs"/>
          <w:sz w:val="24"/>
          <w:szCs w:val="24"/>
          <w:rtl/>
          <w:lang w:bidi="fa-IR"/>
        </w:rPr>
        <w:t>‌</w:t>
      </w:r>
      <w:r w:rsidR="00FC6024" w:rsidRPr="00B85E92">
        <w:rPr>
          <w:rFonts w:cs="B Lotus"/>
          <w:sz w:val="24"/>
          <w:szCs w:val="24"/>
          <w:rtl/>
          <w:lang w:bidi="fa-IR"/>
        </w:rPr>
        <w:t>شود</w:t>
      </w:r>
      <w:r w:rsidR="00FC6024" w:rsidRPr="00B85E92">
        <w:rPr>
          <w:rFonts w:cs="B Lotus" w:hint="cs"/>
          <w:sz w:val="24"/>
          <w:szCs w:val="24"/>
          <w:rtl/>
          <w:lang w:bidi="fa-IR"/>
        </w:rPr>
        <w:t xml:space="preserve">. </w:t>
      </w:r>
      <w:r w:rsidR="00FC6024" w:rsidRPr="00B85E92">
        <w:rPr>
          <w:rFonts w:cs="B Lotus"/>
          <w:sz w:val="24"/>
          <w:szCs w:val="24"/>
          <w:rtl/>
          <w:lang w:bidi="fa-IR"/>
        </w:rPr>
        <w:lastRenderedPageBreak/>
        <w:t>تعریف احیای شهری در سطح شهر عبارت است از «بازیابی جنبه‌های حیاتی مهم‌ترین ویژگی‌های بیانی و عناصر کالبدی آن، حفظ تمدن و احیای روح معماری آن با استفاده از روش‌ها و ابزارهای معاصر برای محیط شهری یا بخش‌هایی از آن که به دوران گذشته و دچار غفلت می‌شود و نقش مؤثر آن را در زندگی حال و آینده باز می‌گرداند</w:t>
      </w:r>
      <w:r w:rsidR="00FC6024" w:rsidRPr="00B85E92">
        <w:rPr>
          <w:rFonts w:cs="B Lotus" w:hint="cs"/>
          <w:sz w:val="24"/>
          <w:szCs w:val="24"/>
          <w:rtl/>
          <w:lang w:bidi="fa-IR"/>
        </w:rPr>
        <w:t xml:space="preserve"> (</w:t>
      </w:r>
      <w:r w:rsidR="00FC6024" w:rsidRPr="00B85E92">
        <w:rPr>
          <w:rFonts w:asciiTheme="majorBidi" w:hAnsiTheme="majorBidi" w:cs="B Lotus"/>
        </w:rPr>
        <w:t>Abdul Hameed Salman &amp; Hameed Hussein, 2021</w:t>
      </w:r>
      <w:r w:rsidR="00FC6024" w:rsidRPr="00B85E92">
        <w:rPr>
          <w:rFonts w:cs="B Lotus" w:hint="cs"/>
          <w:sz w:val="24"/>
          <w:szCs w:val="24"/>
          <w:rtl/>
          <w:lang w:bidi="fa-IR"/>
        </w:rPr>
        <w:t>).</w:t>
      </w:r>
    </w:p>
    <w:p w14:paraId="77BD6729" w14:textId="074DCAEE" w:rsidR="00FC6024" w:rsidRPr="00B85E92" w:rsidRDefault="00FC6024" w:rsidP="00FC6024">
      <w:pPr>
        <w:bidi/>
        <w:spacing w:after="0"/>
        <w:jc w:val="both"/>
        <w:rPr>
          <w:rFonts w:cs="B Nazanin"/>
          <w:b/>
          <w:bCs/>
          <w:sz w:val="26"/>
          <w:szCs w:val="26"/>
          <w:rtl/>
          <w:lang w:bidi="fa-IR"/>
        </w:rPr>
      </w:pPr>
      <w:r w:rsidRPr="00B85E92">
        <w:rPr>
          <w:rFonts w:cs="B Nazanin" w:hint="cs"/>
          <w:b/>
          <w:bCs/>
          <w:sz w:val="26"/>
          <w:szCs w:val="26"/>
          <w:rtl/>
          <w:lang w:bidi="fa-IR"/>
        </w:rPr>
        <w:t xml:space="preserve">4. روش </w:t>
      </w:r>
      <w:r w:rsidR="00066464">
        <w:rPr>
          <w:rFonts w:cs="B Nazanin" w:hint="cs"/>
          <w:b/>
          <w:bCs/>
          <w:sz w:val="26"/>
          <w:szCs w:val="26"/>
          <w:rtl/>
          <w:lang w:bidi="fa-IR"/>
        </w:rPr>
        <w:t>پژوهش</w:t>
      </w:r>
    </w:p>
    <w:p w14:paraId="382B83CF" w14:textId="7B649B27" w:rsidR="00FC6024" w:rsidRPr="00B85E92" w:rsidRDefault="00FC6024" w:rsidP="00FC6024">
      <w:pPr>
        <w:bidi/>
        <w:spacing w:after="0"/>
        <w:jc w:val="both"/>
        <w:rPr>
          <w:rFonts w:ascii="Arial" w:eastAsia="Arial" w:hAnsi="Arial" w:cs="B Lotus"/>
          <w:sz w:val="24"/>
          <w:szCs w:val="24"/>
        </w:rPr>
      </w:pPr>
      <w:r w:rsidRPr="00B85E92">
        <w:rPr>
          <w:rFonts w:ascii="Arial" w:eastAsia="Arial" w:hAnsi="Arial" w:cs="B Lotus" w:hint="eastAsia"/>
          <w:sz w:val="24"/>
          <w:szCs w:val="24"/>
          <w:rtl/>
        </w:rPr>
        <w:t>ا</w:t>
      </w:r>
      <w:r w:rsidRPr="00B85E92">
        <w:rPr>
          <w:rFonts w:ascii="Arial" w:eastAsia="Arial" w:hAnsi="Arial" w:cs="B Lotus" w:hint="cs"/>
          <w:sz w:val="24"/>
          <w:szCs w:val="24"/>
          <w:rtl/>
        </w:rPr>
        <w:t>ی</w:t>
      </w:r>
      <w:r w:rsidRPr="00B85E92">
        <w:rPr>
          <w:rFonts w:ascii="Arial" w:eastAsia="Arial" w:hAnsi="Arial" w:cs="B Lotus" w:hint="eastAsia"/>
          <w:sz w:val="24"/>
          <w:szCs w:val="24"/>
          <w:rtl/>
        </w:rPr>
        <w:t>ن</w:t>
      </w:r>
      <w:r w:rsidRPr="00B85E92">
        <w:rPr>
          <w:rFonts w:ascii="Arial" w:eastAsia="Arial" w:hAnsi="Arial" w:cs="B Lotus"/>
          <w:sz w:val="24"/>
          <w:szCs w:val="24"/>
          <w:rtl/>
        </w:rPr>
        <w:t xml:space="preserve"> پژوهش با رو</w:t>
      </w:r>
      <w:r w:rsidRPr="00B85E92">
        <w:rPr>
          <w:rFonts w:ascii="Arial" w:eastAsia="Arial" w:hAnsi="Arial" w:cs="B Lotus" w:hint="cs"/>
          <w:sz w:val="24"/>
          <w:szCs w:val="24"/>
          <w:rtl/>
        </w:rPr>
        <w:t>ی</w:t>
      </w:r>
      <w:r w:rsidRPr="00B85E92">
        <w:rPr>
          <w:rFonts w:ascii="Arial" w:eastAsia="Arial" w:hAnsi="Arial" w:cs="B Lotus" w:hint="eastAsia"/>
          <w:sz w:val="24"/>
          <w:szCs w:val="24"/>
          <w:rtl/>
        </w:rPr>
        <w:t>کرد</w:t>
      </w:r>
      <w:r w:rsidRPr="00B85E92">
        <w:rPr>
          <w:rFonts w:ascii="Arial" w:eastAsia="Arial" w:hAnsi="Arial" w:cs="B Lotus"/>
          <w:sz w:val="24"/>
          <w:szCs w:val="24"/>
          <w:rtl/>
        </w:rPr>
        <w:t xml:space="preserve"> تطب</w:t>
      </w:r>
      <w:r w:rsidRPr="00B85E92">
        <w:rPr>
          <w:rFonts w:ascii="Arial" w:eastAsia="Arial" w:hAnsi="Arial" w:cs="B Lotus" w:hint="cs"/>
          <w:sz w:val="24"/>
          <w:szCs w:val="24"/>
          <w:rtl/>
        </w:rPr>
        <w:t>ی</w:t>
      </w:r>
      <w:r w:rsidRPr="00B85E92">
        <w:rPr>
          <w:rFonts w:ascii="Arial" w:eastAsia="Arial" w:hAnsi="Arial" w:cs="B Lotus" w:hint="eastAsia"/>
          <w:sz w:val="24"/>
          <w:szCs w:val="24"/>
          <w:rtl/>
        </w:rPr>
        <w:t>ق</w:t>
      </w:r>
      <w:r w:rsidRPr="00B85E92">
        <w:rPr>
          <w:rFonts w:ascii="Arial" w:eastAsia="Arial" w:hAnsi="Arial" w:cs="B Lotus" w:hint="cs"/>
          <w:sz w:val="24"/>
          <w:szCs w:val="24"/>
          <w:rtl/>
        </w:rPr>
        <w:t>ی</w:t>
      </w:r>
      <w:r w:rsidRPr="00B85E92">
        <w:rPr>
          <w:rFonts w:ascii="Arial" w:eastAsia="Arial" w:hAnsi="Arial" w:cs="B Lotus"/>
          <w:sz w:val="24"/>
          <w:szCs w:val="24"/>
          <w:rtl/>
        </w:rPr>
        <w:t xml:space="preserve"> و در چارچوب روش</w:t>
      </w:r>
      <w:r w:rsidR="00837805">
        <w:rPr>
          <w:rFonts w:ascii="Arial" w:eastAsia="Arial" w:hAnsi="Arial" w:cs="B Lotus" w:hint="eastAsia"/>
          <w:sz w:val="24"/>
          <w:szCs w:val="24"/>
          <w:rtl/>
        </w:rPr>
        <w:t>‌</w:t>
      </w:r>
      <w:r w:rsidRPr="00B85E92">
        <w:rPr>
          <w:rFonts w:ascii="Arial" w:eastAsia="Arial" w:hAnsi="Arial" w:cs="B Lotus"/>
          <w:sz w:val="24"/>
          <w:szCs w:val="24"/>
          <w:rtl/>
        </w:rPr>
        <w:t>شناس</w:t>
      </w:r>
      <w:r w:rsidRPr="00B85E92">
        <w:rPr>
          <w:rFonts w:ascii="Arial" w:eastAsia="Arial" w:hAnsi="Arial" w:cs="B Lotus" w:hint="cs"/>
          <w:sz w:val="24"/>
          <w:szCs w:val="24"/>
          <w:rtl/>
        </w:rPr>
        <w:t>ی</w:t>
      </w:r>
      <w:r w:rsidRPr="00B85E92">
        <w:rPr>
          <w:rFonts w:ascii="Arial" w:eastAsia="Arial" w:hAnsi="Arial" w:cs="B Lotus"/>
          <w:sz w:val="24"/>
          <w:szCs w:val="24"/>
          <w:rtl/>
        </w:rPr>
        <w:t xml:space="preserve"> توص</w:t>
      </w:r>
      <w:r w:rsidRPr="00B85E92">
        <w:rPr>
          <w:rFonts w:ascii="Arial" w:eastAsia="Arial" w:hAnsi="Arial" w:cs="B Lotus" w:hint="cs"/>
          <w:sz w:val="24"/>
          <w:szCs w:val="24"/>
          <w:rtl/>
        </w:rPr>
        <w:t>ی</w:t>
      </w:r>
      <w:r w:rsidRPr="00B85E92">
        <w:rPr>
          <w:rFonts w:ascii="Arial" w:eastAsia="Arial" w:hAnsi="Arial" w:cs="B Lotus" w:hint="eastAsia"/>
          <w:sz w:val="24"/>
          <w:szCs w:val="24"/>
          <w:rtl/>
        </w:rPr>
        <w:t>ف</w:t>
      </w:r>
      <w:r w:rsidRPr="00B85E92">
        <w:rPr>
          <w:rFonts w:ascii="Arial" w:eastAsia="Arial" w:hAnsi="Arial" w:cs="B Lotus" w:hint="cs"/>
          <w:sz w:val="24"/>
          <w:szCs w:val="24"/>
          <w:rtl/>
        </w:rPr>
        <w:t>ی</w:t>
      </w:r>
      <w:r w:rsidRPr="00B85E92">
        <w:rPr>
          <w:rFonts w:ascii="Arial" w:eastAsia="Arial" w:hAnsi="Arial" w:cs="B Lotus"/>
          <w:sz w:val="24"/>
          <w:szCs w:val="24"/>
          <w:rtl/>
        </w:rPr>
        <w:t>-تحل</w:t>
      </w:r>
      <w:r w:rsidRPr="00B85E92">
        <w:rPr>
          <w:rFonts w:ascii="Arial" w:eastAsia="Arial" w:hAnsi="Arial" w:cs="B Lotus" w:hint="cs"/>
          <w:sz w:val="24"/>
          <w:szCs w:val="24"/>
          <w:rtl/>
        </w:rPr>
        <w:t>ی</w:t>
      </w:r>
      <w:r w:rsidRPr="00B85E92">
        <w:rPr>
          <w:rFonts w:ascii="Arial" w:eastAsia="Arial" w:hAnsi="Arial" w:cs="B Lotus" w:hint="eastAsia"/>
          <w:sz w:val="24"/>
          <w:szCs w:val="24"/>
          <w:rtl/>
        </w:rPr>
        <w:t>ل</w:t>
      </w:r>
      <w:r w:rsidRPr="00B85E92">
        <w:rPr>
          <w:rFonts w:ascii="Arial" w:eastAsia="Arial" w:hAnsi="Arial" w:cs="B Lotus" w:hint="cs"/>
          <w:sz w:val="24"/>
          <w:szCs w:val="24"/>
          <w:rtl/>
        </w:rPr>
        <w:t>ی</w:t>
      </w:r>
      <w:r w:rsidRPr="00B85E92">
        <w:rPr>
          <w:rFonts w:ascii="Arial" w:eastAsia="Arial" w:hAnsi="Arial" w:cs="B Lotus"/>
          <w:sz w:val="24"/>
          <w:szCs w:val="24"/>
          <w:rtl/>
        </w:rPr>
        <w:t xml:space="preserve"> انجام شده است. فرا</w:t>
      </w:r>
      <w:r w:rsidRPr="00B85E92">
        <w:rPr>
          <w:rFonts w:ascii="Arial" w:eastAsia="Arial" w:hAnsi="Arial" w:cs="B Lotus" w:hint="cs"/>
          <w:sz w:val="24"/>
          <w:szCs w:val="24"/>
          <w:rtl/>
        </w:rPr>
        <w:t>ی</w:t>
      </w:r>
      <w:r w:rsidRPr="00B85E92">
        <w:rPr>
          <w:rFonts w:ascii="Arial" w:eastAsia="Arial" w:hAnsi="Arial" w:cs="B Lotus" w:hint="eastAsia"/>
          <w:sz w:val="24"/>
          <w:szCs w:val="24"/>
          <w:rtl/>
        </w:rPr>
        <w:t>ند</w:t>
      </w:r>
      <w:r w:rsidRPr="00B85E92">
        <w:rPr>
          <w:rFonts w:ascii="Arial" w:eastAsia="Arial" w:hAnsi="Arial" w:cs="B Lotus"/>
          <w:sz w:val="24"/>
          <w:szCs w:val="24"/>
          <w:rtl/>
        </w:rPr>
        <w:t xml:space="preserve"> تحق</w:t>
      </w:r>
      <w:r w:rsidRPr="00B85E92">
        <w:rPr>
          <w:rFonts w:ascii="Arial" w:eastAsia="Arial" w:hAnsi="Arial" w:cs="B Lotus" w:hint="cs"/>
          <w:sz w:val="24"/>
          <w:szCs w:val="24"/>
          <w:rtl/>
        </w:rPr>
        <w:t>ی</w:t>
      </w:r>
      <w:r w:rsidRPr="00B85E92">
        <w:rPr>
          <w:rFonts w:ascii="Arial" w:eastAsia="Arial" w:hAnsi="Arial" w:cs="B Lotus" w:hint="eastAsia"/>
          <w:sz w:val="24"/>
          <w:szCs w:val="24"/>
          <w:rtl/>
        </w:rPr>
        <w:t>ق</w:t>
      </w:r>
      <w:r w:rsidRPr="00B85E92">
        <w:rPr>
          <w:rFonts w:ascii="Arial" w:eastAsia="Arial" w:hAnsi="Arial" w:cs="B Lotus"/>
          <w:sz w:val="24"/>
          <w:szCs w:val="24"/>
          <w:rtl/>
        </w:rPr>
        <w:t xml:space="preserve"> در سه مرحله اصل</w:t>
      </w:r>
      <w:r w:rsidRPr="00B85E92">
        <w:rPr>
          <w:rFonts w:ascii="Arial" w:eastAsia="Arial" w:hAnsi="Arial" w:cs="B Lotus" w:hint="cs"/>
          <w:sz w:val="24"/>
          <w:szCs w:val="24"/>
          <w:rtl/>
        </w:rPr>
        <w:t>ی</w:t>
      </w:r>
      <w:r w:rsidRPr="00B85E92">
        <w:rPr>
          <w:rFonts w:ascii="Arial" w:eastAsia="Arial" w:hAnsi="Arial" w:cs="B Lotus"/>
          <w:sz w:val="24"/>
          <w:szCs w:val="24"/>
          <w:rtl/>
        </w:rPr>
        <w:t xml:space="preserve"> طراح</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شده است:  </w:t>
      </w:r>
    </w:p>
    <w:p w14:paraId="39989CE0" w14:textId="5DA10EF1" w:rsidR="00FC6024" w:rsidRPr="00B85E92" w:rsidRDefault="00FC6024" w:rsidP="00432C11">
      <w:pPr>
        <w:bidi/>
        <w:ind w:firstLine="144"/>
        <w:jc w:val="both"/>
        <w:rPr>
          <w:rFonts w:ascii="Arial" w:eastAsia="Arial" w:hAnsi="Arial" w:cs="B Lotus"/>
          <w:sz w:val="24"/>
          <w:szCs w:val="24"/>
          <w:rtl/>
        </w:rPr>
      </w:pPr>
      <w:r w:rsidRPr="00B85E92">
        <w:rPr>
          <w:rFonts w:ascii="Arial" w:eastAsia="Arial" w:hAnsi="Arial" w:cs="B Lotus" w:hint="cs"/>
          <w:sz w:val="24"/>
          <w:szCs w:val="24"/>
          <w:rtl/>
        </w:rPr>
        <w:t xml:space="preserve">الف) </w:t>
      </w:r>
      <w:r w:rsidRPr="00B85E92">
        <w:rPr>
          <w:rFonts w:ascii="Arial" w:eastAsia="Arial" w:hAnsi="Arial" w:cs="B Lotus"/>
          <w:sz w:val="24"/>
          <w:szCs w:val="24"/>
          <w:rtl/>
        </w:rPr>
        <w:t>مرور س</w:t>
      </w:r>
      <w:r w:rsidRPr="00B85E92">
        <w:rPr>
          <w:rFonts w:ascii="Arial" w:eastAsia="Arial" w:hAnsi="Arial" w:cs="B Lotus" w:hint="cs"/>
          <w:sz w:val="24"/>
          <w:szCs w:val="24"/>
          <w:rtl/>
        </w:rPr>
        <w:t>ی</w:t>
      </w:r>
      <w:r w:rsidRPr="00B85E92">
        <w:rPr>
          <w:rFonts w:ascii="Arial" w:eastAsia="Arial" w:hAnsi="Arial" w:cs="B Lotus" w:hint="eastAsia"/>
          <w:sz w:val="24"/>
          <w:szCs w:val="24"/>
          <w:rtl/>
        </w:rPr>
        <w:t>ستمات</w:t>
      </w:r>
      <w:r w:rsidRPr="00B85E92">
        <w:rPr>
          <w:rFonts w:ascii="Arial" w:eastAsia="Arial" w:hAnsi="Arial" w:cs="B Lotus" w:hint="cs"/>
          <w:sz w:val="24"/>
          <w:szCs w:val="24"/>
          <w:rtl/>
        </w:rPr>
        <w:t>ی</w:t>
      </w:r>
      <w:r w:rsidRPr="00B85E92">
        <w:rPr>
          <w:rFonts w:ascii="Arial" w:eastAsia="Arial" w:hAnsi="Arial" w:cs="B Lotus" w:hint="eastAsia"/>
          <w:sz w:val="24"/>
          <w:szCs w:val="24"/>
          <w:rtl/>
        </w:rPr>
        <w:t>ک</w:t>
      </w:r>
      <w:r w:rsidRPr="00B85E92">
        <w:rPr>
          <w:rFonts w:ascii="Arial" w:eastAsia="Arial" w:hAnsi="Arial" w:cs="B Lotus"/>
          <w:sz w:val="24"/>
          <w:szCs w:val="24"/>
          <w:rtl/>
        </w:rPr>
        <w:t xml:space="preserve"> ادب</w:t>
      </w:r>
      <w:r w:rsidRPr="00B85E92">
        <w:rPr>
          <w:rFonts w:ascii="Arial" w:eastAsia="Arial" w:hAnsi="Arial" w:cs="B Lotus" w:hint="cs"/>
          <w:sz w:val="24"/>
          <w:szCs w:val="24"/>
          <w:rtl/>
        </w:rPr>
        <w:t>ی</w:t>
      </w:r>
      <w:r w:rsidRPr="00B85E92">
        <w:rPr>
          <w:rFonts w:ascii="Arial" w:eastAsia="Arial" w:hAnsi="Arial" w:cs="B Lotus" w:hint="eastAsia"/>
          <w:sz w:val="24"/>
          <w:szCs w:val="24"/>
          <w:rtl/>
        </w:rPr>
        <w:t>ات</w:t>
      </w:r>
      <w:r w:rsidRPr="00B85E92">
        <w:rPr>
          <w:rFonts w:ascii="Arial" w:eastAsia="Arial" w:hAnsi="Arial" w:cs="B Lotus" w:hint="cs"/>
          <w:sz w:val="24"/>
          <w:szCs w:val="24"/>
          <w:rtl/>
        </w:rPr>
        <w:t>:</w:t>
      </w:r>
      <w:r w:rsidRPr="00B85E92">
        <w:rPr>
          <w:rFonts w:ascii="Arial" w:eastAsia="Arial" w:hAnsi="Arial" w:cs="B Lotus"/>
          <w:sz w:val="24"/>
          <w:szCs w:val="24"/>
          <w:rtl/>
        </w:rPr>
        <w:t xml:space="preserve"> با استفاده از روش تحل</w:t>
      </w:r>
      <w:r w:rsidRPr="00B85E92">
        <w:rPr>
          <w:rFonts w:ascii="Arial" w:eastAsia="Arial" w:hAnsi="Arial" w:cs="B Lotus" w:hint="cs"/>
          <w:sz w:val="24"/>
          <w:szCs w:val="24"/>
          <w:rtl/>
        </w:rPr>
        <w:t>ی</w:t>
      </w:r>
      <w:r w:rsidRPr="00B85E92">
        <w:rPr>
          <w:rFonts w:ascii="Arial" w:eastAsia="Arial" w:hAnsi="Arial" w:cs="B Lotus" w:hint="eastAsia"/>
          <w:sz w:val="24"/>
          <w:szCs w:val="24"/>
          <w:rtl/>
        </w:rPr>
        <w:t>ل</w:t>
      </w:r>
      <w:r w:rsidRPr="00B85E92">
        <w:rPr>
          <w:rFonts w:ascii="Arial" w:eastAsia="Arial" w:hAnsi="Arial" w:cs="B Lotus"/>
          <w:sz w:val="24"/>
          <w:szCs w:val="24"/>
          <w:rtl/>
        </w:rPr>
        <w:t xml:space="preserve"> محتوا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ک</w:t>
      </w:r>
      <w:r w:rsidRPr="00B85E92">
        <w:rPr>
          <w:rFonts w:ascii="Arial" w:eastAsia="Arial" w:hAnsi="Arial" w:cs="B Lotus" w:hint="cs"/>
          <w:sz w:val="24"/>
          <w:szCs w:val="24"/>
          <w:rtl/>
        </w:rPr>
        <w:t>ی</w:t>
      </w:r>
      <w:r w:rsidRPr="00B85E92">
        <w:rPr>
          <w:rFonts w:ascii="Arial" w:eastAsia="Arial" w:hAnsi="Arial" w:cs="B Lotus" w:hint="eastAsia"/>
          <w:sz w:val="24"/>
          <w:szCs w:val="24"/>
          <w:rtl/>
        </w:rPr>
        <w:t>ف</w:t>
      </w:r>
      <w:r w:rsidRPr="00B85E92">
        <w:rPr>
          <w:rFonts w:ascii="Arial" w:eastAsia="Arial" w:hAnsi="Arial" w:cs="B Lotus" w:hint="cs"/>
          <w:sz w:val="24"/>
          <w:szCs w:val="24"/>
          <w:rtl/>
        </w:rPr>
        <w:t xml:space="preserve">ی، </w:t>
      </w:r>
      <w:r w:rsidRPr="00B85E92">
        <w:rPr>
          <w:rFonts w:ascii="Arial" w:eastAsia="Arial" w:hAnsi="Arial" w:cs="B Lotus"/>
          <w:sz w:val="24"/>
          <w:szCs w:val="24"/>
          <w:rtl/>
        </w:rPr>
        <w:t>مبان</w:t>
      </w:r>
      <w:r w:rsidRPr="00B85E92">
        <w:rPr>
          <w:rFonts w:ascii="Arial" w:eastAsia="Arial" w:hAnsi="Arial" w:cs="B Lotus" w:hint="cs"/>
          <w:sz w:val="24"/>
          <w:szCs w:val="24"/>
          <w:rtl/>
        </w:rPr>
        <w:t>ی</w:t>
      </w:r>
      <w:r w:rsidRPr="00B85E92">
        <w:rPr>
          <w:rFonts w:ascii="Arial" w:eastAsia="Arial" w:hAnsi="Arial" w:cs="B Lotus"/>
          <w:sz w:val="24"/>
          <w:szCs w:val="24"/>
          <w:rtl/>
        </w:rPr>
        <w:t xml:space="preserve"> نظر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طب سوزن</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شهر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از طر</w:t>
      </w:r>
      <w:r w:rsidRPr="00B85E92">
        <w:rPr>
          <w:rFonts w:ascii="Arial" w:eastAsia="Arial" w:hAnsi="Arial" w:cs="B Lotus" w:hint="cs"/>
          <w:sz w:val="24"/>
          <w:szCs w:val="24"/>
          <w:rtl/>
        </w:rPr>
        <w:t>ی</w:t>
      </w:r>
      <w:r w:rsidRPr="00B85E92">
        <w:rPr>
          <w:rFonts w:ascii="Arial" w:eastAsia="Arial" w:hAnsi="Arial" w:cs="B Lotus" w:hint="eastAsia"/>
          <w:sz w:val="24"/>
          <w:szCs w:val="24"/>
          <w:rtl/>
        </w:rPr>
        <w:t>ق</w:t>
      </w:r>
      <w:r w:rsidRPr="00B85E92">
        <w:rPr>
          <w:rFonts w:ascii="Arial" w:eastAsia="Arial" w:hAnsi="Arial" w:cs="B Lotus"/>
          <w:sz w:val="24"/>
          <w:szCs w:val="24"/>
          <w:rtl/>
        </w:rPr>
        <w:t xml:space="preserve"> بررس</w:t>
      </w:r>
      <w:r w:rsidRPr="00B85E92">
        <w:rPr>
          <w:rFonts w:ascii="Arial" w:eastAsia="Arial" w:hAnsi="Arial" w:cs="B Lotus" w:hint="cs"/>
          <w:sz w:val="24"/>
          <w:szCs w:val="24"/>
          <w:rtl/>
        </w:rPr>
        <w:t>ی</w:t>
      </w:r>
      <w:r w:rsidRPr="00B85E92">
        <w:rPr>
          <w:rFonts w:ascii="Arial" w:eastAsia="Arial" w:hAnsi="Arial" w:cs="B Lotus"/>
          <w:sz w:val="24"/>
          <w:szCs w:val="24"/>
          <w:rtl/>
        </w:rPr>
        <w:t xml:space="preserve"> منابع کتابخانه‌ا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(مقالات، کتاب‌ها، اسناد معتبر) استخراج شده و مفاه</w:t>
      </w:r>
      <w:r w:rsidRPr="00B85E92">
        <w:rPr>
          <w:rFonts w:ascii="Arial" w:eastAsia="Arial" w:hAnsi="Arial" w:cs="B Lotus" w:hint="cs"/>
          <w:sz w:val="24"/>
          <w:szCs w:val="24"/>
          <w:rtl/>
        </w:rPr>
        <w:t>ی</w:t>
      </w:r>
      <w:r w:rsidRPr="00B85E92">
        <w:rPr>
          <w:rFonts w:ascii="Arial" w:eastAsia="Arial" w:hAnsi="Arial" w:cs="B Lotus" w:hint="eastAsia"/>
          <w:sz w:val="24"/>
          <w:szCs w:val="24"/>
          <w:rtl/>
        </w:rPr>
        <w:t>م</w:t>
      </w:r>
      <w:r w:rsidRPr="00B85E92">
        <w:rPr>
          <w:rFonts w:ascii="Arial" w:eastAsia="Arial" w:hAnsi="Arial" w:cs="B Lotus"/>
          <w:sz w:val="24"/>
          <w:szCs w:val="24"/>
          <w:rtl/>
        </w:rPr>
        <w:t xml:space="preserve"> کل</w:t>
      </w:r>
      <w:r w:rsidRPr="00B85E92">
        <w:rPr>
          <w:rFonts w:ascii="Arial" w:eastAsia="Arial" w:hAnsi="Arial" w:cs="B Lotus" w:hint="cs"/>
          <w:sz w:val="24"/>
          <w:szCs w:val="24"/>
          <w:rtl/>
        </w:rPr>
        <w:t>ی</w:t>
      </w:r>
      <w:r w:rsidRPr="00B85E92">
        <w:rPr>
          <w:rFonts w:ascii="Arial" w:eastAsia="Arial" w:hAnsi="Arial" w:cs="B Lotus" w:hint="eastAsia"/>
          <w:sz w:val="24"/>
          <w:szCs w:val="24"/>
          <w:rtl/>
        </w:rPr>
        <w:t>د</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شامل تعر</w:t>
      </w:r>
      <w:r w:rsidRPr="00B85E92">
        <w:rPr>
          <w:rFonts w:ascii="Arial" w:eastAsia="Arial" w:hAnsi="Arial" w:cs="B Lotus" w:hint="cs"/>
          <w:sz w:val="24"/>
          <w:szCs w:val="24"/>
          <w:rtl/>
        </w:rPr>
        <w:t>ی</w:t>
      </w:r>
      <w:r w:rsidRPr="00B85E92">
        <w:rPr>
          <w:rFonts w:ascii="Arial" w:eastAsia="Arial" w:hAnsi="Arial" w:cs="B Lotus" w:hint="eastAsia"/>
          <w:sz w:val="24"/>
          <w:szCs w:val="24"/>
          <w:rtl/>
        </w:rPr>
        <w:t>ف</w:t>
      </w:r>
      <w:r w:rsidRPr="00B85E92">
        <w:rPr>
          <w:rFonts w:ascii="Arial" w:eastAsia="Arial" w:hAnsi="Arial" w:cs="B Lotus"/>
          <w:sz w:val="24"/>
          <w:szCs w:val="24"/>
          <w:rtl/>
        </w:rPr>
        <w:t xml:space="preserve"> طب سوزن</w:t>
      </w:r>
      <w:r w:rsidRPr="00B85E92">
        <w:rPr>
          <w:rFonts w:ascii="Arial" w:eastAsia="Arial" w:hAnsi="Arial" w:cs="B Lotus" w:hint="cs"/>
          <w:sz w:val="24"/>
          <w:szCs w:val="24"/>
          <w:rtl/>
        </w:rPr>
        <w:t>ی</w:t>
      </w:r>
      <w:r w:rsidRPr="00B85E92">
        <w:rPr>
          <w:rFonts w:ascii="Arial" w:eastAsia="Arial" w:hAnsi="Arial" w:cs="B Lotus"/>
          <w:sz w:val="24"/>
          <w:szCs w:val="24"/>
          <w:rtl/>
        </w:rPr>
        <w:t xml:space="preserve"> در پزشک</w:t>
      </w:r>
      <w:r w:rsidRPr="00B85E92">
        <w:rPr>
          <w:rFonts w:ascii="Arial" w:eastAsia="Arial" w:hAnsi="Arial" w:cs="B Lotus" w:hint="cs"/>
          <w:sz w:val="24"/>
          <w:szCs w:val="24"/>
          <w:rtl/>
        </w:rPr>
        <w:t>ی</w:t>
      </w:r>
      <w:r w:rsidRPr="00B85E92">
        <w:rPr>
          <w:rFonts w:ascii="Arial" w:eastAsia="Arial" w:hAnsi="Arial" w:cs="B Lotus" w:hint="eastAsia"/>
          <w:sz w:val="24"/>
          <w:szCs w:val="24"/>
          <w:rtl/>
        </w:rPr>
        <w:t>،</w:t>
      </w:r>
      <w:r w:rsidRPr="00B85E92">
        <w:rPr>
          <w:rFonts w:ascii="Arial" w:eastAsia="Arial" w:hAnsi="Arial" w:cs="B Lotus"/>
          <w:sz w:val="24"/>
          <w:szCs w:val="24"/>
          <w:rtl/>
        </w:rPr>
        <w:t xml:space="preserve"> تمث</w:t>
      </w:r>
      <w:r w:rsidRPr="00B85E92">
        <w:rPr>
          <w:rFonts w:ascii="Arial" w:eastAsia="Arial" w:hAnsi="Arial" w:cs="B Lotus" w:hint="cs"/>
          <w:sz w:val="24"/>
          <w:szCs w:val="24"/>
          <w:rtl/>
        </w:rPr>
        <w:t>ی</w:t>
      </w:r>
      <w:r w:rsidRPr="00B85E92">
        <w:rPr>
          <w:rFonts w:ascii="Arial" w:eastAsia="Arial" w:hAnsi="Arial" w:cs="B Lotus" w:hint="eastAsia"/>
          <w:sz w:val="24"/>
          <w:szCs w:val="24"/>
          <w:rtl/>
        </w:rPr>
        <w:t>ل</w:t>
      </w:r>
      <w:r w:rsidRPr="00B85E92">
        <w:rPr>
          <w:rFonts w:ascii="Arial" w:eastAsia="Arial" w:hAnsi="Arial" w:cs="B Lotus"/>
          <w:sz w:val="24"/>
          <w:szCs w:val="24"/>
          <w:rtl/>
        </w:rPr>
        <w:t xml:space="preserve"> آن در برنامه‌ر</w:t>
      </w:r>
      <w:r w:rsidRPr="00B85E92">
        <w:rPr>
          <w:rFonts w:ascii="Arial" w:eastAsia="Arial" w:hAnsi="Arial" w:cs="B Lotus" w:hint="cs"/>
          <w:sz w:val="24"/>
          <w:szCs w:val="24"/>
          <w:rtl/>
        </w:rPr>
        <w:t>ی</w:t>
      </w:r>
      <w:r w:rsidRPr="00B85E92">
        <w:rPr>
          <w:rFonts w:ascii="Arial" w:eastAsia="Arial" w:hAnsi="Arial" w:cs="B Lotus" w:hint="eastAsia"/>
          <w:sz w:val="24"/>
          <w:szCs w:val="24"/>
          <w:rtl/>
        </w:rPr>
        <w:t>ز</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شهر</w:t>
      </w:r>
      <w:r w:rsidRPr="00B85E92">
        <w:rPr>
          <w:rFonts w:ascii="Arial" w:eastAsia="Arial" w:hAnsi="Arial" w:cs="B Lotus" w:hint="cs"/>
          <w:sz w:val="24"/>
          <w:szCs w:val="24"/>
          <w:rtl/>
        </w:rPr>
        <w:t>ی</w:t>
      </w:r>
      <w:r w:rsidRPr="00B85E92">
        <w:rPr>
          <w:rFonts w:ascii="Arial" w:eastAsia="Arial" w:hAnsi="Arial" w:cs="B Lotus" w:hint="eastAsia"/>
          <w:sz w:val="24"/>
          <w:szCs w:val="24"/>
          <w:rtl/>
        </w:rPr>
        <w:t>،</w:t>
      </w:r>
      <w:r w:rsidRPr="00B85E92">
        <w:rPr>
          <w:rFonts w:ascii="Arial" w:eastAsia="Arial" w:hAnsi="Arial" w:cs="B Lotus"/>
          <w:sz w:val="24"/>
          <w:szCs w:val="24"/>
          <w:rtl/>
        </w:rPr>
        <w:t xml:space="preserve"> و اصول کار</w:t>
      </w:r>
      <w:r w:rsidRPr="00B85E92">
        <w:rPr>
          <w:rFonts w:ascii="Arial" w:eastAsia="Arial" w:hAnsi="Arial" w:cs="B Lotus" w:hint="eastAsia"/>
          <w:sz w:val="24"/>
          <w:szCs w:val="24"/>
          <w:rtl/>
        </w:rPr>
        <w:t>برد</w:t>
      </w:r>
      <w:r w:rsidRPr="00B85E92">
        <w:rPr>
          <w:rFonts w:ascii="Arial" w:eastAsia="Arial" w:hAnsi="Arial" w:cs="B Lotus" w:hint="cs"/>
          <w:sz w:val="24"/>
          <w:szCs w:val="24"/>
          <w:rtl/>
        </w:rPr>
        <w:t>ی</w:t>
      </w:r>
      <w:r w:rsidRPr="00B85E92">
        <w:rPr>
          <w:rFonts w:ascii="Arial" w:eastAsia="Arial" w:hAnsi="Arial" w:cs="B Lotus"/>
          <w:sz w:val="24"/>
          <w:szCs w:val="24"/>
          <w:rtl/>
        </w:rPr>
        <w:t xml:space="preserve"> ا</w:t>
      </w:r>
      <w:r w:rsidRPr="00B85E92">
        <w:rPr>
          <w:rFonts w:ascii="Arial" w:eastAsia="Arial" w:hAnsi="Arial" w:cs="B Lotus" w:hint="cs"/>
          <w:sz w:val="24"/>
          <w:szCs w:val="24"/>
          <w:rtl/>
        </w:rPr>
        <w:t>ی</w:t>
      </w:r>
      <w:r w:rsidRPr="00B85E92">
        <w:rPr>
          <w:rFonts w:ascii="Arial" w:eastAsia="Arial" w:hAnsi="Arial" w:cs="B Lotus" w:hint="eastAsia"/>
          <w:sz w:val="24"/>
          <w:szCs w:val="24"/>
          <w:rtl/>
        </w:rPr>
        <w:t>ن</w:t>
      </w:r>
      <w:r w:rsidRPr="00B85E92">
        <w:rPr>
          <w:rFonts w:ascii="Arial" w:eastAsia="Arial" w:hAnsi="Arial" w:cs="B Lotus"/>
          <w:sz w:val="24"/>
          <w:szCs w:val="24"/>
          <w:rtl/>
        </w:rPr>
        <w:t xml:space="preserve"> راهبرد (مانند مداخلات کوچک</w:t>
      </w:r>
      <w:r w:rsidRPr="00B85E92">
        <w:rPr>
          <w:rFonts w:ascii="Arial" w:eastAsia="Arial" w:hAnsi="Arial" w:cs="B Lotus" w:hint="cs"/>
          <w:sz w:val="24"/>
          <w:szCs w:val="24"/>
          <w:rtl/>
        </w:rPr>
        <w:t xml:space="preserve"> </w:t>
      </w:r>
      <w:r w:rsidRPr="00B85E92">
        <w:rPr>
          <w:rFonts w:ascii="Arial" w:eastAsia="Arial" w:hAnsi="Arial" w:cs="B Lotus"/>
          <w:sz w:val="24"/>
          <w:szCs w:val="24"/>
          <w:rtl/>
        </w:rPr>
        <w:t>مق</w:t>
      </w:r>
      <w:r w:rsidRPr="00B85E92">
        <w:rPr>
          <w:rFonts w:ascii="Arial" w:eastAsia="Arial" w:hAnsi="Arial" w:cs="B Lotus" w:hint="cs"/>
          <w:sz w:val="24"/>
          <w:szCs w:val="24"/>
          <w:rtl/>
        </w:rPr>
        <w:t>ی</w:t>
      </w:r>
      <w:r w:rsidRPr="00B85E92">
        <w:rPr>
          <w:rFonts w:ascii="Arial" w:eastAsia="Arial" w:hAnsi="Arial" w:cs="B Lotus" w:hint="eastAsia"/>
          <w:sz w:val="24"/>
          <w:szCs w:val="24"/>
          <w:rtl/>
        </w:rPr>
        <w:t>اس،</w:t>
      </w:r>
      <w:r w:rsidRPr="00B85E92">
        <w:rPr>
          <w:rFonts w:ascii="Arial" w:eastAsia="Arial" w:hAnsi="Arial" w:cs="B Lotus"/>
          <w:sz w:val="24"/>
          <w:szCs w:val="24"/>
          <w:rtl/>
        </w:rPr>
        <w:t xml:space="preserve"> مشارکت شهروند</w:t>
      </w:r>
      <w:r w:rsidRPr="00B85E92">
        <w:rPr>
          <w:rFonts w:ascii="Arial" w:eastAsia="Arial" w:hAnsi="Arial" w:cs="B Lotus" w:hint="cs"/>
          <w:sz w:val="24"/>
          <w:szCs w:val="24"/>
          <w:rtl/>
        </w:rPr>
        <w:t>ی</w:t>
      </w:r>
      <w:r w:rsidRPr="00B85E92">
        <w:rPr>
          <w:rFonts w:ascii="Arial" w:eastAsia="Arial" w:hAnsi="Arial" w:cs="B Lotus" w:hint="eastAsia"/>
          <w:sz w:val="24"/>
          <w:szCs w:val="24"/>
          <w:rtl/>
        </w:rPr>
        <w:t>،</w:t>
      </w:r>
      <w:r w:rsidRPr="00B85E92">
        <w:rPr>
          <w:rFonts w:ascii="Arial" w:eastAsia="Arial" w:hAnsi="Arial" w:cs="B Lotus"/>
          <w:sz w:val="24"/>
          <w:szCs w:val="24"/>
          <w:rtl/>
        </w:rPr>
        <w:t xml:space="preserve"> و ادغام ابعاد چندگانه) تب</w:t>
      </w:r>
      <w:r w:rsidRPr="00B85E92">
        <w:rPr>
          <w:rFonts w:ascii="Arial" w:eastAsia="Arial" w:hAnsi="Arial" w:cs="B Lotus" w:hint="cs"/>
          <w:sz w:val="24"/>
          <w:szCs w:val="24"/>
          <w:rtl/>
        </w:rPr>
        <w:t>یی</w:t>
      </w:r>
      <w:r w:rsidRPr="00B85E92">
        <w:rPr>
          <w:rFonts w:ascii="Arial" w:eastAsia="Arial" w:hAnsi="Arial" w:cs="B Lotus" w:hint="eastAsia"/>
          <w:sz w:val="24"/>
          <w:szCs w:val="24"/>
          <w:rtl/>
        </w:rPr>
        <w:t>ن</w:t>
      </w:r>
      <w:r w:rsidRPr="00B85E92">
        <w:rPr>
          <w:rFonts w:ascii="Arial" w:eastAsia="Arial" w:hAnsi="Arial" w:cs="B Lotus"/>
          <w:sz w:val="24"/>
          <w:szCs w:val="24"/>
          <w:rtl/>
        </w:rPr>
        <w:t xml:space="preserve"> م</w:t>
      </w:r>
      <w:r w:rsidRPr="00B85E92">
        <w:rPr>
          <w:rFonts w:ascii="Arial" w:eastAsia="Arial" w:hAnsi="Arial" w:cs="B Lotus" w:hint="cs"/>
          <w:sz w:val="24"/>
          <w:szCs w:val="24"/>
          <w:rtl/>
        </w:rPr>
        <w:t>ی‌</w:t>
      </w:r>
      <w:r w:rsidRPr="00B85E92">
        <w:rPr>
          <w:rFonts w:ascii="Arial" w:eastAsia="Arial" w:hAnsi="Arial" w:cs="B Lotus" w:hint="eastAsia"/>
          <w:sz w:val="24"/>
          <w:szCs w:val="24"/>
          <w:rtl/>
        </w:rPr>
        <w:t>گردد</w:t>
      </w:r>
      <w:r w:rsidRPr="00B85E92">
        <w:rPr>
          <w:rFonts w:ascii="Arial" w:eastAsia="Arial" w:hAnsi="Arial" w:cs="B Lotus"/>
          <w:sz w:val="24"/>
          <w:szCs w:val="24"/>
          <w:rtl/>
        </w:rPr>
        <w:t xml:space="preserve">. </w:t>
      </w:r>
      <w:r w:rsidRPr="00B85E92">
        <w:rPr>
          <w:rFonts w:ascii="Arial" w:eastAsia="Arial" w:hAnsi="Arial" w:cs="B Lotus" w:hint="cs"/>
          <w:sz w:val="24"/>
          <w:szCs w:val="24"/>
          <w:rtl/>
        </w:rPr>
        <w:t xml:space="preserve">ب) </w:t>
      </w:r>
      <w:r w:rsidRPr="00B85E92">
        <w:rPr>
          <w:rFonts w:ascii="Arial" w:eastAsia="Arial" w:hAnsi="Arial" w:cs="B Lotus"/>
          <w:sz w:val="24"/>
          <w:szCs w:val="24"/>
          <w:rtl/>
        </w:rPr>
        <w:t>تحل</w:t>
      </w:r>
      <w:r w:rsidRPr="00B85E92">
        <w:rPr>
          <w:rFonts w:ascii="Arial" w:eastAsia="Arial" w:hAnsi="Arial" w:cs="B Lotus" w:hint="cs"/>
          <w:sz w:val="24"/>
          <w:szCs w:val="24"/>
          <w:rtl/>
        </w:rPr>
        <w:t>ی</w:t>
      </w:r>
      <w:r w:rsidRPr="00B85E92">
        <w:rPr>
          <w:rFonts w:ascii="Arial" w:eastAsia="Arial" w:hAnsi="Arial" w:cs="B Lotus" w:hint="eastAsia"/>
          <w:sz w:val="24"/>
          <w:szCs w:val="24"/>
          <w:rtl/>
        </w:rPr>
        <w:t>ل</w:t>
      </w:r>
      <w:r w:rsidRPr="00B85E92">
        <w:rPr>
          <w:rFonts w:ascii="Arial" w:eastAsia="Arial" w:hAnsi="Arial" w:cs="B Lotus"/>
          <w:sz w:val="24"/>
          <w:szCs w:val="24"/>
          <w:rtl/>
        </w:rPr>
        <w:t xml:space="preserve"> تطب</w:t>
      </w:r>
      <w:r w:rsidRPr="00B85E92">
        <w:rPr>
          <w:rFonts w:ascii="Arial" w:eastAsia="Arial" w:hAnsi="Arial" w:cs="B Lotus" w:hint="cs"/>
          <w:sz w:val="24"/>
          <w:szCs w:val="24"/>
          <w:rtl/>
        </w:rPr>
        <w:t>ی</w:t>
      </w:r>
      <w:r w:rsidRPr="00B85E92">
        <w:rPr>
          <w:rFonts w:ascii="Arial" w:eastAsia="Arial" w:hAnsi="Arial" w:cs="B Lotus" w:hint="eastAsia"/>
          <w:sz w:val="24"/>
          <w:szCs w:val="24"/>
          <w:rtl/>
        </w:rPr>
        <w:t>ق</w:t>
      </w:r>
      <w:r w:rsidRPr="00B85E92">
        <w:rPr>
          <w:rFonts w:ascii="Arial" w:eastAsia="Arial" w:hAnsi="Arial" w:cs="B Lotus" w:hint="cs"/>
          <w:sz w:val="24"/>
          <w:szCs w:val="24"/>
          <w:rtl/>
        </w:rPr>
        <w:t>ی</w:t>
      </w:r>
      <w:r w:rsidRPr="00B85E92">
        <w:rPr>
          <w:rFonts w:ascii="Arial" w:eastAsia="Arial" w:hAnsi="Arial" w:cs="B Lotus"/>
          <w:sz w:val="24"/>
          <w:szCs w:val="24"/>
          <w:rtl/>
        </w:rPr>
        <w:t xml:space="preserve"> پروژه‌ها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نمونه</w:t>
      </w:r>
      <w:r w:rsidRPr="00B85E92">
        <w:rPr>
          <w:rFonts w:ascii="Arial" w:eastAsia="Arial" w:hAnsi="Arial" w:cs="B Lotus" w:hint="cs"/>
          <w:sz w:val="24"/>
          <w:szCs w:val="24"/>
          <w:rtl/>
        </w:rPr>
        <w:t>:</w:t>
      </w:r>
      <w:r w:rsidRPr="00B85E92">
        <w:rPr>
          <w:rFonts w:ascii="Arial" w:eastAsia="Arial" w:hAnsi="Arial" w:cs="B Lotus"/>
          <w:sz w:val="24"/>
          <w:szCs w:val="24"/>
          <w:rtl/>
        </w:rPr>
        <w:t xml:space="preserve"> هفت پروژه شاخص اجراشده در شهرها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مختلف (با تنوع جغراف</w:t>
      </w:r>
      <w:r w:rsidRPr="00B85E92">
        <w:rPr>
          <w:rFonts w:ascii="Arial" w:eastAsia="Arial" w:hAnsi="Arial" w:cs="B Lotus" w:hint="cs"/>
          <w:sz w:val="24"/>
          <w:szCs w:val="24"/>
          <w:rtl/>
        </w:rPr>
        <w:t>ی</w:t>
      </w:r>
      <w:r w:rsidRPr="00B85E92">
        <w:rPr>
          <w:rFonts w:ascii="Arial" w:eastAsia="Arial" w:hAnsi="Arial" w:cs="B Lotus" w:hint="eastAsia"/>
          <w:sz w:val="24"/>
          <w:szCs w:val="24"/>
          <w:rtl/>
        </w:rPr>
        <w:t>ا</w:t>
      </w:r>
      <w:r w:rsidRPr="00B85E92">
        <w:rPr>
          <w:rFonts w:ascii="Arial" w:eastAsia="Arial" w:hAnsi="Arial" w:cs="B Lotus" w:hint="cs"/>
          <w:sz w:val="24"/>
          <w:szCs w:val="24"/>
          <w:rtl/>
        </w:rPr>
        <w:t>یی</w:t>
      </w:r>
      <w:r w:rsidRPr="00B85E92">
        <w:rPr>
          <w:rFonts w:ascii="Arial" w:eastAsia="Arial" w:hAnsi="Arial" w:cs="B Lotus"/>
          <w:sz w:val="24"/>
          <w:szCs w:val="24"/>
          <w:rtl/>
        </w:rPr>
        <w:t xml:space="preserve"> و فرهنگ</w:t>
      </w:r>
      <w:r w:rsidRPr="00B85E92">
        <w:rPr>
          <w:rFonts w:ascii="Arial" w:eastAsia="Arial" w:hAnsi="Arial" w:cs="B Lotus" w:hint="cs"/>
          <w:sz w:val="24"/>
          <w:szCs w:val="24"/>
          <w:rtl/>
        </w:rPr>
        <w:t>ی</w:t>
      </w:r>
      <w:r w:rsidRPr="00B85E92">
        <w:rPr>
          <w:rFonts w:ascii="Arial" w:eastAsia="Arial" w:hAnsi="Arial" w:cs="B Lotus"/>
          <w:sz w:val="24"/>
          <w:szCs w:val="24"/>
          <w:rtl/>
        </w:rPr>
        <w:t>) براساس ماتر</w:t>
      </w:r>
      <w:r w:rsidRPr="00B85E92">
        <w:rPr>
          <w:rFonts w:ascii="Arial" w:eastAsia="Arial" w:hAnsi="Arial" w:cs="B Lotus" w:hint="cs"/>
          <w:sz w:val="24"/>
          <w:szCs w:val="24"/>
          <w:rtl/>
        </w:rPr>
        <w:t>ی</w:t>
      </w:r>
      <w:r w:rsidRPr="00B85E92">
        <w:rPr>
          <w:rFonts w:ascii="Arial" w:eastAsia="Arial" w:hAnsi="Arial" w:cs="B Lotus" w:hint="eastAsia"/>
          <w:sz w:val="24"/>
          <w:szCs w:val="24"/>
          <w:rtl/>
        </w:rPr>
        <w:t>س</w:t>
      </w:r>
      <w:r w:rsidRPr="00B85E92">
        <w:rPr>
          <w:rFonts w:ascii="Arial" w:eastAsia="Arial" w:hAnsi="Arial" w:cs="B Lotus"/>
          <w:sz w:val="24"/>
          <w:szCs w:val="24"/>
          <w:rtl/>
        </w:rPr>
        <w:t xml:space="preserve"> ارز</w:t>
      </w:r>
      <w:r w:rsidRPr="00B85E92">
        <w:rPr>
          <w:rFonts w:ascii="Arial" w:eastAsia="Arial" w:hAnsi="Arial" w:cs="B Lotus" w:hint="cs"/>
          <w:sz w:val="24"/>
          <w:szCs w:val="24"/>
          <w:rtl/>
        </w:rPr>
        <w:t>ی</w:t>
      </w:r>
      <w:r w:rsidRPr="00B85E92">
        <w:rPr>
          <w:rFonts w:ascii="Arial" w:eastAsia="Arial" w:hAnsi="Arial" w:cs="B Lotus" w:hint="eastAsia"/>
          <w:sz w:val="24"/>
          <w:szCs w:val="24"/>
          <w:rtl/>
        </w:rPr>
        <w:t>اب</w:t>
      </w:r>
      <w:r w:rsidRPr="00B85E92">
        <w:rPr>
          <w:rFonts w:ascii="Arial" w:eastAsia="Arial" w:hAnsi="Arial" w:cs="B Lotus" w:hint="cs"/>
          <w:sz w:val="24"/>
          <w:szCs w:val="24"/>
          <w:rtl/>
        </w:rPr>
        <w:t>ی</w:t>
      </w:r>
      <w:r w:rsidRPr="00B85E92">
        <w:rPr>
          <w:rFonts w:ascii="Arial" w:eastAsia="Arial" w:hAnsi="Arial" w:cs="B Lotus"/>
          <w:sz w:val="24"/>
          <w:szCs w:val="24"/>
          <w:rtl/>
        </w:rPr>
        <w:t xml:space="preserve"> ساختار</w:t>
      </w:r>
      <w:r w:rsidRPr="00B85E92">
        <w:rPr>
          <w:rFonts w:ascii="Arial" w:eastAsia="Arial" w:hAnsi="Arial" w:cs="B Lotus" w:hint="cs"/>
          <w:sz w:val="24"/>
          <w:szCs w:val="24"/>
          <w:rtl/>
        </w:rPr>
        <w:t>ی</w:t>
      </w:r>
      <w:r w:rsidRPr="00B85E92">
        <w:rPr>
          <w:rFonts w:ascii="Arial" w:eastAsia="Arial" w:hAnsi="Arial" w:cs="B Lotus" w:hint="eastAsia"/>
          <w:sz w:val="24"/>
          <w:szCs w:val="24"/>
          <w:rtl/>
        </w:rPr>
        <w:t>افته</w:t>
      </w:r>
      <w:r w:rsidRPr="00B85E92">
        <w:rPr>
          <w:rFonts w:ascii="Arial" w:eastAsia="Arial" w:hAnsi="Arial" w:cs="B Lotus" w:hint="cs"/>
          <w:sz w:val="24"/>
          <w:szCs w:val="24"/>
          <w:rtl/>
        </w:rPr>
        <w:t xml:space="preserve"> </w:t>
      </w:r>
      <w:r w:rsidRPr="00B85E92">
        <w:rPr>
          <w:rFonts w:ascii="Arial" w:eastAsia="Arial" w:hAnsi="Arial" w:cs="B Lotus"/>
          <w:sz w:val="24"/>
          <w:szCs w:val="24"/>
          <w:rtl/>
        </w:rPr>
        <w:t>بررس</w:t>
      </w:r>
      <w:r w:rsidRPr="00B85E92">
        <w:rPr>
          <w:rFonts w:ascii="Arial" w:eastAsia="Arial" w:hAnsi="Arial" w:cs="B Lotus" w:hint="cs"/>
          <w:sz w:val="24"/>
          <w:szCs w:val="24"/>
          <w:rtl/>
        </w:rPr>
        <w:t>ی</w:t>
      </w:r>
      <w:r w:rsidRPr="00B85E92">
        <w:rPr>
          <w:rFonts w:ascii="Arial" w:eastAsia="Arial" w:hAnsi="Arial" w:cs="B Lotus"/>
          <w:sz w:val="24"/>
          <w:szCs w:val="24"/>
          <w:rtl/>
        </w:rPr>
        <w:t xml:space="preserve"> م</w:t>
      </w:r>
      <w:r w:rsidRPr="00B85E92">
        <w:rPr>
          <w:rFonts w:ascii="Arial" w:eastAsia="Arial" w:hAnsi="Arial" w:cs="B Lotus" w:hint="cs"/>
          <w:sz w:val="24"/>
          <w:szCs w:val="24"/>
          <w:rtl/>
        </w:rPr>
        <w:t>ی‌</w:t>
      </w:r>
      <w:r w:rsidRPr="00B85E92">
        <w:rPr>
          <w:rFonts w:ascii="Arial" w:eastAsia="Arial" w:hAnsi="Arial" w:cs="B Lotus" w:hint="eastAsia"/>
          <w:sz w:val="24"/>
          <w:szCs w:val="24"/>
          <w:rtl/>
        </w:rPr>
        <w:t>شوند</w:t>
      </w:r>
      <w:r w:rsidRPr="00B85E92">
        <w:rPr>
          <w:rFonts w:ascii="Arial" w:eastAsia="Arial" w:hAnsi="Arial" w:cs="B Lotus"/>
          <w:sz w:val="24"/>
          <w:szCs w:val="24"/>
          <w:rtl/>
        </w:rPr>
        <w:t>. ا</w:t>
      </w:r>
      <w:r w:rsidRPr="00B85E92">
        <w:rPr>
          <w:rFonts w:ascii="Arial" w:eastAsia="Arial" w:hAnsi="Arial" w:cs="B Lotus" w:hint="cs"/>
          <w:sz w:val="24"/>
          <w:szCs w:val="24"/>
          <w:rtl/>
        </w:rPr>
        <w:t>ی</w:t>
      </w:r>
      <w:r w:rsidRPr="00B85E92">
        <w:rPr>
          <w:rFonts w:ascii="Arial" w:eastAsia="Arial" w:hAnsi="Arial" w:cs="B Lotus" w:hint="eastAsia"/>
          <w:sz w:val="24"/>
          <w:szCs w:val="24"/>
          <w:rtl/>
        </w:rPr>
        <w:t>ن</w:t>
      </w:r>
      <w:r w:rsidRPr="00B85E92">
        <w:rPr>
          <w:rFonts w:ascii="Arial" w:eastAsia="Arial" w:hAnsi="Arial" w:cs="B Lotus"/>
          <w:sz w:val="24"/>
          <w:szCs w:val="24"/>
          <w:rtl/>
        </w:rPr>
        <w:t xml:space="preserve"> ماتر</w:t>
      </w:r>
      <w:r w:rsidRPr="00B85E92">
        <w:rPr>
          <w:rFonts w:ascii="Arial" w:eastAsia="Arial" w:hAnsi="Arial" w:cs="B Lotus" w:hint="cs"/>
          <w:sz w:val="24"/>
          <w:szCs w:val="24"/>
          <w:rtl/>
        </w:rPr>
        <w:t>ی</w:t>
      </w:r>
      <w:r w:rsidRPr="00B85E92">
        <w:rPr>
          <w:rFonts w:ascii="Arial" w:eastAsia="Arial" w:hAnsi="Arial" w:cs="B Lotus" w:hint="eastAsia"/>
          <w:sz w:val="24"/>
          <w:szCs w:val="24"/>
          <w:rtl/>
        </w:rPr>
        <w:t>س</w:t>
      </w:r>
      <w:r w:rsidRPr="00B85E92">
        <w:rPr>
          <w:rFonts w:ascii="Arial" w:eastAsia="Arial" w:hAnsi="Arial" w:cs="B Lotus"/>
          <w:sz w:val="24"/>
          <w:szCs w:val="24"/>
          <w:rtl/>
        </w:rPr>
        <w:t xml:space="preserve"> مبتن</w:t>
      </w:r>
      <w:r w:rsidRPr="00B85E92">
        <w:rPr>
          <w:rFonts w:ascii="Arial" w:eastAsia="Arial" w:hAnsi="Arial" w:cs="B Lotus" w:hint="cs"/>
          <w:sz w:val="24"/>
          <w:szCs w:val="24"/>
          <w:rtl/>
        </w:rPr>
        <w:t>ی</w:t>
      </w:r>
      <w:r w:rsidRPr="00B85E92">
        <w:rPr>
          <w:rFonts w:ascii="Arial" w:eastAsia="Arial" w:hAnsi="Arial" w:cs="B Lotus"/>
          <w:sz w:val="24"/>
          <w:szCs w:val="24"/>
          <w:rtl/>
        </w:rPr>
        <w:t xml:space="preserve"> بر شاخص‌ها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پ</w:t>
      </w:r>
      <w:r w:rsidRPr="00B85E92">
        <w:rPr>
          <w:rFonts w:ascii="Arial" w:eastAsia="Arial" w:hAnsi="Arial" w:cs="B Lotus" w:hint="cs"/>
          <w:sz w:val="24"/>
          <w:szCs w:val="24"/>
          <w:rtl/>
        </w:rPr>
        <w:t>ی</w:t>
      </w:r>
      <w:r w:rsidRPr="00B85E92">
        <w:rPr>
          <w:rFonts w:ascii="Arial" w:eastAsia="Arial" w:hAnsi="Arial" w:cs="B Lotus" w:hint="eastAsia"/>
          <w:sz w:val="24"/>
          <w:szCs w:val="24"/>
          <w:rtl/>
        </w:rPr>
        <w:t>ش</w:t>
      </w:r>
      <w:r w:rsidRPr="00B85E92">
        <w:rPr>
          <w:rFonts w:ascii="Arial" w:eastAsia="Arial" w:hAnsi="Arial" w:cs="B Lotus" w:hint="cs"/>
          <w:sz w:val="24"/>
          <w:szCs w:val="24"/>
          <w:rtl/>
        </w:rPr>
        <w:t>ی</w:t>
      </w:r>
      <w:r w:rsidRPr="00B85E92">
        <w:rPr>
          <w:rFonts w:ascii="Arial" w:eastAsia="Arial" w:hAnsi="Arial" w:cs="B Lotus" w:hint="eastAsia"/>
          <w:sz w:val="24"/>
          <w:szCs w:val="24"/>
          <w:rtl/>
        </w:rPr>
        <w:t>نه</w:t>
      </w:r>
      <w:r w:rsidRPr="00B85E92">
        <w:rPr>
          <w:rFonts w:ascii="Arial" w:eastAsia="Arial" w:hAnsi="Arial" w:cs="B Lotus"/>
          <w:sz w:val="24"/>
          <w:szCs w:val="24"/>
          <w:rtl/>
        </w:rPr>
        <w:t xml:space="preserve"> نظر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طراح</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شده و مع</w:t>
      </w:r>
      <w:r w:rsidRPr="00B85E92">
        <w:rPr>
          <w:rFonts w:ascii="Arial" w:eastAsia="Arial" w:hAnsi="Arial" w:cs="B Lotus" w:hint="cs"/>
          <w:sz w:val="24"/>
          <w:szCs w:val="24"/>
          <w:rtl/>
        </w:rPr>
        <w:t>ی</w:t>
      </w:r>
      <w:r w:rsidRPr="00B85E92">
        <w:rPr>
          <w:rFonts w:ascii="Arial" w:eastAsia="Arial" w:hAnsi="Arial" w:cs="B Lotus" w:hint="eastAsia"/>
          <w:sz w:val="24"/>
          <w:szCs w:val="24"/>
          <w:rtl/>
        </w:rPr>
        <w:t>ارها</w:t>
      </w:r>
      <w:r w:rsidRPr="00B85E92">
        <w:rPr>
          <w:rFonts w:ascii="Arial" w:eastAsia="Arial" w:hAnsi="Arial" w:cs="B Lotus" w:hint="cs"/>
          <w:sz w:val="24"/>
          <w:szCs w:val="24"/>
          <w:rtl/>
        </w:rPr>
        <w:t>یی</w:t>
      </w:r>
      <w:r w:rsidRPr="00B85E92">
        <w:rPr>
          <w:rFonts w:ascii="Arial" w:eastAsia="Arial" w:hAnsi="Arial" w:cs="B Lotus"/>
          <w:sz w:val="24"/>
          <w:szCs w:val="24"/>
          <w:rtl/>
        </w:rPr>
        <w:t xml:space="preserve"> مانند «مق</w:t>
      </w:r>
      <w:r w:rsidRPr="00B85E92">
        <w:rPr>
          <w:rFonts w:ascii="Arial" w:eastAsia="Arial" w:hAnsi="Arial" w:cs="B Lotus" w:hint="cs"/>
          <w:sz w:val="24"/>
          <w:szCs w:val="24"/>
          <w:rtl/>
        </w:rPr>
        <w:t>ی</w:t>
      </w:r>
      <w:r w:rsidRPr="00B85E92">
        <w:rPr>
          <w:rFonts w:ascii="Arial" w:eastAsia="Arial" w:hAnsi="Arial" w:cs="B Lotus" w:hint="eastAsia"/>
          <w:sz w:val="24"/>
          <w:szCs w:val="24"/>
          <w:rtl/>
        </w:rPr>
        <w:t>اس</w:t>
      </w:r>
      <w:r w:rsidRPr="00B85E92">
        <w:rPr>
          <w:rFonts w:ascii="Arial" w:eastAsia="Arial" w:hAnsi="Arial" w:cs="B Lotus"/>
          <w:sz w:val="24"/>
          <w:szCs w:val="24"/>
          <w:rtl/>
        </w:rPr>
        <w:t xml:space="preserve"> مداخله»، «هز</w:t>
      </w:r>
      <w:r w:rsidRPr="00B85E92">
        <w:rPr>
          <w:rFonts w:ascii="Arial" w:eastAsia="Arial" w:hAnsi="Arial" w:cs="B Lotus" w:hint="cs"/>
          <w:sz w:val="24"/>
          <w:szCs w:val="24"/>
          <w:rtl/>
        </w:rPr>
        <w:t>ی</w:t>
      </w:r>
      <w:r w:rsidRPr="00B85E92">
        <w:rPr>
          <w:rFonts w:ascii="Arial" w:eastAsia="Arial" w:hAnsi="Arial" w:cs="B Lotus" w:hint="eastAsia"/>
          <w:sz w:val="24"/>
          <w:szCs w:val="24"/>
          <w:rtl/>
        </w:rPr>
        <w:t>نه</w:t>
      </w:r>
      <w:r w:rsidRPr="00B85E92">
        <w:rPr>
          <w:rFonts w:ascii="Arial" w:eastAsia="Arial" w:hAnsi="Arial" w:cs="B Lotus"/>
          <w:sz w:val="24"/>
          <w:szCs w:val="24"/>
          <w:rtl/>
        </w:rPr>
        <w:t>-کارا</w:t>
      </w:r>
      <w:r w:rsidRPr="00B85E92">
        <w:rPr>
          <w:rFonts w:ascii="Arial" w:eastAsia="Arial" w:hAnsi="Arial" w:cs="B Lotus" w:hint="cs"/>
          <w:sz w:val="24"/>
          <w:szCs w:val="24"/>
          <w:rtl/>
        </w:rPr>
        <w:t>یی</w:t>
      </w:r>
      <w:r w:rsidRPr="00B85E92">
        <w:rPr>
          <w:rFonts w:ascii="Arial" w:eastAsia="Arial" w:hAnsi="Arial" w:cs="B Lotus"/>
          <w:sz w:val="24"/>
          <w:szCs w:val="24"/>
          <w:rtl/>
        </w:rPr>
        <w:t>»، «م</w:t>
      </w:r>
      <w:r w:rsidRPr="00B85E92">
        <w:rPr>
          <w:rFonts w:ascii="Arial" w:eastAsia="Arial" w:hAnsi="Arial" w:cs="B Lotus" w:hint="cs"/>
          <w:sz w:val="24"/>
          <w:szCs w:val="24"/>
          <w:rtl/>
        </w:rPr>
        <w:t>ی</w:t>
      </w:r>
      <w:r w:rsidRPr="00B85E92">
        <w:rPr>
          <w:rFonts w:ascii="Arial" w:eastAsia="Arial" w:hAnsi="Arial" w:cs="B Lotus" w:hint="eastAsia"/>
          <w:sz w:val="24"/>
          <w:szCs w:val="24"/>
          <w:rtl/>
        </w:rPr>
        <w:t>زان</w:t>
      </w:r>
      <w:r w:rsidRPr="00B85E92">
        <w:rPr>
          <w:rFonts w:ascii="Arial" w:eastAsia="Arial" w:hAnsi="Arial" w:cs="B Lotus"/>
          <w:sz w:val="24"/>
          <w:szCs w:val="24"/>
          <w:rtl/>
        </w:rPr>
        <w:t xml:space="preserve"> مشارکت جامعه محل</w:t>
      </w:r>
      <w:r w:rsidRPr="00B85E92">
        <w:rPr>
          <w:rFonts w:ascii="Arial" w:eastAsia="Arial" w:hAnsi="Arial" w:cs="B Lotus" w:hint="cs"/>
          <w:sz w:val="24"/>
          <w:szCs w:val="24"/>
          <w:rtl/>
        </w:rPr>
        <w:t>ی</w:t>
      </w:r>
      <w:r w:rsidRPr="00B85E92">
        <w:rPr>
          <w:rFonts w:ascii="Arial" w:eastAsia="Arial" w:hAnsi="Arial" w:cs="B Lotus" w:hint="eastAsia"/>
          <w:sz w:val="24"/>
          <w:szCs w:val="24"/>
          <w:rtl/>
        </w:rPr>
        <w:t>»،</w:t>
      </w:r>
      <w:r w:rsidRPr="00B85E92">
        <w:rPr>
          <w:rFonts w:ascii="Arial" w:eastAsia="Arial" w:hAnsi="Arial" w:cs="B Lotus"/>
          <w:sz w:val="24"/>
          <w:szCs w:val="24"/>
          <w:rtl/>
        </w:rPr>
        <w:t xml:space="preserve"> «زمان بازه اجرا»، و «تأث</w:t>
      </w:r>
      <w:r w:rsidRPr="00B85E92">
        <w:rPr>
          <w:rFonts w:ascii="Arial" w:eastAsia="Arial" w:hAnsi="Arial" w:cs="B Lotus" w:hint="cs"/>
          <w:sz w:val="24"/>
          <w:szCs w:val="24"/>
          <w:rtl/>
        </w:rPr>
        <w:t>ی</w:t>
      </w:r>
      <w:r w:rsidRPr="00B85E92">
        <w:rPr>
          <w:rFonts w:ascii="Arial" w:eastAsia="Arial" w:hAnsi="Arial" w:cs="B Lotus" w:hint="eastAsia"/>
          <w:sz w:val="24"/>
          <w:szCs w:val="24"/>
          <w:rtl/>
        </w:rPr>
        <w:t>ر</w:t>
      </w:r>
      <w:r w:rsidRPr="00B85E92">
        <w:rPr>
          <w:rFonts w:ascii="Arial" w:eastAsia="Arial" w:hAnsi="Arial" w:cs="B Lotus"/>
          <w:sz w:val="24"/>
          <w:szCs w:val="24"/>
          <w:rtl/>
        </w:rPr>
        <w:t xml:space="preserve"> بر پو</w:t>
      </w:r>
      <w:r w:rsidRPr="00B85E92">
        <w:rPr>
          <w:rFonts w:ascii="Arial" w:eastAsia="Arial" w:hAnsi="Arial" w:cs="B Lotus" w:hint="cs"/>
          <w:sz w:val="24"/>
          <w:szCs w:val="24"/>
          <w:rtl/>
        </w:rPr>
        <w:t>ی</w:t>
      </w:r>
      <w:r w:rsidRPr="00B85E92">
        <w:rPr>
          <w:rFonts w:ascii="Arial" w:eastAsia="Arial" w:hAnsi="Arial" w:cs="B Lotus" w:hint="eastAsia"/>
          <w:sz w:val="24"/>
          <w:szCs w:val="24"/>
          <w:rtl/>
        </w:rPr>
        <w:t>ا</w:t>
      </w:r>
      <w:r w:rsidRPr="00B85E92">
        <w:rPr>
          <w:rFonts w:ascii="Arial" w:eastAsia="Arial" w:hAnsi="Arial" w:cs="B Lotus" w:hint="cs"/>
          <w:sz w:val="24"/>
          <w:szCs w:val="24"/>
          <w:rtl/>
        </w:rPr>
        <w:t>یی</w:t>
      </w:r>
      <w:r w:rsidRPr="00B85E92">
        <w:rPr>
          <w:rFonts w:ascii="Arial" w:eastAsia="Arial" w:hAnsi="Arial" w:cs="B Lotus"/>
          <w:sz w:val="24"/>
          <w:szCs w:val="24"/>
          <w:rtl/>
        </w:rPr>
        <w:t xml:space="preserve"> اقتصاد</w:t>
      </w:r>
      <w:r w:rsidRPr="00B85E92">
        <w:rPr>
          <w:rFonts w:ascii="Arial" w:eastAsia="Arial" w:hAnsi="Arial" w:cs="B Lotus" w:hint="cs"/>
          <w:sz w:val="24"/>
          <w:szCs w:val="24"/>
          <w:rtl/>
        </w:rPr>
        <w:t>ی</w:t>
      </w:r>
      <w:r w:rsidRPr="00B85E92">
        <w:rPr>
          <w:rFonts w:ascii="Arial" w:eastAsia="Arial" w:hAnsi="Arial" w:cs="B Lotus"/>
          <w:sz w:val="24"/>
          <w:szCs w:val="24"/>
          <w:rtl/>
        </w:rPr>
        <w:t>-اجتماع</w:t>
      </w:r>
      <w:r w:rsidRPr="00B85E92">
        <w:rPr>
          <w:rFonts w:ascii="Arial" w:eastAsia="Arial" w:hAnsi="Arial" w:cs="B Lotus" w:hint="cs"/>
          <w:sz w:val="24"/>
          <w:szCs w:val="24"/>
          <w:rtl/>
        </w:rPr>
        <w:t>ی</w:t>
      </w:r>
      <w:r w:rsidRPr="00B85E92">
        <w:rPr>
          <w:rFonts w:ascii="Arial" w:eastAsia="Arial" w:hAnsi="Arial" w:cs="B Lotus" w:hint="eastAsia"/>
          <w:sz w:val="24"/>
          <w:szCs w:val="24"/>
          <w:rtl/>
        </w:rPr>
        <w:t>»</w:t>
      </w:r>
      <w:r w:rsidRPr="00B85E92">
        <w:rPr>
          <w:rFonts w:ascii="Arial" w:eastAsia="Arial" w:hAnsi="Arial" w:cs="B Lotus"/>
          <w:sz w:val="24"/>
          <w:szCs w:val="24"/>
          <w:rtl/>
        </w:rPr>
        <w:t xml:space="preserve"> را کم</w:t>
      </w:r>
      <w:r w:rsidRPr="00B85E92">
        <w:rPr>
          <w:rFonts w:ascii="Arial" w:eastAsia="Arial" w:hAnsi="Arial" w:cs="B Lotus" w:hint="cs"/>
          <w:sz w:val="24"/>
          <w:szCs w:val="24"/>
          <w:rtl/>
        </w:rPr>
        <w:t>ی‌</w:t>
      </w:r>
      <w:r w:rsidRPr="00B85E92">
        <w:rPr>
          <w:rFonts w:ascii="Arial" w:eastAsia="Arial" w:hAnsi="Arial" w:cs="B Lotus" w:hint="eastAsia"/>
          <w:sz w:val="24"/>
          <w:szCs w:val="24"/>
          <w:rtl/>
        </w:rPr>
        <w:t>ساز</w:t>
      </w:r>
      <w:r w:rsidRPr="00B85E92">
        <w:rPr>
          <w:rFonts w:ascii="Arial" w:eastAsia="Arial" w:hAnsi="Arial" w:cs="B Lotus" w:hint="cs"/>
          <w:sz w:val="24"/>
          <w:szCs w:val="24"/>
          <w:rtl/>
        </w:rPr>
        <w:t>ی</w:t>
      </w:r>
      <w:r w:rsidRPr="00B85E92">
        <w:rPr>
          <w:rFonts w:ascii="Arial" w:eastAsia="Arial" w:hAnsi="Arial" w:cs="B Lotus"/>
          <w:sz w:val="24"/>
          <w:szCs w:val="24"/>
          <w:rtl/>
        </w:rPr>
        <w:t xml:space="preserve"> م</w:t>
      </w:r>
      <w:r w:rsidRPr="00B85E92">
        <w:rPr>
          <w:rFonts w:ascii="Arial" w:eastAsia="Arial" w:hAnsi="Arial" w:cs="B Lotus" w:hint="cs"/>
          <w:sz w:val="24"/>
          <w:szCs w:val="24"/>
          <w:rtl/>
        </w:rPr>
        <w:t>ی‌</w:t>
      </w:r>
      <w:r w:rsidRPr="00B85E92">
        <w:rPr>
          <w:rFonts w:ascii="Arial" w:eastAsia="Arial" w:hAnsi="Arial" w:cs="B Lotus" w:hint="eastAsia"/>
          <w:sz w:val="24"/>
          <w:szCs w:val="24"/>
          <w:rtl/>
        </w:rPr>
        <w:t>کند</w:t>
      </w:r>
      <w:r w:rsidRPr="00B85E92">
        <w:rPr>
          <w:rFonts w:ascii="Arial" w:eastAsia="Arial" w:hAnsi="Arial" w:cs="B Lotus"/>
          <w:sz w:val="24"/>
          <w:szCs w:val="24"/>
          <w:rtl/>
        </w:rPr>
        <w:t>. داده‌ها از طر</w:t>
      </w:r>
      <w:r w:rsidRPr="00B85E92">
        <w:rPr>
          <w:rFonts w:ascii="Arial" w:eastAsia="Arial" w:hAnsi="Arial" w:cs="B Lotus" w:hint="cs"/>
          <w:sz w:val="24"/>
          <w:szCs w:val="24"/>
          <w:rtl/>
        </w:rPr>
        <w:t>ی</w:t>
      </w:r>
      <w:r w:rsidRPr="00B85E92">
        <w:rPr>
          <w:rFonts w:ascii="Arial" w:eastAsia="Arial" w:hAnsi="Arial" w:cs="B Lotus" w:hint="eastAsia"/>
          <w:sz w:val="24"/>
          <w:szCs w:val="24"/>
          <w:rtl/>
        </w:rPr>
        <w:t>ق</w:t>
      </w:r>
      <w:r w:rsidRPr="00B85E92">
        <w:rPr>
          <w:rFonts w:ascii="Arial" w:eastAsia="Arial" w:hAnsi="Arial" w:cs="B Lotus"/>
          <w:sz w:val="24"/>
          <w:szCs w:val="24"/>
          <w:rtl/>
        </w:rPr>
        <w:t xml:space="preserve"> تحل</w:t>
      </w:r>
      <w:r w:rsidRPr="00B85E92">
        <w:rPr>
          <w:rFonts w:ascii="Arial" w:eastAsia="Arial" w:hAnsi="Arial" w:cs="B Lotus" w:hint="cs"/>
          <w:sz w:val="24"/>
          <w:szCs w:val="24"/>
          <w:rtl/>
        </w:rPr>
        <w:t>ی</w:t>
      </w:r>
      <w:r w:rsidRPr="00B85E92">
        <w:rPr>
          <w:rFonts w:ascii="Arial" w:eastAsia="Arial" w:hAnsi="Arial" w:cs="B Lotus" w:hint="eastAsia"/>
          <w:sz w:val="24"/>
          <w:szCs w:val="24"/>
          <w:rtl/>
        </w:rPr>
        <w:t>ل</w:t>
      </w:r>
      <w:r w:rsidRPr="00B85E92">
        <w:rPr>
          <w:rFonts w:ascii="Arial" w:eastAsia="Arial" w:hAnsi="Arial" w:cs="B Lotus"/>
          <w:sz w:val="24"/>
          <w:szCs w:val="24"/>
          <w:rtl/>
        </w:rPr>
        <w:t xml:space="preserve"> اسناد پروژه</w:t>
      </w:r>
      <w:r w:rsidRPr="00B85E92">
        <w:rPr>
          <w:rFonts w:ascii="Arial" w:eastAsia="Arial" w:hAnsi="Arial" w:cs="B Lotus" w:hint="cs"/>
          <w:sz w:val="24"/>
          <w:szCs w:val="24"/>
          <w:rtl/>
        </w:rPr>
        <w:t xml:space="preserve"> </w:t>
      </w:r>
      <w:r w:rsidRPr="00B85E92">
        <w:rPr>
          <w:rFonts w:ascii="Arial" w:eastAsia="Arial" w:hAnsi="Arial" w:cs="B Lotus"/>
          <w:sz w:val="24"/>
          <w:szCs w:val="24"/>
          <w:rtl/>
        </w:rPr>
        <w:t>گردآور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شده و با روش مقا</w:t>
      </w:r>
      <w:r w:rsidRPr="00B85E92">
        <w:rPr>
          <w:rFonts w:ascii="Arial" w:eastAsia="Arial" w:hAnsi="Arial" w:cs="B Lotus" w:hint="cs"/>
          <w:sz w:val="24"/>
          <w:szCs w:val="24"/>
          <w:rtl/>
        </w:rPr>
        <w:t>ی</w:t>
      </w:r>
      <w:r w:rsidRPr="00B85E92">
        <w:rPr>
          <w:rFonts w:ascii="Arial" w:eastAsia="Arial" w:hAnsi="Arial" w:cs="B Lotus" w:hint="eastAsia"/>
          <w:sz w:val="24"/>
          <w:szCs w:val="24"/>
          <w:rtl/>
        </w:rPr>
        <w:t>سه</w:t>
      </w:r>
      <w:r w:rsidRPr="00B85E92">
        <w:rPr>
          <w:rFonts w:ascii="Arial" w:eastAsia="Arial" w:hAnsi="Arial" w:cs="B Lotus"/>
          <w:sz w:val="24"/>
          <w:szCs w:val="24"/>
          <w:rtl/>
        </w:rPr>
        <w:t xml:space="preserve"> ب</w:t>
      </w:r>
      <w:r w:rsidRPr="00B85E92">
        <w:rPr>
          <w:rFonts w:ascii="Arial" w:eastAsia="Arial" w:hAnsi="Arial" w:cs="B Lotus" w:hint="cs"/>
          <w:sz w:val="24"/>
          <w:szCs w:val="24"/>
          <w:rtl/>
        </w:rPr>
        <w:t>ی</w:t>
      </w:r>
      <w:r w:rsidRPr="00B85E92">
        <w:rPr>
          <w:rFonts w:ascii="Arial" w:eastAsia="Arial" w:hAnsi="Arial" w:cs="B Lotus" w:hint="eastAsia"/>
          <w:sz w:val="24"/>
          <w:szCs w:val="24"/>
          <w:rtl/>
        </w:rPr>
        <w:t>ن‌مورد</w:t>
      </w:r>
      <w:r w:rsidRPr="00B85E92">
        <w:rPr>
          <w:rFonts w:ascii="Arial" w:eastAsia="Arial" w:hAnsi="Arial" w:cs="B Lotus" w:hint="cs"/>
          <w:sz w:val="24"/>
          <w:szCs w:val="24"/>
          <w:rtl/>
        </w:rPr>
        <w:t xml:space="preserve">ی </w:t>
      </w:r>
      <w:r w:rsidRPr="00B85E92">
        <w:rPr>
          <w:rFonts w:ascii="Arial" w:eastAsia="Arial" w:hAnsi="Arial" w:cs="B Lotus"/>
          <w:sz w:val="24"/>
          <w:szCs w:val="24"/>
          <w:rtl/>
        </w:rPr>
        <w:t>(</w:t>
      </w:r>
      <w:r w:rsidRPr="00B85E92">
        <w:rPr>
          <w:rFonts w:asciiTheme="majorBidi" w:eastAsia="Arial" w:hAnsiTheme="majorBidi" w:cstheme="majorBidi"/>
          <w:sz w:val="24"/>
          <w:szCs w:val="24"/>
        </w:rPr>
        <w:t>Cross</w:t>
      </w:r>
      <w:r w:rsidRPr="00B85E92">
        <w:rPr>
          <w:rFonts w:ascii="Arial" w:eastAsia="Arial" w:hAnsi="Arial" w:cs="B Lotus"/>
          <w:sz w:val="24"/>
          <w:szCs w:val="24"/>
        </w:rPr>
        <w:t>-</w:t>
      </w:r>
      <w:r w:rsidRPr="00B85E92">
        <w:rPr>
          <w:rFonts w:asciiTheme="majorBidi" w:eastAsia="Arial" w:hAnsiTheme="majorBidi" w:cstheme="majorBidi"/>
          <w:sz w:val="24"/>
          <w:szCs w:val="24"/>
        </w:rPr>
        <w:t>case</w:t>
      </w:r>
      <w:r w:rsidRPr="00B85E92">
        <w:rPr>
          <w:rFonts w:ascii="Arial" w:eastAsia="Arial" w:hAnsi="Arial" w:cs="B Lotus"/>
          <w:sz w:val="24"/>
          <w:szCs w:val="24"/>
        </w:rPr>
        <w:t xml:space="preserve"> </w:t>
      </w:r>
      <w:r w:rsidRPr="00B85E92">
        <w:rPr>
          <w:rFonts w:asciiTheme="majorBidi" w:eastAsia="Arial" w:hAnsiTheme="majorBidi" w:cstheme="majorBidi"/>
          <w:sz w:val="24"/>
          <w:szCs w:val="24"/>
        </w:rPr>
        <w:t>Analysis</w:t>
      </w:r>
      <w:r w:rsidRPr="00B85E92">
        <w:rPr>
          <w:rFonts w:ascii="Arial" w:eastAsia="Arial" w:hAnsi="Arial" w:cs="B Lotus"/>
          <w:sz w:val="24"/>
          <w:szCs w:val="24"/>
          <w:rtl/>
        </w:rPr>
        <w:t>) تفس</w:t>
      </w:r>
      <w:r w:rsidRPr="00B85E92">
        <w:rPr>
          <w:rFonts w:ascii="Arial" w:eastAsia="Arial" w:hAnsi="Arial" w:cs="B Lotus" w:hint="cs"/>
          <w:sz w:val="24"/>
          <w:szCs w:val="24"/>
          <w:rtl/>
        </w:rPr>
        <w:t>ی</w:t>
      </w:r>
      <w:r w:rsidRPr="00B85E92">
        <w:rPr>
          <w:rFonts w:ascii="Arial" w:eastAsia="Arial" w:hAnsi="Arial" w:cs="B Lotus" w:hint="eastAsia"/>
          <w:sz w:val="24"/>
          <w:szCs w:val="24"/>
          <w:rtl/>
        </w:rPr>
        <w:t>ر</w:t>
      </w:r>
      <w:r w:rsidRPr="00B85E92">
        <w:rPr>
          <w:rFonts w:ascii="Arial" w:eastAsia="Arial" w:hAnsi="Arial" w:cs="B Lotus"/>
          <w:sz w:val="24"/>
          <w:szCs w:val="24"/>
          <w:rtl/>
        </w:rPr>
        <w:t xml:space="preserve"> م</w:t>
      </w:r>
      <w:r w:rsidRPr="00B85E92">
        <w:rPr>
          <w:rFonts w:ascii="Arial" w:eastAsia="Arial" w:hAnsi="Arial" w:cs="B Lotus" w:hint="cs"/>
          <w:sz w:val="24"/>
          <w:szCs w:val="24"/>
          <w:rtl/>
        </w:rPr>
        <w:t>ی‌</w:t>
      </w:r>
      <w:r w:rsidRPr="00B85E92">
        <w:rPr>
          <w:rFonts w:ascii="Arial" w:eastAsia="Arial" w:hAnsi="Arial" w:cs="B Lotus" w:hint="eastAsia"/>
          <w:sz w:val="24"/>
          <w:szCs w:val="24"/>
          <w:rtl/>
        </w:rPr>
        <w:t>شوند</w:t>
      </w:r>
      <w:r w:rsidRPr="00B85E92">
        <w:rPr>
          <w:rFonts w:ascii="Arial" w:eastAsia="Arial" w:hAnsi="Arial" w:cs="B Lotus"/>
          <w:sz w:val="24"/>
          <w:szCs w:val="24"/>
          <w:rtl/>
        </w:rPr>
        <w:t xml:space="preserve">. </w:t>
      </w:r>
      <w:r w:rsidRPr="00B85E92">
        <w:rPr>
          <w:rFonts w:ascii="Arial" w:eastAsia="Arial" w:hAnsi="Arial" w:cs="B Lotus" w:hint="cs"/>
          <w:sz w:val="24"/>
          <w:szCs w:val="24"/>
          <w:rtl/>
        </w:rPr>
        <w:t xml:space="preserve">ج) </w:t>
      </w:r>
      <w:r w:rsidRPr="00B85E92">
        <w:rPr>
          <w:rFonts w:ascii="Arial" w:eastAsia="Arial" w:hAnsi="Arial" w:cs="B Lotus"/>
          <w:sz w:val="24"/>
          <w:szCs w:val="24"/>
          <w:rtl/>
        </w:rPr>
        <w:t>ترک</w:t>
      </w:r>
      <w:r w:rsidRPr="00B85E92">
        <w:rPr>
          <w:rFonts w:ascii="Arial" w:eastAsia="Arial" w:hAnsi="Arial" w:cs="B Lotus" w:hint="cs"/>
          <w:sz w:val="24"/>
          <w:szCs w:val="24"/>
          <w:rtl/>
        </w:rPr>
        <w:t>ی</w:t>
      </w:r>
      <w:r w:rsidRPr="00B85E92">
        <w:rPr>
          <w:rFonts w:ascii="Arial" w:eastAsia="Arial" w:hAnsi="Arial" w:cs="B Lotus" w:hint="eastAsia"/>
          <w:sz w:val="24"/>
          <w:szCs w:val="24"/>
          <w:rtl/>
        </w:rPr>
        <w:t>ب</w:t>
      </w:r>
      <w:r w:rsidRPr="00B85E92">
        <w:rPr>
          <w:rFonts w:ascii="Arial" w:eastAsia="Arial" w:hAnsi="Arial" w:cs="B Lotus"/>
          <w:sz w:val="24"/>
          <w:szCs w:val="24"/>
          <w:rtl/>
        </w:rPr>
        <w:t xml:space="preserve"> </w:t>
      </w:r>
      <w:r w:rsidRPr="00B85E92">
        <w:rPr>
          <w:rFonts w:ascii="Arial" w:eastAsia="Arial" w:hAnsi="Arial" w:cs="B Lotus" w:hint="cs"/>
          <w:sz w:val="24"/>
          <w:szCs w:val="24"/>
          <w:rtl/>
        </w:rPr>
        <w:t>ی</w:t>
      </w:r>
      <w:r w:rsidRPr="00B85E92">
        <w:rPr>
          <w:rFonts w:ascii="Arial" w:eastAsia="Arial" w:hAnsi="Arial" w:cs="B Lotus" w:hint="eastAsia"/>
          <w:sz w:val="24"/>
          <w:szCs w:val="24"/>
          <w:rtl/>
        </w:rPr>
        <w:t>افته‌ها</w:t>
      </w:r>
      <w:r w:rsidRPr="00B85E92">
        <w:rPr>
          <w:rFonts w:ascii="Arial" w:eastAsia="Arial" w:hAnsi="Arial" w:cs="B Lotus"/>
          <w:sz w:val="24"/>
          <w:szCs w:val="24"/>
          <w:rtl/>
        </w:rPr>
        <w:t xml:space="preserve"> و پاسخ به پرسش تحق</w:t>
      </w:r>
      <w:r w:rsidRPr="00B85E92">
        <w:rPr>
          <w:rFonts w:ascii="Arial" w:eastAsia="Arial" w:hAnsi="Arial" w:cs="B Lotus" w:hint="cs"/>
          <w:sz w:val="24"/>
          <w:szCs w:val="24"/>
          <w:rtl/>
        </w:rPr>
        <w:t>ی</w:t>
      </w:r>
      <w:r w:rsidRPr="00B85E92">
        <w:rPr>
          <w:rFonts w:ascii="Arial" w:eastAsia="Arial" w:hAnsi="Arial" w:cs="B Lotus" w:hint="eastAsia"/>
          <w:sz w:val="24"/>
          <w:szCs w:val="24"/>
          <w:rtl/>
        </w:rPr>
        <w:t>ق</w:t>
      </w:r>
      <w:r w:rsidRPr="00B85E92">
        <w:rPr>
          <w:rFonts w:ascii="Arial" w:eastAsia="Arial" w:hAnsi="Arial" w:cs="B Lotus"/>
          <w:sz w:val="24"/>
          <w:szCs w:val="24"/>
          <w:rtl/>
        </w:rPr>
        <w:t>: در ا</w:t>
      </w:r>
      <w:r w:rsidRPr="00B85E92">
        <w:rPr>
          <w:rFonts w:ascii="Arial" w:eastAsia="Arial" w:hAnsi="Arial" w:cs="B Lotus" w:hint="cs"/>
          <w:sz w:val="24"/>
          <w:szCs w:val="24"/>
          <w:rtl/>
        </w:rPr>
        <w:t>ی</w:t>
      </w:r>
      <w:r w:rsidRPr="00B85E92">
        <w:rPr>
          <w:rFonts w:ascii="Arial" w:eastAsia="Arial" w:hAnsi="Arial" w:cs="B Lotus" w:hint="eastAsia"/>
          <w:sz w:val="24"/>
          <w:szCs w:val="24"/>
          <w:rtl/>
        </w:rPr>
        <w:t>ن</w:t>
      </w:r>
      <w:r w:rsidRPr="00B85E92">
        <w:rPr>
          <w:rFonts w:ascii="Arial" w:eastAsia="Arial" w:hAnsi="Arial" w:cs="B Lotus"/>
          <w:sz w:val="24"/>
          <w:szCs w:val="24"/>
          <w:rtl/>
        </w:rPr>
        <w:t xml:space="preserve"> مرحله، با بهره‌گ</w:t>
      </w:r>
      <w:r w:rsidRPr="00B85E92">
        <w:rPr>
          <w:rFonts w:ascii="Arial" w:eastAsia="Arial" w:hAnsi="Arial" w:cs="B Lotus" w:hint="cs"/>
          <w:sz w:val="24"/>
          <w:szCs w:val="24"/>
          <w:rtl/>
        </w:rPr>
        <w:t>ی</w:t>
      </w:r>
      <w:r w:rsidRPr="00B85E92">
        <w:rPr>
          <w:rFonts w:ascii="Arial" w:eastAsia="Arial" w:hAnsi="Arial" w:cs="B Lotus" w:hint="eastAsia"/>
          <w:sz w:val="24"/>
          <w:szCs w:val="24"/>
          <w:rtl/>
        </w:rPr>
        <w:t>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از روش استنتاج استقرا</w:t>
      </w:r>
      <w:r w:rsidRPr="00B85E92">
        <w:rPr>
          <w:rFonts w:ascii="Arial" w:eastAsia="Arial" w:hAnsi="Arial" w:cs="B Lotus" w:hint="cs"/>
          <w:sz w:val="24"/>
          <w:szCs w:val="24"/>
          <w:rtl/>
        </w:rPr>
        <w:t>یی</w:t>
      </w:r>
      <w:r w:rsidRPr="00B85E92">
        <w:rPr>
          <w:rFonts w:ascii="Arial" w:eastAsia="Arial" w:hAnsi="Arial" w:cs="B Lotus"/>
          <w:sz w:val="24"/>
          <w:szCs w:val="24"/>
          <w:rtl/>
        </w:rPr>
        <w:t>، الگوها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مشترک و تفاوت‌ها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کل</w:t>
      </w:r>
      <w:r w:rsidRPr="00B85E92">
        <w:rPr>
          <w:rFonts w:ascii="Arial" w:eastAsia="Arial" w:hAnsi="Arial" w:cs="B Lotus" w:hint="cs"/>
          <w:sz w:val="24"/>
          <w:szCs w:val="24"/>
          <w:rtl/>
        </w:rPr>
        <w:t>ی</w:t>
      </w:r>
      <w:r w:rsidRPr="00B85E92">
        <w:rPr>
          <w:rFonts w:ascii="Arial" w:eastAsia="Arial" w:hAnsi="Arial" w:cs="B Lotus" w:hint="eastAsia"/>
          <w:sz w:val="24"/>
          <w:szCs w:val="24"/>
          <w:rtl/>
        </w:rPr>
        <w:t>د</w:t>
      </w:r>
      <w:r w:rsidRPr="00B85E92">
        <w:rPr>
          <w:rFonts w:ascii="Arial" w:eastAsia="Arial" w:hAnsi="Arial" w:cs="B Lotus" w:hint="cs"/>
          <w:sz w:val="24"/>
          <w:szCs w:val="24"/>
          <w:rtl/>
        </w:rPr>
        <w:t>ی</w:t>
      </w:r>
      <w:r w:rsidRPr="00B85E92">
        <w:rPr>
          <w:rFonts w:ascii="Arial" w:eastAsia="Arial" w:hAnsi="Arial" w:cs="B Lotus"/>
          <w:sz w:val="24"/>
          <w:szCs w:val="24"/>
          <w:rtl/>
        </w:rPr>
        <w:t xml:space="preserve"> ب</w:t>
      </w:r>
      <w:r w:rsidRPr="00B85E92">
        <w:rPr>
          <w:rFonts w:ascii="Arial" w:eastAsia="Arial" w:hAnsi="Arial" w:cs="B Lotus" w:hint="cs"/>
          <w:sz w:val="24"/>
          <w:szCs w:val="24"/>
          <w:rtl/>
        </w:rPr>
        <w:t>ی</w:t>
      </w:r>
      <w:r w:rsidRPr="00B85E92">
        <w:rPr>
          <w:rFonts w:ascii="Arial" w:eastAsia="Arial" w:hAnsi="Arial" w:cs="B Lotus" w:hint="eastAsia"/>
          <w:sz w:val="24"/>
          <w:szCs w:val="24"/>
          <w:rtl/>
        </w:rPr>
        <w:t>ن</w:t>
      </w:r>
      <w:r w:rsidRPr="00B85E92">
        <w:rPr>
          <w:rFonts w:ascii="Arial" w:eastAsia="Arial" w:hAnsi="Arial" w:cs="B Lotus"/>
          <w:sz w:val="24"/>
          <w:szCs w:val="24"/>
          <w:rtl/>
        </w:rPr>
        <w:t xml:space="preserve"> پروژه‌ها شناسا</w:t>
      </w:r>
      <w:r w:rsidRPr="00B85E92">
        <w:rPr>
          <w:rFonts w:ascii="Arial" w:eastAsia="Arial" w:hAnsi="Arial" w:cs="B Lotus" w:hint="cs"/>
          <w:sz w:val="24"/>
          <w:szCs w:val="24"/>
          <w:rtl/>
        </w:rPr>
        <w:t>یی</w:t>
      </w:r>
      <w:r w:rsidRPr="00B85E92">
        <w:rPr>
          <w:rFonts w:ascii="Arial" w:eastAsia="Arial" w:hAnsi="Arial" w:cs="B Lotus"/>
          <w:sz w:val="24"/>
          <w:szCs w:val="24"/>
          <w:rtl/>
        </w:rPr>
        <w:t xml:space="preserve"> شده و ارتباط ب</w:t>
      </w:r>
      <w:r w:rsidRPr="00B85E92">
        <w:rPr>
          <w:rFonts w:ascii="Arial" w:eastAsia="Arial" w:hAnsi="Arial" w:cs="B Lotus" w:hint="cs"/>
          <w:sz w:val="24"/>
          <w:szCs w:val="24"/>
          <w:rtl/>
        </w:rPr>
        <w:t>ی</w:t>
      </w:r>
      <w:r w:rsidRPr="00B85E92">
        <w:rPr>
          <w:rFonts w:ascii="Arial" w:eastAsia="Arial" w:hAnsi="Arial" w:cs="B Lotus" w:hint="eastAsia"/>
          <w:sz w:val="24"/>
          <w:szCs w:val="24"/>
          <w:rtl/>
        </w:rPr>
        <w:t>ن</w:t>
      </w:r>
      <w:r w:rsidRPr="00B85E92">
        <w:rPr>
          <w:rFonts w:ascii="Arial" w:eastAsia="Arial" w:hAnsi="Arial" w:cs="B Lotus"/>
          <w:sz w:val="24"/>
          <w:szCs w:val="24"/>
          <w:rtl/>
        </w:rPr>
        <w:t xml:space="preserve"> اصول نظر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طب سوزن</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شهر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و نتا</w:t>
      </w:r>
      <w:r w:rsidRPr="00B85E92">
        <w:rPr>
          <w:rFonts w:ascii="Arial" w:eastAsia="Arial" w:hAnsi="Arial" w:cs="B Lotus" w:hint="cs"/>
          <w:sz w:val="24"/>
          <w:szCs w:val="24"/>
          <w:rtl/>
        </w:rPr>
        <w:t>ی</w:t>
      </w:r>
      <w:r w:rsidRPr="00B85E92">
        <w:rPr>
          <w:rFonts w:ascii="Arial" w:eastAsia="Arial" w:hAnsi="Arial" w:cs="B Lotus" w:hint="eastAsia"/>
          <w:sz w:val="24"/>
          <w:szCs w:val="24"/>
          <w:rtl/>
        </w:rPr>
        <w:t>ج</w:t>
      </w:r>
      <w:r w:rsidRPr="00B85E92">
        <w:rPr>
          <w:rFonts w:ascii="Arial" w:eastAsia="Arial" w:hAnsi="Arial" w:cs="B Lotus"/>
          <w:sz w:val="24"/>
          <w:szCs w:val="24"/>
          <w:rtl/>
        </w:rPr>
        <w:t xml:space="preserve"> عمل</w:t>
      </w:r>
      <w:r w:rsidRPr="00B85E92">
        <w:rPr>
          <w:rFonts w:ascii="Arial" w:eastAsia="Arial" w:hAnsi="Arial" w:cs="B Lotus" w:hint="cs"/>
          <w:sz w:val="24"/>
          <w:szCs w:val="24"/>
          <w:rtl/>
        </w:rPr>
        <w:t>ی</w:t>
      </w:r>
      <w:r w:rsidRPr="00B85E92">
        <w:rPr>
          <w:rFonts w:ascii="Arial" w:eastAsia="Arial" w:hAnsi="Arial" w:cs="B Lotus"/>
          <w:sz w:val="24"/>
          <w:szCs w:val="24"/>
          <w:rtl/>
        </w:rPr>
        <w:t xml:space="preserve"> آن در اح</w:t>
      </w:r>
      <w:r w:rsidRPr="00B85E92">
        <w:rPr>
          <w:rFonts w:ascii="Arial" w:eastAsia="Arial" w:hAnsi="Arial" w:cs="B Lotus" w:hint="cs"/>
          <w:sz w:val="24"/>
          <w:szCs w:val="24"/>
          <w:rtl/>
        </w:rPr>
        <w:t>ی</w:t>
      </w:r>
      <w:r w:rsidRPr="00B85E92">
        <w:rPr>
          <w:rFonts w:ascii="Arial" w:eastAsia="Arial" w:hAnsi="Arial" w:cs="B Lotus" w:hint="eastAsia"/>
          <w:sz w:val="24"/>
          <w:szCs w:val="24"/>
          <w:rtl/>
        </w:rPr>
        <w:t>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بافت‌ها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شهر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تحل</w:t>
      </w:r>
      <w:r w:rsidRPr="00B85E92">
        <w:rPr>
          <w:rFonts w:ascii="Arial" w:eastAsia="Arial" w:hAnsi="Arial" w:cs="B Lotus" w:hint="cs"/>
          <w:sz w:val="24"/>
          <w:szCs w:val="24"/>
          <w:rtl/>
        </w:rPr>
        <w:t>ی</w:t>
      </w:r>
      <w:r w:rsidRPr="00B85E92">
        <w:rPr>
          <w:rFonts w:ascii="Arial" w:eastAsia="Arial" w:hAnsi="Arial" w:cs="B Lotus" w:hint="eastAsia"/>
          <w:sz w:val="24"/>
          <w:szCs w:val="24"/>
          <w:rtl/>
        </w:rPr>
        <w:t>ل</w:t>
      </w:r>
      <w:r w:rsidRPr="00B85E92">
        <w:rPr>
          <w:rFonts w:ascii="Arial" w:eastAsia="Arial" w:hAnsi="Arial" w:cs="B Lotus"/>
          <w:sz w:val="24"/>
          <w:szCs w:val="24"/>
          <w:rtl/>
        </w:rPr>
        <w:t xml:space="preserve"> م</w:t>
      </w:r>
      <w:r w:rsidRPr="00B85E92">
        <w:rPr>
          <w:rFonts w:ascii="Arial" w:eastAsia="Arial" w:hAnsi="Arial" w:cs="B Lotus" w:hint="cs"/>
          <w:sz w:val="24"/>
          <w:szCs w:val="24"/>
          <w:rtl/>
        </w:rPr>
        <w:t>ی‌</w:t>
      </w:r>
      <w:r w:rsidRPr="00B85E92">
        <w:rPr>
          <w:rFonts w:ascii="Arial" w:eastAsia="Arial" w:hAnsi="Arial" w:cs="B Lotus" w:hint="eastAsia"/>
          <w:sz w:val="24"/>
          <w:szCs w:val="24"/>
          <w:rtl/>
        </w:rPr>
        <w:t>گردد</w:t>
      </w:r>
      <w:r w:rsidRPr="00B85E92">
        <w:rPr>
          <w:rFonts w:ascii="Arial" w:eastAsia="Arial" w:hAnsi="Arial" w:cs="B Lotus"/>
          <w:sz w:val="24"/>
          <w:szCs w:val="24"/>
          <w:rtl/>
        </w:rPr>
        <w:t>. پرسش اصل</w:t>
      </w:r>
      <w:r w:rsidRPr="00B85E92">
        <w:rPr>
          <w:rFonts w:ascii="Arial" w:eastAsia="Arial" w:hAnsi="Arial" w:cs="B Lotus" w:hint="cs"/>
          <w:sz w:val="24"/>
          <w:szCs w:val="24"/>
          <w:rtl/>
        </w:rPr>
        <w:t>ی</w:t>
      </w:r>
      <w:r w:rsidRPr="00B85E92">
        <w:rPr>
          <w:rFonts w:ascii="Arial" w:eastAsia="Arial" w:hAnsi="Arial" w:cs="B Lotus"/>
          <w:sz w:val="24"/>
          <w:szCs w:val="24"/>
          <w:rtl/>
        </w:rPr>
        <w:t xml:space="preserve"> پژوهش</w:t>
      </w:r>
      <w:r w:rsidRPr="00B85E92">
        <w:rPr>
          <w:rFonts w:ascii="Arial" w:eastAsia="Arial" w:hAnsi="Arial" w:cs="B Lotus" w:hint="cs"/>
          <w:sz w:val="24"/>
          <w:szCs w:val="24"/>
          <w:rtl/>
        </w:rPr>
        <w:t>«آی</w:t>
      </w:r>
      <w:r w:rsidRPr="00B85E92">
        <w:rPr>
          <w:rFonts w:ascii="Arial" w:eastAsia="Arial" w:hAnsi="Arial" w:cs="B Lotus" w:hint="eastAsia"/>
          <w:sz w:val="24"/>
          <w:szCs w:val="24"/>
          <w:rtl/>
        </w:rPr>
        <w:t>ا</w:t>
      </w:r>
      <w:r w:rsidRPr="00B85E92">
        <w:rPr>
          <w:rFonts w:ascii="Arial" w:eastAsia="Arial" w:hAnsi="Arial" w:cs="B Lotus"/>
          <w:sz w:val="24"/>
          <w:szCs w:val="24"/>
          <w:rtl/>
        </w:rPr>
        <w:t xml:space="preserve"> طب سوزن</w:t>
      </w:r>
      <w:r w:rsidRPr="00B85E92">
        <w:rPr>
          <w:rFonts w:ascii="Arial" w:eastAsia="Arial" w:hAnsi="Arial" w:cs="B Lotus" w:hint="cs"/>
          <w:sz w:val="24"/>
          <w:szCs w:val="24"/>
          <w:rtl/>
        </w:rPr>
        <w:t>ی</w:t>
      </w:r>
      <w:r w:rsidRPr="00B85E92">
        <w:rPr>
          <w:rFonts w:ascii="Arial" w:eastAsia="Arial" w:hAnsi="Arial" w:cs="B Lotus"/>
          <w:sz w:val="24"/>
          <w:szCs w:val="24"/>
          <w:rtl/>
        </w:rPr>
        <w:t xml:space="preserve"> شهر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قادر به پاسخگو</w:t>
      </w:r>
      <w:r w:rsidRPr="00B85E92">
        <w:rPr>
          <w:rFonts w:ascii="Arial" w:eastAsia="Arial" w:hAnsi="Arial" w:cs="B Lotus" w:hint="cs"/>
          <w:sz w:val="24"/>
          <w:szCs w:val="24"/>
          <w:rtl/>
        </w:rPr>
        <w:t>یی</w:t>
      </w:r>
      <w:r w:rsidRPr="00B85E92">
        <w:rPr>
          <w:rFonts w:ascii="Arial" w:eastAsia="Arial" w:hAnsi="Arial" w:cs="B Lotus"/>
          <w:sz w:val="24"/>
          <w:szCs w:val="24"/>
          <w:rtl/>
        </w:rPr>
        <w:t xml:space="preserve"> به چالش‌ها</w:t>
      </w:r>
      <w:r w:rsidRPr="00B85E92">
        <w:rPr>
          <w:rFonts w:ascii="Arial" w:eastAsia="Arial" w:hAnsi="Arial" w:cs="B Lotus" w:hint="cs"/>
          <w:sz w:val="24"/>
          <w:szCs w:val="24"/>
          <w:rtl/>
        </w:rPr>
        <w:t>ی</w:t>
      </w:r>
      <w:r w:rsidRPr="00B85E92">
        <w:rPr>
          <w:rFonts w:ascii="Arial" w:eastAsia="Arial" w:hAnsi="Arial" w:cs="B Lotus"/>
          <w:sz w:val="24"/>
          <w:szCs w:val="24"/>
          <w:rtl/>
        </w:rPr>
        <w:t xml:space="preserve"> کلان شهر</w:t>
      </w:r>
      <w:r w:rsidRPr="00B85E92">
        <w:rPr>
          <w:rFonts w:ascii="Arial" w:eastAsia="Arial" w:hAnsi="Arial" w:cs="B Lotus" w:hint="cs"/>
          <w:sz w:val="24"/>
          <w:szCs w:val="24"/>
          <w:rtl/>
        </w:rPr>
        <w:t>ی</w:t>
      </w:r>
      <w:r w:rsidRPr="00B85E92">
        <w:rPr>
          <w:rFonts w:ascii="Arial" w:eastAsia="Arial" w:hAnsi="Arial" w:cs="B Lotus"/>
          <w:sz w:val="24"/>
          <w:szCs w:val="24"/>
          <w:rtl/>
        </w:rPr>
        <w:t xml:space="preserve"> و تحقق باززنده‌ساز</w:t>
      </w:r>
      <w:r w:rsidRPr="00B85E92">
        <w:rPr>
          <w:rFonts w:ascii="Arial" w:eastAsia="Arial" w:hAnsi="Arial" w:cs="B Lotus" w:hint="cs"/>
          <w:sz w:val="24"/>
          <w:szCs w:val="24"/>
          <w:rtl/>
        </w:rPr>
        <w:t>ی</w:t>
      </w:r>
      <w:r w:rsidRPr="00B85E92">
        <w:rPr>
          <w:rFonts w:ascii="Arial" w:eastAsia="Arial" w:hAnsi="Arial" w:cs="B Lotus"/>
          <w:sz w:val="24"/>
          <w:szCs w:val="24"/>
          <w:rtl/>
        </w:rPr>
        <w:t xml:space="preserve"> پا</w:t>
      </w:r>
      <w:r w:rsidRPr="00B85E92">
        <w:rPr>
          <w:rFonts w:ascii="Arial" w:eastAsia="Arial" w:hAnsi="Arial" w:cs="B Lotus" w:hint="cs"/>
          <w:sz w:val="24"/>
          <w:szCs w:val="24"/>
          <w:rtl/>
        </w:rPr>
        <w:t>ی</w:t>
      </w:r>
      <w:r w:rsidRPr="00B85E92">
        <w:rPr>
          <w:rFonts w:ascii="Arial" w:eastAsia="Arial" w:hAnsi="Arial" w:cs="B Lotus" w:hint="eastAsia"/>
          <w:sz w:val="24"/>
          <w:szCs w:val="24"/>
          <w:rtl/>
        </w:rPr>
        <w:t>دار</w:t>
      </w:r>
      <w:r w:rsidRPr="00B85E92">
        <w:rPr>
          <w:rFonts w:ascii="Arial" w:eastAsia="Arial" w:hAnsi="Arial" w:cs="B Lotus"/>
          <w:sz w:val="24"/>
          <w:szCs w:val="24"/>
          <w:rtl/>
        </w:rPr>
        <w:t xml:space="preserve"> است؟»</w:t>
      </w:r>
      <w:r w:rsidRPr="00B85E92">
        <w:rPr>
          <w:rFonts w:ascii="Arial" w:eastAsia="Arial" w:hAnsi="Arial" w:cs="B Lotus" w:hint="cs"/>
          <w:sz w:val="24"/>
          <w:szCs w:val="24"/>
          <w:rtl/>
        </w:rPr>
        <w:t xml:space="preserve"> </w:t>
      </w:r>
      <w:r w:rsidRPr="00B306A5">
        <w:rPr>
          <w:rFonts w:ascii="Arial" w:eastAsia="Arial" w:hAnsi="Arial" w:cs="B Lotus"/>
          <w:sz w:val="24"/>
          <w:szCs w:val="24"/>
          <w:rtl/>
        </w:rPr>
        <w:t>نوآور</w:t>
      </w:r>
      <w:r w:rsidRPr="00B306A5">
        <w:rPr>
          <w:rFonts w:ascii="Arial" w:eastAsia="Arial" w:hAnsi="Arial" w:cs="B Lotus" w:hint="cs"/>
          <w:sz w:val="24"/>
          <w:szCs w:val="24"/>
          <w:rtl/>
        </w:rPr>
        <w:t>ی</w:t>
      </w:r>
      <w:r w:rsidRPr="00B306A5">
        <w:rPr>
          <w:rFonts w:ascii="Arial" w:eastAsia="Arial" w:hAnsi="Arial" w:cs="B Lotus"/>
          <w:sz w:val="24"/>
          <w:szCs w:val="24"/>
          <w:rtl/>
        </w:rPr>
        <w:t xml:space="preserve"> روش</w:t>
      </w:r>
      <w:r w:rsidRPr="00B306A5">
        <w:rPr>
          <w:rFonts w:ascii="Arial" w:eastAsia="Arial" w:hAnsi="Arial" w:cs="B Lotus" w:hint="cs"/>
          <w:sz w:val="24"/>
          <w:szCs w:val="24"/>
          <w:rtl/>
        </w:rPr>
        <w:t>‌</w:t>
      </w:r>
      <w:r w:rsidRPr="00B306A5">
        <w:rPr>
          <w:rFonts w:ascii="Arial" w:eastAsia="Arial" w:hAnsi="Arial" w:cs="B Lotus"/>
          <w:sz w:val="24"/>
          <w:szCs w:val="24"/>
          <w:rtl/>
        </w:rPr>
        <w:t>شناخت</w:t>
      </w:r>
      <w:r w:rsidRPr="00B306A5">
        <w:rPr>
          <w:rFonts w:ascii="Arial" w:eastAsia="Arial" w:hAnsi="Arial" w:cs="B Lotus" w:hint="cs"/>
          <w:sz w:val="24"/>
          <w:szCs w:val="24"/>
          <w:rtl/>
        </w:rPr>
        <w:t>ی،</w:t>
      </w:r>
      <w:r w:rsidRPr="00B306A5">
        <w:rPr>
          <w:rFonts w:ascii="Arial" w:eastAsia="Arial" w:hAnsi="Arial" w:cs="B Lotus"/>
          <w:sz w:val="24"/>
          <w:szCs w:val="24"/>
          <w:rtl/>
        </w:rPr>
        <w:t xml:space="preserve"> به‌کارگ</w:t>
      </w:r>
      <w:r w:rsidRPr="00B306A5">
        <w:rPr>
          <w:rFonts w:ascii="Arial" w:eastAsia="Arial" w:hAnsi="Arial" w:cs="B Lotus" w:hint="cs"/>
          <w:sz w:val="24"/>
          <w:szCs w:val="24"/>
          <w:rtl/>
        </w:rPr>
        <w:t>ی</w:t>
      </w:r>
      <w:r w:rsidRPr="00B306A5">
        <w:rPr>
          <w:rFonts w:ascii="Arial" w:eastAsia="Arial" w:hAnsi="Arial" w:cs="B Lotus" w:hint="eastAsia"/>
          <w:sz w:val="24"/>
          <w:szCs w:val="24"/>
          <w:rtl/>
        </w:rPr>
        <w:t>ر</w:t>
      </w:r>
      <w:r w:rsidRPr="00B306A5">
        <w:rPr>
          <w:rFonts w:ascii="Arial" w:eastAsia="Arial" w:hAnsi="Arial" w:cs="B Lotus" w:hint="cs"/>
          <w:sz w:val="24"/>
          <w:szCs w:val="24"/>
          <w:rtl/>
        </w:rPr>
        <w:t>ی</w:t>
      </w:r>
      <w:r w:rsidRPr="00B306A5">
        <w:rPr>
          <w:rFonts w:ascii="Arial" w:eastAsia="Arial" w:hAnsi="Arial" w:cs="B Lotus"/>
          <w:sz w:val="24"/>
          <w:szCs w:val="24"/>
          <w:rtl/>
        </w:rPr>
        <w:t xml:space="preserve"> روش </w:t>
      </w:r>
      <w:r w:rsidRPr="00B306A5">
        <w:rPr>
          <w:rFonts w:asciiTheme="majorBidi" w:eastAsia="Arial" w:hAnsiTheme="majorBidi" w:cstheme="majorBidi"/>
        </w:rPr>
        <w:t>TRIZ</w:t>
      </w:r>
      <w:r w:rsidRPr="00B306A5">
        <w:rPr>
          <w:rFonts w:ascii="Arial" w:eastAsia="Arial" w:hAnsi="Arial" w:cs="B Lotus"/>
          <w:rtl/>
        </w:rPr>
        <w:t xml:space="preserve"> </w:t>
      </w:r>
      <w:r w:rsidRPr="00B306A5">
        <w:rPr>
          <w:rFonts w:ascii="Arial" w:eastAsia="Arial" w:hAnsi="Arial" w:cs="B Lotus"/>
          <w:sz w:val="24"/>
          <w:szCs w:val="24"/>
          <w:rtl/>
        </w:rPr>
        <w:t>(نظر</w:t>
      </w:r>
      <w:r w:rsidRPr="00B306A5">
        <w:rPr>
          <w:rFonts w:ascii="Arial" w:eastAsia="Arial" w:hAnsi="Arial" w:cs="B Lotus" w:hint="cs"/>
          <w:sz w:val="24"/>
          <w:szCs w:val="24"/>
          <w:rtl/>
        </w:rPr>
        <w:t>ی</w:t>
      </w:r>
      <w:r w:rsidRPr="00B306A5">
        <w:rPr>
          <w:rFonts w:ascii="Arial" w:eastAsia="Arial" w:hAnsi="Arial" w:cs="B Lotus" w:hint="eastAsia"/>
          <w:sz w:val="24"/>
          <w:szCs w:val="24"/>
          <w:rtl/>
        </w:rPr>
        <w:t>ه</w:t>
      </w:r>
      <w:r w:rsidRPr="00B306A5">
        <w:rPr>
          <w:rFonts w:ascii="Arial" w:eastAsia="Arial" w:hAnsi="Arial" w:cs="B Lotus"/>
          <w:sz w:val="24"/>
          <w:szCs w:val="24"/>
          <w:rtl/>
        </w:rPr>
        <w:t xml:space="preserve"> حل ابداعانه مسئله) برا</w:t>
      </w:r>
      <w:r w:rsidRPr="00B306A5">
        <w:rPr>
          <w:rFonts w:ascii="Arial" w:eastAsia="Arial" w:hAnsi="Arial" w:cs="B Lotus" w:hint="cs"/>
          <w:sz w:val="24"/>
          <w:szCs w:val="24"/>
          <w:rtl/>
        </w:rPr>
        <w:t>ی</w:t>
      </w:r>
      <w:r w:rsidRPr="00B306A5">
        <w:rPr>
          <w:rFonts w:ascii="Arial" w:eastAsia="Arial" w:hAnsi="Arial" w:cs="B Lotus"/>
          <w:sz w:val="24"/>
          <w:szCs w:val="24"/>
          <w:rtl/>
        </w:rPr>
        <w:t xml:space="preserve"> شناسا</w:t>
      </w:r>
      <w:r w:rsidRPr="00B306A5">
        <w:rPr>
          <w:rFonts w:ascii="Arial" w:eastAsia="Arial" w:hAnsi="Arial" w:cs="B Lotus" w:hint="cs"/>
          <w:sz w:val="24"/>
          <w:szCs w:val="24"/>
          <w:rtl/>
        </w:rPr>
        <w:t>یی</w:t>
      </w:r>
      <w:r w:rsidRPr="00B306A5">
        <w:rPr>
          <w:rFonts w:ascii="Arial" w:eastAsia="Arial" w:hAnsi="Arial" w:cs="B Lotus"/>
          <w:sz w:val="24"/>
          <w:szCs w:val="24"/>
          <w:rtl/>
        </w:rPr>
        <w:t xml:space="preserve"> تناقضات ب</w:t>
      </w:r>
      <w:r w:rsidRPr="00B306A5">
        <w:rPr>
          <w:rFonts w:ascii="Arial" w:eastAsia="Arial" w:hAnsi="Arial" w:cs="B Lotus" w:hint="cs"/>
          <w:sz w:val="24"/>
          <w:szCs w:val="24"/>
          <w:rtl/>
        </w:rPr>
        <w:t>ی</w:t>
      </w:r>
      <w:r w:rsidRPr="00B306A5">
        <w:rPr>
          <w:rFonts w:ascii="Arial" w:eastAsia="Arial" w:hAnsi="Arial" w:cs="B Lotus" w:hint="eastAsia"/>
          <w:sz w:val="24"/>
          <w:szCs w:val="24"/>
          <w:rtl/>
        </w:rPr>
        <w:t>ن</w:t>
      </w:r>
      <w:r w:rsidRPr="00B306A5">
        <w:rPr>
          <w:rFonts w:ascii="Arial" w:eastAsia="Arial" w:hAnsi="Arial" w:cs="B Lotus"/>
          <w:sz w:val="24"/>
          <w:szCs w:val="24"/>
          <w:rtl/>
        </w:rPr>
        <w:t xml:space="preserve"> اصول نظر</w:t>
      </w:r>
      <w:r w:rsidRPr="00B306A5">
        <w:rPr>
          <w:rFonts w:ascii="Arial" w:eastAsia="Arial" w:hAnsi="Arial" w:cs="B Lotus" w:hint="cs"/>
          <w:sz w:val="24"/>
          <w:szCs w:val="24"/>
          <w:rtl/>
        </w:rPr>
        <w:t>ی</w:t>
      </w:r>
      <w:r w:rsidRPr="00B306A5">
        <w:rPr>
          <w:rFonts w:ascii="Arial" w:eastAsia="Arial" w:hAnsi="Arial" w:cs="B Lotus"/>
          <w:sz w:val="24"/>
          <w:szCs w:val="24"/>
          <w:rtl/>
        </w:rPr>
        <w:t xml:space="preserve"> و محدود</w:t>
      </w:r>
      <w:r w:rsidRPr="00B306A5">
        <w:rPr>
          <w:rFonts w:ascii="Arial" w:eastAsia="Arial" w:hAnsi="Arial" w:cs="B Lotus" w:hint="cs"/>
          <w:sz w:val="24"/>
          <w:szCs w:val="24"/>
          <w:rtl/>
        </w:rPr>
        <w:t>ی</w:t>
      </w:r>
      <w:r w:rsidRPr="00B306A5">
        <w:rPr>
          <w:rFonts w:ascii="Arial" w:eastAsia="Arial" w:hAnsi="Arial" w:cs="B Lotus" w:hint="eastAsia"/>
          <w:sz w:val="24"/>
          <w:szCs w:val="24"/>
          <w:rtl/>
        </w:rPr>
        <w:t>ت‌ها</w:t>
      </w:r>
      <w:r w:rsidRPr="00B306A5">
        <w:rPr>
          <w:rFonts w:ascii="Arial" w:eastAsia="Arial" w:hAnsi="Arial" w:cs="B Lotus" w:hint="cs"/>
          <w:sz w:val="24"/>
          <w:szCs w:val="24"/>
          <w:rtl/>
        </w:rPr>
        <w:t>ی</w:t>
      </w:r>
      <w:r w:rsidRPr="00B306A5">
        <w:rPr>
          <w:rFonts w:ascii="Arial" w:eastAsia="Arial" w:hAnsi="Arial" w:cs="B Lotus"/>
          <w:sz w:val="24"/>
          <w:szCs w:val="24"/>
          <w:rtl/>
        </w:rPr>
        <w:t xml:space="preserve"> عمل</w:t>
      </w:r>
      <w:r w:rsidRPr="00B306A5">
        <w:rPr>
          <w:rFonts w:ascii="Arial" w:eastAsia="Arial" w:hAnsi="Arial" w:cs="B Lotus" w:hint="cs"/>
          <w:sz w:val="24"/>
          <w:szCs w:val="24"/>
          <w:rtl/>
        </w:rPr>
        <w:t>ی</w:t>
      </w:r>
      <w:r w:rsidRPr="00B306A5">
        <w:rPr>
          <w:rFonts w:ascii="Arial" w:eastAsia="Arial" w:hAnsi="Arial" w:cs="B Lotus"/>
          <w:sz w:val="24"/>
          <w:szCs w:val="24"/>
          <w:rtl/>
        </w:rPr>
        <w:t xml:space="preserve"> در پروژه‌ها</w:t>
      </w:r>
      <w:r w:rsidRPr="00B306A5">
        <w:rPr>
          <w:rFonts w:ascii="Arial" w:eastAsia="Arial" w:hAnsi="Arial" w:cs="B Lotus" w:hint="cs"/>
          <w:sz w:val="24"/>
          <w:szCs w:val="24"/>
          <w:rtl/>
        </w:rPr>
        <w:t xml:space="preserve"> است</w:t>
      </w:r>
      <w:r w:rsidRPr="00B306A5">
        <w:rPr>
          <w:rFonts w:ascii="Arial" w:eastAsia="Arial" w:hAnsi="Arial" w:cs="B Lotus"/>
          <w:sz w:val="24"/>
          <w:szCs w:val="24"/>
          <w:rtl/>
        </w:rPr>
        <w:t>.</w:t>
      </w:r>
      <w:r w:rsidRPr="001B7B80">
        <w:rPr>
          <w:rFonts w:ascii="Arial" w:eastAsia="Arial" w:hAnsi="Arial" w:cs="B Lotus"/>
          <w:color w:val="FF0000"/>
          <w:sz w:val="24"/>
          <w:szCs w:val="24"/>
          <w:rtl/>
        </w:rPr>
        <w:t xml:space="preserve">  </w:t>
      </w:r>
    </w:p>
    <w:p w14:paraId="2EC7199D" w14:textId="5D89D2C5" w:rsidR="00FC6024" w:rsidRPr="00B85E92" w:rsidRDefault="00FC6024" w:rsidP="00FC6024">
      <w:pPr>
        <w:bidi/>
        <w:spacing w:after="0"/>
        <w:jc w:val="both"/>
        <w:rPr>
          <w:rFonts w:cs="B Nazanin"/>
          <w:b/>
          <w:bCs/>
          <w:sz w:val="26"/>
          <w:szCs w:val="26"/>
          <w:rtl/>
          <w:lang w:bidi="fa-IR"/>
        </w:rPr>
      </w:pPr>
      <w:r w:rsidRPr="00B85E92">
        <w:rPr>
          <w:rFonts w:cs="B Nazanin" w:hint="cs"/>
          <w:b/>
          <w:bCs/>
          <w:sz w:val="26"/>
          <w:szCs w:val="26"/>
          <w:rtl/>
          <w:lang w:bidi="fa-IR"/>
        </w:rPr>
        <w:t xml:space="preserve">5. </w:t>
      </w:r>
      <w:r w:rsidR="007230CE">
        <w:rPr>
          <w:rFonts w:cs="B Nazanin" w:hint="cs"/>
          <w:b/>
          <w:bCs/>
          <w:sz w:val="26"/>
          <w:szCs w:val="26"/>
          <w:rtl/>
          <w:lang w:bidi="fa-IR"/>
        </w:rPr>
        <w:t>تحلیل</w:t>
      </w:r>
      <w:r w:rsidR="00D96AA0">
        <w:rPr>
          <w:rFonts w:cs="B Nazanin" w:hint="cs"/>
          <w:b/>
          <w:bCs/>
          <w:sz w:val="26"/>
          <w:szCs w:val="26"/>
          <w:rtl/>
          <w:lang w:bidi="fa-IR"/>
        </w:rPr>
        <w:t xml:space="preserve"> </w:t>
      </w:r>
    </w:p>
    <w:p w14:paraId="6FCD8777" w14:textId="12949801" w:rsidR="006A6F7A" w:rsidRDefault="00FC6024" w:rsidP="00A03E77">
      <w:pPr>
        <w:bidi/>
        <w:spacing w:after="0"/>
        <w:jc w:val="both"/>
        <w:rPr>
          <w:rFonts w:cs="B Lotus"/>
          <w:sz w:val="24"/>
          <w:szCs w:val="24"/>
          <w:rtl/>
          <w:lang w:bidi="fa-IR"/>
        </w:rPr>
      </w:pPr>
      <w:r w:rsidRPr="00B85E92">
        <w:rPr>
          <w:rFonts w:ascii="Arial" w:eastAsia="Arial" w:hAnsi="Arial" w:cs="B Lotus"/>
          <w:sz w:val="24"/>
          <w:szCs w:val="24"/>
          <w:rtl/>
        </w:rPr>
        <w:t>از آنجایی که مفهوم طب سوزنی شهری نیز یک روش طراحی در شهرهای دارای سیستم</w:t>
      </w:r>
      <w:r w:rsidRPr="00B85E92">
        <w:rPr>
          <w:rFonts w:ascii="Arial" w:eastAsia="Arial" w:hAnsi="Arial" w:cs="B Lotus" w:hint="cs"/>
          <w:sz w:val="24"/>
          <w:szCs w:val="24"/>
          <w:rtl/>
        </w:rPr>
        <w:t>‌</w:t>
      </w:r>
      <w:r w:rsidRPr="00B85E92">
        <w:rPr>
          <w:rFonts w:ascii="Arial" w:eastAsia="Arial" w:hAnsi="Arial" w:cs="B Lotus"/>
          <w:sz w:val="24"/>
          <w:szCs w:val="24"/>
          <w:rtl/>
        </w:rPr>
        <w:t>های پیچیده است، با مطالعات موردی مختلف</w:t>
      </w:r>
      <w:r w:rsidRPr="00B85E92">
        <w:rPr>
          <w:rFonts w:ascii="Arial" w:eastAsia="Arial" w:hAnsi="Arial" w:cs="B Lotus" w:hint="cs"/>
          <w:sz w:val="24"/>
          <w:szCs w:val="24"/>
          <w:rtl/>
        </w:rPr>
        <w:t>،</w:t>
      </w:r>
      <w:r w:rsidRPr="00B85E92">
        <w:rPr>
          <w:rFonts w:ascii="Arial" w:eastAsia="Arial" w:hAnsi="Arial" w:cs="B Lotus"/>
          <w:sz w:val="24"/>
          <w:szCs w:val="24"/>
          <w:rtl/>
        </w:rPr>
        <w:t xml:space="preserve"> مورد آزمایش قرار گرفته و پروژه</w:t>
      </w:r>
      <w:r w:rsidRPr="00B85E92">
        <w:rPr>
          <w:rFonts w:ascii="Arial" w:eastAsia="Arial" w:hAnsi="Arial" w:cs="B Lotus" w:hint="cs"/>
          <w:sz w:val="24"/>
          <w:szCs w:val="24"/>
          <w:rtl/>
        </w:rPr>
        <w:t>‌</w:t>
      </w:r>
      <w:r w:rsidRPr="00B85E92">
        <w:rPr>
          <w:rFonts w:ascii="Arial" w:eastAsia="Arial" w:hAnsi="Arial" w:cs="B Lotus"/>
          <w:sz w:val="24"/>
          <w:szCs w:val="24"/>
          <w:rtl/>
        </w:rPr>
        <w:t>های نمونه در راستای هدف و سوال تحقیق</w:t>
      </w:r>
      <w:r w:rsidR="00A80EF9">
        <w:rPr>
          <w:rFonts w:ascii="Arial" w:eastAsia="Arial" w:hAnsi="Arial" w:cs="B Lotus" w:hint="cs"/>
          <w:sz w:val="24"/>
          <w:szCs w:val="24"/>
          <w:rtl/>
        </w:rPr>
        <w:t xml:space="preserve"> </w:t>
      </w:r>
      <w:r w:rsidRPr="00B85E92">
        <w:rPr>
          <w:rFonts w:ascii="Arial" w:eastAsia="Arial" w:hAnsi="Arial" w:cs="B Lotus" w:hint="cs"/>
          <w:sz w:val="24"/>
          <w:szCs w:val="24"/>
          <w:rtl/>
        </w:rPr>
        <w:t xml:space="preserve">انتخاب و </w:t>
      </w:r>
      <w:r w:rsidRPr="00B85E92">
        <w:rPr>
          <w:rFonts w:ascii="Arial" w:eastAsia="Arial" w:hAnsi="Arial" w:cs="B Lotus"/>
          <w:sz w:val="24"/>
          <w:szCs w:val="24"/>
          <w:rtl/>
        </w:rPr>
        <w:t>مورد بررسی قرار گرفته است</w:t>
      </w:r>
      <w:r w:rsidRPr="00B85E92">
        <w:rPr>
          <w:rFonts w:ascii="Arial" w:eastAsia="Arial" w:hAnsi="Arial" w:cs="B Lotus" w:hint="cs"/>
          <w:sz w:val="24"/>
          <w:szCs w:val="24"/>
          <w:rtl/>
        </w:rPr>
        <w:t xml:space="preserve">. این </w:t>
      </w:r>
      <w:r w:rsidRPr="00B85E92">
        <w:rPr>
          <w:rFonts w:ascii="Arial" w:eastAsia="Arial" w:hAnsi="Arial" w:cs="B Lotus"/>
          <w:sz w:val="24"/>
          <w:szCs w:val="24"/>
          <w:rtl/>
        </w:rPr>
        <w:t>پروژه‌ه</w:t>
      </w:r>
      <w:r w:rsidRPr="00B85E92">
        <w:rPr>
          <w:rFonts w:ascii="Arial" w:eastAsia="Arial" w:hAnsi="Arial" w:cs="B Lotus" w:hint="cs"/>
          <w:sz w:val="24"/>
          <w:szCs w:val="24"/>
          <w:rtl/>
        </w:rPr>
        <w:t>ا</w:t>
      </w:r>
      <w:r w:rsidRPr="00B85E92">
        <w:rPr>
          <w:rFonts w:ascii="Arial" w:eastAsia="Arial" w:hAnsi="Arial" w:cs="B Lotus"/>
          <w:sz w:val="24"/>
          <w:szCs w:val="24"/>
          <w:rtl/>
        </w:rPr>
        <w:t xml:space="preserve"> از مکان‌های جغرافیایی مختلف </w:t>
      </w:r>
      <w:r w:rsidRPr="00B85E92">
        <w:rPr>
          <w:rFonts w:ascii="Arial" w:eastAsia="Arial" w:hAnsi="Arial" w:cs="B Lotus" w:hint="cs"/>
          <w:sz w:val="24"/>
          <w:szCs w:val="24"/>
          <w:rtl/>
        </w:rPr>
        <w:t>با</w:t>
      </w:r>
      <w:r w:rsidRPr="00B85E92">
        <w:rPr>
          <w:rFonts w:ascii="Arial" w:eastAsia="Arial" w:hAnsi="Arial" w:cs="B Lotus"/>
          <w:sz w:val="24"/>
          <w:szCs w:val="24"/>
          <w:rtl/>
        </w:rPr>
        <w:t xml:space="preserve"> شرایط م</w:t>
      </w:r>
      <w:r w:rsidRPr="00B85E92">
        <w:rPr>
          <w:rFonts w:ascii="Arial" w:eastAsia="Arial" w:hAnsi="Arial" w:cs="B Lotus" w:hint="cs"/>
          <w:sz w:val="24"/>
          <w:szCs w:val="24"/>
          <w:rtl/>
        </w:rPr>
        <w:t>تنوعی که دارند، مورد مقایسه قرا گرفته‌اند و نحوه کاربرد طب سوزنی شهری و نتیجه آن</w:t>
      </w:r>
      <w:r w:rsidR="00A80EF9">
        <w:rPr>
          <w:rFonts w:ascii="Arial" w:eastAsia="Arial" w:hAnsi="Arial" w:cs="B Lotus" w:hint="cs"/>
          <w:sz w:val="24"/>
          <w:szCs w:val="24"/>
          <w:rtl/>
        </w:rPr>
        <w:t xml:space="preserve"> </w:t>
      </w:r>
      <w:r w:rsidRPr="00B85E92">
        <w:rPr>
          <w:rFonts w:ascii="Arial" w:eastAsia="Arial" w:hAnsi="Arial" w:cs="B Lotus" w:hint="cs"/>
          <w:sz w:val="24"/>
          <w:szCs w:val="24"/>
          <w:rtl/>
        </w:rPr>
        <w:t>را به نمایش می‌کشد</w:t>
      </w:r>
      <w:r w:rsidR="00487464">
        <w:rPr>
          <w:rFonts w:ascii="Arial" w:eastAsia="Arial" w:hAnsi="Arial" w:cs="B Lotus" w:hint="cs"/>
          <w:sz w:val="24"/>
          <w:szCs w:val="24"/>
          <w:rtl/>
        </w:rPr>
        <w:t xml:space="preserve">. </w:t>
      </w:r>
      <w:r w:rsidRPr="00B85E92">
        <w:rPr>
          <w:rFonts w:ascii="Arial" w:eastAsia="Arial" w:hAnsi="Arial" w:cs="B Lotus"/>
          <w:sz w:val="24"/>
          <w:szCs w:val="24"/>
          <w:rtl/>
        </w:rPr>
        <w:t>به طور کلی، گنجاندن پروژه</w:t>
      </w:r>
      <w:r w:rsidRPr="00B85E92">
        <w:rPr>
          <w:rFonts w:ascii="Arial" w:eastAsia="Arial" w:hAnsi="Arial" w:cs="B Lotus" w:hint="cs"/>
          <w:sz w:val="24"/>
          <w:szCs w:val="24"/>
          <w:rtl/>
        </w:rPr>
        <w:t>‌</w:t>
      </w:r>
      <w:r w:rsidRPr="00B85E92">
        <w:rPr>
          <w:rFonts w:ascii="Arial" w:eastAsia="Arial" w:hAnsi="Arial" w:cs="B Lotus"/>
          <w:sz w:val="24"/>
          <w:szCs w:val="24"/>
          <w:rtl/>
        </w:rPr>
        <w:t>ها از مناطق مختلف به فرآیند ارزیابی عمق و تنوع می</w:t>
      </w:r>
      <w:r w:rsidRPr="00B85E92">
        <w:rPr>
          <w:rFonts w:ascii="Arial" w:eastAsia="Arial" w:hAnsi="Arial" w:cs="B Lotus" w:hint="cs"/>
          <w:sz w:val="24"/>
          <w:szCs w:val="24"/>
          <w:rtl/>
        </w:rPr>
        <w:t>‌</w:t>
      </w:r>
      <w:r w:rsidRPr="00B85E92">
        <w:rPr>
          <w:rFonts w:ascii="Arial" w:eastAsia="Arial" w:hAnsi="Arial" w:cs="B Lotus"/>
          <w:sz w:val="24"/>
          <w:szCs w:val="24"/>
          <w:rtl/>
        </w:rPr>
        <w:t>بخشد</w:t>
      </w:r>
      <w:r w:rsidRPr="00B85E92">
        <w:rPr>
          <w:rFonts w:ascii="Arial" w:eastAsia="Arial" w:hAnsi="Arial" w:cs="B Lotus" w:hint="cs"/>
          <w:sz w:val="24"/>
          <w:szCs w:val="24"/>
          <w:rtl/>
        </w:rPr>
        <w:t>.</w:t>
      </w:r>
      <w:r w:rsidR="00927FD0">
        <w:rPr>
          <w:rFonts w:cs="B Lotus" w:hint="cs"/>
          <w:sz w:val="24"/>
          <w:szCs w:val="24"/>
          <w:rtl/>
          <w:lang w:bidi="fa-IR"/>
        </w:rPr>
        <w:t xml:space="preserve"> </w:t>
      </w:r>
      <w:r w:rsidRPr="00B85E92">
        <w:rPr>
          <w:rFonts w:cs="B Lotus" w:hint="cs"/>
          <w:sz w:val="24"/>
          <w:szCs w:val="24"/>
          <w:rtl/>
          <w:lang w:bidi="fa-IR"/>
        </w:rPr>
        <w:t xml:space="preserve">در نهایت </w:t>
      </w:r>
      <w:r w:rsidRPr="00B85E92">
        <w:rPr>
          <w:rFonts w:cs="B Lotus"/>
          <w:sz w:val="24"/>
          <w:szCs w:val="24"/>
          <w:rtl/>
          <w:lang w:bidi="fa-IR"/>
        </w:rPr>
        <w:t>یافتن نمونه</w:t>
      </w:r>
      <w:r w:rsidRPr="00B85E92">
        <w:rPr>
          <w:rFonts w:cs="B Lotus" w:hint="cs"/>
          <w:sz w:val="24"/>
          <w:szCs w:val="24"/>
          <w:rtl/>
          <w:lang w:bidi="fa-IR"/>
        </w:rPr>
        <w:t>‌</w:t>
      </w:r>
      <w:r w:rsidRPr="00B85E92">
        <w:rPr>
          <w:rFonts w:cs="B Lotus"/>
          <w:sz w:val="24"/>
          <w:szCs w:val="24"/>
          <w:rtl/>
          <w:lang w:bidi="fa-IR"/>
        </w:rPr>
        <w:t>های خوب اجرا شده با استفاده از منابع قابل اعتماد و مفهوم</w:t>
      </w:r>
      <w:r w:rsidRPr="00B85E92">
        <w:rPr>
          <w:rFonts w:cs="B Lotus" w:hint="cs"/>
          <w:sz w:val="24"/>
          <w:szCs w:val="24"/>
          <w:rtl/>
          <w:lang w:bidi="fa-IR"/>
        </w:rPr>
        <w:t>‌</w:t>
      </w:r>
      <w:r w:rsidRPr="00B85E92">
        <w:rPr>
          <w:rFonts w:cs="B Lotus"/>
          <w:sz w:val="24"/>
          <w:szCs w:val="24"/>
          <w:rtl/>
          <w:lang w:bidi="fa-IR"/>
        </w:rPr>
        <w:t>سازی صحیح از اجرای طب سوزنی شهری دشوار است</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با این حال، چند نمونه تحقیقاتی یافت شده به پیشرفت</w:t>
      </w:r>
      <w:r w:rsidRPr="00B85E92">
        <w:rPr>
          <w:rFonts w:cs="B Lotus" w:hint="cs"/>
          <w:sz w:val="24"/>
          <w:szCs w:val="24"/>
          <w:rtl/>
          <w:lang w:bidi="fa-IR"/>
        </w:rPr>
        <w:t>‌</w:t>
      </w:r>
      <w:r w:rsidRPr="00B85E92">
        <w:rPr>
          <w:rFonts w:cs="B Lotus"/>
          <w:sz w:val="24"/>
          <w:szCs w:val="24"/>
          <w:rtl/>
          <w:lang w:bidi="fa-IR"/>
        </w:rPr>
        <w:t>های مثبت در استفاده از طب سوزنی شهری</w:t>
      </w:r>
      <w:r w:rsidRPr="00B85E92">
        <w:rPr>
          <w:rFonts w:cs="B Lotus" w:hint="cs"/>
          <w:sz w:val="24"/>
          <w:szCs w:val="24"/>
          <w:rtl/>
          <w:lang w:bidi="fa-IR"/>
        </w:rPr>
        <w:t xml:space="preserve"> که نتیجه آن منجر به بازسازی و احیاء دوباره شده است،</w:t>
      </w:r>
      <w:r w:rsidRPr="00B85E92">
        <w:rPr>
          <w:rFonts w:cs="B Lotus"/>
          <w:sz w:val="24"/>
          <w:szCs w:val="24"/>
          <w:rtl/>
          <w:lang w:bidi="fa-IR"/>
        </w:rPr>
        <w:t xml:space="preserve"> اشاره دارد</w:t>
      </w:r>
      <w:r w:rsidR="00487464">
        <w:rPr>
          <w:rFonts w:cs="B Lotus" w:hint="cs"/>
          <w:sz w:val="24"/>
          <w:szCs w:val="24"/>
          <w:rtl/>
          <w:lang w:bidi="fa-IR"/>
        </w:rPr>
        <w:t xml:space="preserve"> </w:t>
      </w:r>
      <w:r w:rsidR="00487464" w:rsidRPr="00B85E92">
        <w:rPr>
          <w:rFonts w:ascii="Arial" w:eastAsia="Arial" w:hAnsi="Arial" w:cs="B Lotus" w:hint="cs"/>
          <w:sz w:val="24"/>
          <w:szCs w:val="24"/>
          <w:rtl/>
        </w:rPr>
        <w:t>(جدول 5).</w:t>
      </w:r>
    </w:p>
    <w:p w14:paraId="5BF596BE" w14:textId="77A4D2E2" w:rsidR="00A03E77" w:rsidRDefault="00A03E77" w:rsidP="00A03E77">
      <w:pPr>
        <w:bidi/>
        <w:spacing w:after="0"/>
        <w:jc w:val="both"/>
        <w:rPr>
          <w:rFonts w:cs="B Lotus"/>
          <w:sz w:val="24"/>
          <w:szCs w:val="24"/>
          <w:rtl/>
          <w:lang w:bidi="fa-IR"/>
        </w:rPr>
      </w:pPr>
    </w:p>
    <w:p w14:paraId="093B1C78" w14:textId="3BBFDE84" w:rsidR="00A03E77" w:rsidRDefault="00A03E77" w:rsidP="00A03E77">
      <w:pPr>
        <w:bidi/>
        <w:spacing w:after="0"/>
        <w:jc w:val="both"/>
        <w:rPr>
          <w:rFonts w:cs="B Lotus"/>
          <w:sz w:val="24"/>
          <w:szCs w:val="24"/>
          <w:rtl/>
          <w:lang w:bidi="fa-IR"/>
        </w:rPr>
      </w:pPr>
    </w:p>
    <w:p w14:paraId="4AC84D43" w14:textId="0148DEFB" w:rsidR="00A03E77" w:rsidRDefault="00A03E77" w:rsidP="00A03E77">
      <w:pPr>
        <w:bidi/>
        <w:spacing w:after="0"/>
        <w:jc w:val="both"/>
        <w:rPr>
          <w:rFonts w:cs="B Lotus"/>
          <w:sz w:val="24"/>
          <w:szCs w:val="24"/>
          <w:rtl/>
          <w:lang w:bidi="fa-IR"/>
        </w:rPr>
      </w:pPr>
    </w:p>
    <w:p w14:paraId="639EFC47" w14:textId="77777777" w:rsidR="00A03E77" w:rsidRPr="00B85E92" w:rsidRDefault="00A03E77" w:rsidP="00A03E77">
      <w:pPr>
        <w:bidi/>
        <w:spacing w:after="0"/>
        <w:jc w:val="both"/>
        <w:rPr>
          <w:rFonts w:cs="B Lotus"/>
          <w:sz w:val="24"/>
          <w:szCs w:val="24"/>
          <w:rtl/>
          <w:lang w:bidi="fa-IR"/>
        </w:rPr>
      </w:pPr>
    </w:p>
    <w:p w14:paraId="6A12AE29" w14:textId="02D90DDA" w:rsidR="00FC6024" w:rsidRDefault="00FC6024" w:rsidP="00FC6024">
      <w:pPr>
        <w:tabs>
          <w:tab w:val="left" w:pos="2122"/>
        </w:tabs>
        <w:bidi/>
        <w:spacing w:after="0"/>
        <w:jc w:val="center"/>
        <w:rPr>
          <w:rFonts w:ascii="Arial" w:eastAsia="Arial" w:hAnsi="Arial" w:cs="B Lotus"/>
          <w:rtl/>
        </w:rPr>
      </w:pPr>
      <w:r w:rsidRPr="00B85E92">
        <w:rPr>
          <w:rFonts w:ascii="Arial" w:eastAsia="Arial" w:hAnsi="Arial" w:cs="B Lotus" w:hint="cs"/>
          <w:b/>
          <w:bCs/>
          <w:rtl/>
        </w:rPr>
        <w:lastRenderedPageBreak/>
        <w:t>جدول 5</w:t>
      </w:r>
      <w:r w:rsidRPr="00B85E92">
        <w:rPr>
          <w:rFonts w:ascii="Arial" w:eastAsia="Arial" w:hAnsi="Arial" w:cs="B Lotus" w:hint="cs"/>
          <w:rtl/>
        </w:rPr>
        <w:t xml:space="preserve">: </w:t>
      </w:r>
      <w:r w:rsidR="001970EF">
        <w:rPr>
          <w:rFonts w:ascii="Arial" w:eastAsia="Arial" w:hAnsi="Arial" w:cs="B Lotus" w:hint="cs"/>
          <w:rtl/>
          <w:lang w:bidi="fa-IR"/>
        </w:rPr>
        <w:t xml:space="preserve">ماتریس </w:t>
      </w:r>
      <w:r w:rsidRPr="00B85E92">
        <w:rPr>
          <w:rFonts w:ascii="Arial" w:eastAsia="Arial" w:hAnsi="Arial" w:cs="B Lotus" w:hint="cs"/>
          <w:rtl/>
        </w:rPr>
        <w:t>پروژه‌های طب سوزنی شهری در محیط شهری</w:t>
      </w:r>
    </w:p>
    <w:tbl>
      <w:tblPr>
        <w:tblStyle w:val="TableGrid"/>
        <w:bidiVisual/>
        <w:tblW w:w="11029" w:type="dxa"/>
        <w:jc w:val="center"/>
        <w:tblLook w:val="04A0" w:firstRow="1" w:lastRow="0" w:firstColumn="1" w:lastColumn="0" w:noHBand="0" w:noVBand="1"/>
      </w:tblPr>
      <w:tblGrid>
        <w:gridCol w:w="599"/>
        <w:gridCol w:w="548"/>
        <w:gridCol w:w="824"/>
        <w:gridCol w:w="9112"/>
      </w:tblGrid>
      <w:tr w:rsidR="00A03E77" w14:paraId="3415F05C" w14:textId="77777777" w:rsidTr="005B7B15">
        <w:trPr>
          <w:trHeight w:val="356"/>
          <w:jc w:val="center"/>
        </w:trPr>
        <w:tc>
          <w:tcPr>
            <w:tcW w:w="595" w:type="dxa"/>
            <w:tcBorders>
              <w:top w:val="single" w:sz="8" w:space="0" w:color="auto"/>
              <w:left w:val="single" w:sz="8" w:space="0" w:color="auto"/>
            </w:tcBorders>
            <w:shd w:val="clear" w:color="auto" w:fill="000000" w:themeFill="text1"/>
          </w:tcPr>
          <w:p w14:paraId="494C493D" w14:textId="3B0E6FC6" w:rsidR="00A03E77" w:rsidRDefault="00A03E77" w:rsidP="00A03E77">
            <w:pPr>
              <w:rPr>
                <w:rFonts w:ascii="Arial" w:eastAsia="Arial" w:hAnsi="Arial" w:cs="B Lotus"/>
                <w:b/>
                <w:bCs/>
                <w:sz w:val="20"/>
                <w:szCs w:val="20"/>
                <w:lang w:bidi="fa-IR"/>
              </w:rPr>
            </w:pPr>
            <w:r>
              <w:rPr>
                <w:rFonts w:ascii="Arial" w:eastAsia="Arial" w:hAnsi="Arial" w:cs="B Lotus" w:hint="cs"/>
                <w:b/>
                <w:bCs/>
                <w:sz w:val="20"/>
                <w:szCs w:val="20"/>
                <w:rtl/>
                <w:lang w:bidi="fa-IR"/>
              </w:rPr>
              <w:t>ردیف</w:t>
            </w:r>
          </w:p>
        </w:tc>
        <w:tc>
          <w:tcPr>
            <w:tcW w:w="1279" w:type="dxa"/>
            <w:gridSpan w:val="2"/>
            <w:tcBorders>
              <w:top w:val="single" w:sz="8" w:space="0" w:color="auto"/>
              <w:left w:val="single" w:sz="8" w:space="0" w:color="auto"/>
            </w:tcBorders>
            <w:shd w:val="clear" w:color="auto" w:fill="000000" w:themeFill="text1"/>
            <w:vAlign w:val="center"/>
          </w:tcPr>
          <w:p w14:paraId="6B9B2363" w14:textId="1B19D6A5" w:rsidR="00A03E77" w:rsidRDefault="00A03E77" w:rsidP="00A03E77">
            <w:pPr>
              <w:jc w:val="center"/>
            </w:pPr>
            <w:r>
              <w:rPr>
                <w:rFonts w:ascii="Arial" w:eastAsia="Arial" w:hAnsi="Arial" w:cs="B Lotus" w:hint="cs"/>
                <w:b/>
                <w:bCs/>
                <w:sz w:val="20"/>
                <w:szCs w:val="20"/>
                <w:rtl/>
              </w:rPr>
              <w:t>موقعیت</w:t>
            </w:r>
          </w:p>
        </w:tc>
        <w:tc>
          <w:tcPr>
            <w:tcW w:w="9154" w:type="dxa"/>
            <w:tcBorders>
              <w:top w:val="single" w:sz="8" w:space="0" w:color="auto"/>
              <w:right w:val="single" w:sz="8" w:space="0" w:color="auto"/>
            </w:tcBorders>
            <w:shd w:val="clear" w:color="auto" w:fill="000000" w:themeFill="text1"/>
            <w:vAlign w:val="center"/>
          </w:tcPr>
          <w:p w14:paraId="39A96F0C" w14:textId="025A1CD6" w:rsidR="00A03E77" w:rsidRDefault="00A03E77" w:rsidP="00A03E77">
            <w:pPr>
              <w:jc w:val="center"/>
            </w:pPr>
            <w:r w:rsidRPr="00B85E92">
              <w:rPr>
                <w:rFonts w:ascii="Arial" w:eastAsia="Arial" w:hAnsi="Arial" w:cs="B Lotus" w:hint="cs"/>
                <w:b/>
                <w:bCs/>
                <w:sz w:val="20"/>
                <w:szCs w:val="20"/>
                <w:rtl/>
              </w:rPr>
              <w:t>ماتریس ارزیابی مکان پروژه</w:t>
            </w:r>
          </w:p>
        </w:tc>
      </w:tr>
      <w:tr w:rsidR="00A03E77" w14:paraId="4926F9AB" w14:textId="77777777" w:rsidTr="005B7B15">
        <w:trPr>
          <w:trHeight w:val="2960"/>
          <w:jc w:val="center"/>
        </w:trPr>
        <w:tc>
          <w:tcPr>
            <w:tcW w:w="595" w:type="dxa"/>
            <w:tcBorders>
              <w:left w:val="single" w:sz="8" w:space="0" w:color="auto"/>
            </w:tcBorders>
            <w:vAlign w:val="center"/>
          </w:tcPr>
          <w:p w14:paraId="0BFE435F" w14:textId="3E2B5E0A" w:rsidR="00A03E77" w:rsidRDefault="00A03E77" w:rsidP="00A03E77">
            <w:pPr>
              <w:jc w:val="center"/>
              <w:rPr>
                <w:rtl/>
              </w:rPr>
            </w:pPr>
            <w:r>
              <w:t>1</w:t>
            </w:r>
          </w:p>
        </w:tc>
        <w:tc>
          <w:tcPr>
            <w:tcW w:w="545" w:type="dxa"/>
            <w:tcBorders>
              <w:left w:val="single" w:sz="8" w:space="0" w:color="auto"/>
            </w:tcBorders>
            <w:textDirection w:val="btLr"/>
            <w:vAlign w:val="center"/>
          </w:tcPr>
          <w:p w14:paraId="48B2BA76" w14:textId="1FB0B5EB" w:rsidR="00A03E77" w:rsidRPr="00A03E77" w:rsidRDefault="00A03E77" w:rsidP="00A03E77">
            <w:pPr>
              <w:bidi/>
              <w:jc w:val="center"/>
              <w:rPr>
                <w:sz w:val="18"/>
                <w:szCs w:val="18"/>
                <w:rtl/>
              </w:rPr>
            </w:pPr>
            <w:r w:rsidRPr="00A03E77">
              <w:rPr>
                <w:rFonts w:ascii="Arial" w:eastAsia="Arial" w:hAnsi="Arial" w:cs="B Lotus"/>
                <w:b/>
                <w:bCs/>
                <w:sz w:val="18"/>
                <w:szCs w:val="18"/>
                <w:rtl/>
              </w:rPr>
              <w:t>پالی پارک، منهتن</w:t>
            </w:r>
            <w:r w:rsidRPr="00A03E77">
              <w:rPr>
                <w:rFonts w:cs="B Lotus"/>
                <w:sz w:val="18"/>
                <w:szCs w:val="18"/>
                <w:lang w:bidi="fa-IR"/>
              </w:rPr>
              <w:t xml:space="preserve"> </w:t>
            </w:r>
            <w:r w:rsidRPr="00A03E77">
              <w:rPr>
                <w:rFonts w:asciiTheme="majorBidi" w:eastAsia="Arial" w:hAnsiTheme="majorBidi" w:cs="B Lotus"/>
                <w:sz w:val="18"/>
                <w:szCs w:val="18"/>
                <w:rtl/>
              </w:rPr>
              <w:t>‌</w:t>
            </w:r>
            <w:r w:rsidRPr="00A03E77">
              <w:rPr>
                <w:rFonts w:asciiTheme="majorBidi" w:eastAsia="Arial" w:hAnsiTheme="majorBidi" w:cs="B Lotus"/>
                <w:sz w:val="18"/>
                <w:szCs w:val="18"/>
              </w:rPr>
              <w:t>(Url-3)</w:t>
            </w:r>
          </w:p>
        </w:tc>
        <w:tc>
          <w:tcPr>
            <w:tcW w:w="9889" w:type="dxa"/>
            <w:gridSpan w:val="2"/>
            <w:tcBorders>
              <w:right w:val="single" w:sz="8" w:space="0" w:color="auto"/>
            </w:tcBorders>
          </w:tcPr>
          <w:p w14:paraId="0BA80DD2" w14:textId="77777777" w:rsidR="00A03E77" w:rsidRDefault="00A03E77" w:rsidP="00A03E77">
            <w:pPr>
              <w:rPr>
                <w:rtl/>
              </w:rPr>
            </w:pPr>
            <w:r w:rsidRPr="00EA5D0F">
              <w:rPr>
                <w:rFonts w:ascii="Arial" w:eastAsia="Arial" w:hAnsi="Arial" w:cs="B Lotus"/>
                <w:noProof/>
                <w:rtl/>
              </w:rPr>
              <w:drawing>
                <wp:inline distT="0" distB="0" distL="0" distR="0" wp14:anchorId="5AF31E7C" wp14:editId="5FE24374">
                  <wp:extent cx="6160654" cy="18821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2547" cy="1885773"/>
                          </a:xfrm>
                          <a:prstGeom prst="rect">
                            <a:avLst/>
                          </a:prstGeom>
                        </pic:spPr>
                      </pic:pic>
                    </a:graphicData>
                  </a:graphic>
                </wp:inline>
              </w:drawing>
            </w:r>
          </w:p>
        </w:tc>
      </w:tr>
      <w:tr w:rsidR="00A03E77" w14:paraId="7C603BFF" w14:textId="77777777" w:rsidTr="005B7B15">
        <w:trPr>
          <w:trHeight w:val="2569"/>
          <w:jc w:val="center"/>
        </w:trPr>
        <w:tc>
          <w:tcPr>
            <w:tcW w:w="595" w:type="dxa"/>
            <w:tcBorders>
              <w:left w:val="single" w:sz="8" w:space="0" w:color="auto"/>
            </w:tcBorders>
            <w:vAlign w:val="center"/>
          </w:tcPr>
          <w:p w14:paraId="15EAA2EB" w14:textId="3830AB60" w:rsidR="00A03E77" w:rsidRDefault="00A03E77" w:rsidP="00A03E77">
            <w:pPr>
              <w:jc w:val="center"/>
              <w:rPr>
                <w:rtl/>
              </w:rPr>
            </w:pPr>
            <w:r>
              <w:t>2</w:t>
            </w:r>
          </w:p>
        </w:tc>
        <w:tc>
          <w:tcPr>
            <w:tcW w:w="545" w:type="dxa"/>
            <w:tcBorders>
              <w:left w:val="single" w:sz="8" w:space="0" w:color="auto"/>
            </w:tcBorders>
            <w:textDirection w:val="btLr"/>
            <w:vAlign w:val="center"/>
          </w:tcPr>
          <w:p w14:paraId="774500CA" w14:textId="593FBF1A" w:rsidR="00A03E77" w:rsidRPr="00A03E77" w:rsidRDefault="00A03E77" w:rsidP="00A03E77">
            <w:pPr>
              <w:bidi/>
              <w:jc w:val="center"/>
              <w:rPr>
                <w:sz w:val="18"/>
                <w:szCs w:val="18"/>
                <w:rtl/>
              </w:rPr>
            </w:pPr>
            <w:r w:rsidRPr="00A03E77">
              <w:rPr>
                <w:rFonts w:ascii="Arial" w:eastAsia="Arial" w:hAnsi="Arial" w:cs="B Lotus"/>
                <w:b/>
                <w:bCs/>
                <w:sz w:val="18"/>
                <w:szCs w:val="18"/>
                <w:rtl/>
              </w:rPr>
              <w:t>تپه گنج تایپه</w:t>
            </w:r>
            <w:r w:rsidRPr="00A03E77">
              <w:rPr>
                <w:rFonts w:cs="B Lotus" w:hint="cs"/>
                <w:sz w:val="18"/>
                <w:szCs w:val="18"/>
                <w:rtl/>
              </w:rPr>
              <w:t xml:space="preserve"> </w:t>
            </w:r>
            <w:r w:rsidRPr="00A03E77">
              <w:rPr>
                <w:rFonts w:ascii="Arial" w:eastAsia="Arial" w:hAnsi="Arial" w:cs="B Lotus" w:hint="cs"/>
                <w:sz w:val="18"/>
                <w:szCs w:val="18"/>
                <w:rtl/>
              </w:rPr>
              <w:t>(</w:t>
            </w:r>
            <w:r w:rsidRPr="00A03E77">
              <w:rPr>
                <w:rFonts w:asciiTheme="majorBidi" w:hAnsiTheme="majorBidi" w:cs="B Lotus"/>
                <w:sz w:val="18"/>
                <w:szCs w:val="18"/>
              </w:rPr>
              <w:t>Url-4</w:t>
            </w:r>
            <w:r w:rsidRPr="00A03E77">
              <w:rPr>
                <w:rFonts w:ascii="Arial" w:eastAsia="Arial" w:hAnsi="Arial" w:cs="B Lotus" w:hint="cs"/>
                <w:sz w:val="18"/>
                <w:szCs w:val="18"/>
                <w:rtl/>
              </w:rPr>
              <w:t>)</w:t>
            </w:r>
          </w:p>
        </w:tc>
        <w:tc>
          <w:tcPr>
            <w:tcW w:w="9889" w:type="dxa"/>
            <w:gridSpan w:val="2"/>
            <w:tcBorders>
              <w:right w:val="single" w:sz="8" w:space="0" w:color="auto"/>
            </w:tcBorders>
          </w:tcPr>
          <w:p w14:paraId="2D3C4643" w14:textId="77777777" w:rsidR="00A03E77" w:rsidRDefault="00A03E77" w:rsidP="00A03E77">
            <w:pPr>
              <w:rPr>
                <w:rtl/>
              </w:rPr>
            </w:pPr>
            <w:r w:rsidRPr="006A6F7A">
              <w:rPr>
                <w:rFonts w:ascii="Arial" w:eastAsia="Arial" w:hAnsi="Arial" w:cs="B Lotus"/>
                <w:noProof/>
                <w:rtl/>
              </w:rPr>
              <w:drawing>
                <wp:inline distT="0" distB="0" distL="0" distR="0" wp14:anchorId="6AC4F9CE" wp14:editId="4AD9142E">
                  <wp:extent cx="6151418" cy="16319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5274" cy="1632973"/>
                          </a:xfrm>
                          <a:prstGeom prst="rect">
                            <a:avLst/>
                          </a:prstGeom>
                        </pic:spPr>
                      </pic:pic>
                    </a:graphicData>
                  </a:graphic>
                </wp:inline>
              </w:drawing>
            </w:r>
          </w:p>
        </w:tc>
      </w:tr>
      <w:tr w:rsidR="00A03E77" w14:paraId="17F5CA39" w14:textId="77777777" w:rsidTr="005B7B15">
        <w:trPr>
          <w:trHeight w:val="2818"/>
          <w:jc w:val="center"/>
        </w:trPr>
        <w:tc>
          <w:tcPr>
            <w:tcW w:w="595" w:type="dxa"/>
            <w:tcBorders>
              <w:left w:val="single" w:sz="8" w:space="0" w:color="auto"/>
            </w:tcBorders>
            <w:vAlign w:val="center"/>
          </w:tcPr>
          <w:p w14:paraId="6463F32B" w14:textId="1E838FCF" w:rsidR="00A03E77" w:rsidRDefault="00A03E77" w:rsidP="00A03E77">
            <w:pPr>
              <w:jc w:val="center"/>
              <w:rPr>
                <w:rtl/>
              </w:rPr>
            </w:pPr>
            <w:r>
              <w:t>3</w:t>
            </w:r>
          </w:p>
        </w:tc>
        <w:tc>
          <w:tcPr>
            <w:tcW w:w="545" w:type="dxa"/>
            <w:tcBorders>
              <w:left w:val="single" w:sz="8" w:space="0" w:color="auto"/>
            </w:tcBorders>
            <w:textDirection w:val="btLr"/>
            <w:vAlign w:val="center"/>
          </w:tcPr>
          <w:p w14:paraId="12EAA6AB" w14:textId="7D933444" w:rsidR="00A03E77" w:rsidRPr="00A03E77" w:rsidRDefault="00A03E77" w:rsidP="00A03E77">
            <w:pPr>
              <w:bidi/>
              <w:jc w:val="center"/>
              <w:rPr>
                <w:sz w:val="18"/>
                <w:szCs w:val="18"/>
                <w:rtl/>
              </w:rPr>
            </w:pPr>
            <w:r w:rsidRPr="00A03E77">
              <w:rPr>
                <w:rFonts w:ascii="Arial" w:eastAsia="Arial" w:hAnsi="Arial" w:cs="B Lotus"/>
                <w:b/>
                <w:bCs/>
                <w:sz w:val="18"/>
                <w:szCs w:val="18"/>
                <w:rtl/>
              </w:rPr>
              <w:t>کپی باغ روتردام</w:t>
            </w:r>
            <w:r w:rsidRPr="00A03E77">
              <w:rPr>
                <w:rFonts w:cs="B Lotus" w:hint="cs"/>
                <w:sz w:val="18"/>
                <w:szCs w:val="18"/>
                <w:rtl/>
              </w:rPr>
              <w:t xml:space="preserve"> </w:t>
            </w:r>
            <w:r w:rsidRPr="00A03E77">
              <w:rPr>
                <w:rFonts w:ascii="Arial" w:eastAsia="Arial" w:hAnsi="Arial" w:cs="B Lotus" w:hint="cs"/>
                <w:sz w:val="18"/>
                <w:szCs w:val="18"/>
                <w:rtl/>
              </w:rPr>
              <w:t>(</w:t>
            </w:r>
            <w:r w:rsidRPr="00A03E77">
              <w:rPr>
                <w:rFonts w:asciiTheme="majorBidi" w:hAnsiTheme="majorBidi" w:cs="B Lotus"/>
                <w:sz w:val="18"/>
                <w:szCs w:val="18"/>
              </w:rPr>
              <w:t>Url-5</w:t>
            </w:r>
            <w:r w:rsidRPr="00A03E77">
              <w:rPr>
                <w:rFonts w:ascii="Arial" w:eastAsia="Arial" w:hAnsi="Arial" w:cs="B Lotus" w:hint="cs"/>
                <w:sz w:val="18"/>
                <w:szCs w:val="18"/>
                <w:rtl/>
              </w:rPr>
              <w:t>)</w:t>
            </w:r>
          </w:p>
        </w:tc>
        <w:tc>
          <w:tcPr>
            <w:tcW w:w="9889" w:type="dxa"/>
            <w:gridSpan w:val="2"/>
            <w:tcBorders>
              <w:right w:val="single" w:sz="8" w:space="0" w:color="auto"/>
            </w:tcBorders>
          </w:tcPr>
          <w:p w14:paraId="4F089981" w14:textId="77777777" w:rsidR="00A03E77" w:rsidRDefault="00A03E77" w:rsidP="00A03E77">
            <w:pPr>
              <w:rPr>
                <w:rtl/>
              </w:rPr>
            </w:pPr>
            <w:r w:rsidRPr="00203FA5">
              <w:rPr>
                <w:rFonts w:ascii="Arial" w:eastAsia="Arial" w:hAnsi="Arial" w:cs="B Lotus"/>
                <w:noProof/>
                <w:rtl/>
              </w:rPr>
              <w:drawing>
                <wp:anchor distT="0" distB="0" distL="114300" distR="114300" simplePos="0" relativeHeight="251665408" behindDoc="0" locked="0" layoutInCell="1" allowOverlap="1" wp14:anchorId="7F988ECC" wp14:editId="7B5C22AB">
                  <wp:simplePos x="0" y="0"/>
                  <wp:positionH relativeFrom="margin">
                    <wp:posOffset>-3810</wp:posOffset>
                  </wp:positionH>
                  <wp:positionV relativeFrom="margin">
                    <wp:posOffset>143510</wp:posOffset>
                  </wp:positionV>
                  <wp:extent cx="6155055" cy="149034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55055" cy="1490345"/>
                          </a:xfrm>
                          <a:prstGeom prst="rect">
                            <a:avLst/>
                          </a:prstGeom>
                        </pic:spPr>
                      </pic:pic>
                    </a:graphicData>
                  </a:graphic>
                  <wp14:sizeRelH relativeFrom="margin">
                    <wp14:pctWidth>0</wp14:pctWidth>
                  </wp14:sizeRelH>
                  <wp14:sizeRelV relativeFrom="margin">
                    <wp14:pctHeight>0</wp14:pctHeight>
                  </wp14:sizeRelV>
                </wp:anchor>
              </w:drawing>
            </w:r>
          </w:p>
        </w:tc>
      </w:tr>
      <w:tr w:rsidR="00A03E77" w14:paraId="2B29EFC2" w14:textId="77777777" w:rsidTr="005B7B15">
        <w:trPr>
          <w:trHeight w:val="2511"/>
          <w:jc w:val="center"/>
        </w:trPr>
        <w:tc>
          <w:tcPr>
            <w:tcW w:w="595" w:type="dxa"/>
            <w:tcBorders>
              <w:left w:val="single" w:sz="8" w:space="0" w:color="auto"/>
            </w:tcBorders>
            <w:vAlign w:val="center"/>
          </w:tcPr>
          <w:p w14:paraId="39349E41" w14:textId="74A95089" w:rsidR="00A03E77" w:rsidRDefault="00A03E77" w:rsidP="00A03E77">
            <w:pPr>
              <w:jc w:val="center"/>
              <w:rPr>
                <w:rtl/>
              </w:rPr>
            </w:pPr>
            <w:r>
              <w:t>4</w:t>
            </w:r>
          </w:p>
        </w:tc>
        <w:tc>
          <w:tcPr>
            <w:tcW w:w="545" w:type="dxa"/>
            <w:tcBorders>
              <w:left w:val="single" w:sz="8" w:space="0" w:color="auto"/>
            </w:tcBorders>
            <w:textDirection w:val="btLr"/>
            <w:vAlign w:val="center"/>
          </w:tcPr>
          <w:p w14:paraId="4B5BB6D0" w14:textId="1348FD28" w:rsidR="00A03E77" w:rsidRPr="00A03E77" w:rsidRDefault="00A03E77" w:rsidP="00A03E77">
            <w:pPr>
              <w:bidi/>
              <w:jc w:val="center"/>
              <w:rPr>
                <w:sz w:val="18"/>
                <w:szCs w:val="18"/>
                <w:rtl/>
              </w:rPr>
            </w:pPr>
            <w:r w:rsidRPr="00A03E77">
              <w:rPr>
                <w:rFonts w:ascii="Arial" w:eastAsia="Arial" w:hAnsi="Arial" w:cs="B Lotus"/>
                <w:b/>
                <w:bCs/>
                <w:sz w:val="18"/>
                <w:szCs w:val="18"/>
                <w:rtl/>
              </w:rPr>
              <w:t>محوطه موزه حیاط وین، اتریش</w:t>
            </w:r>
            <w:r w:rsidRPr="00A03E77">
              <w:rPr>
                <w:rFonts w:cs="B Lotus"/>
                <w:sz w:val="18"/>
                <w:szCs w:val="18"/>
              </w:rPr>
              <w:t xml:space="preserve"> </w:t>
            </w:r>
            <w:r w:rsidRPr="00A03E77">
              <w:rPr>
                <w:rFonts w:ascii="Arial" w:eastAsia="Arial" w:hAnsi="Arial" w:cs="B Lotus" w:hint="cs"/>
                <w:b/>
                <w:bCs/>
                <w:sz w:val="18"/>
                <w:szCs w:val="18"/>
                <w:rtl/>
              </w:rPr>
              <w:t>(</w:t>
            </w:r>
            <w:r w:rsidRPr="00A03E77">
              <w:rPr>
                <w:rFonts w:asciiTheme="majorBidi" w:hAnsiTheme="majorBidi" w:cs="B Lotus"/>
                <w:sz w:val="18"/>
                <w:szCs w:val="18"/>
              </w:rPr>
              <w:t>Url-7</w:t>
            </w:r>
            <w:r w:rsidRPr="00A03E77">
              <w:rPr>
                <w:rFonts w:ascii="Arial" w:eastAsia="Arial" w:hAnsi="Arial" w:cs="B Lotus" w:hint="cs"/>
                <w:b/>
                <w:bCs/>
                <w:sz w:val="18"/>
                <w:szCs w:val="18"/>
                <w:rtl/>
              </w:rPr>
              <w:t>)</w:t>
            </w:r>
          </w:p>
        </w:tc>
        <w:tc>
          <w:tcPr>
            <w:tcW w:w="9889" w:type="dxa"/>
            <w:gridSpan w:val="2"/>
            <w:tcBorders>
              <w:right w:val="single" w:sz="8" w:space="0" w:color="auto"/>
            </w:tcBorders>
          </w:tcPr>
          <w:p w14:paraId="188115B1" w14:textId="77777777" w:rsidR="00A03E77" w:rsidRDefault="00A03E77" w:rsidP="00A03E77">
            <w:pPr>
              <w:rPr>
                <w:rtl/>
              </w:rPr>
            </w:pPr>
            <w:r w:rsidRPr="00DC55C8">
              <w:rPr>
                <w:rFonts w:ascii="Arial" w:eastAsia="Arial" w:hAnsi="Arial" w:cs="B Lotus"/>
                <w:noProof/>
                <w:rtl/>
              </w:rPr>
              <w:drawing>
                <wp:inline distT="0" distB="0" distL="0" distR="0" wp14:anchorId="326FFFCF" wp14:editId="456DAB62">
                  <wp:extent cx="6142182" cy="1600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9044" cy="1601988"/>
                          </a:xfrm>
                          <a:prstGeom prst="rect">
                            <a:avLst/>
                          </a:prstGeom>
                        </pic:spPr>
                      </pic:pic>
                    </a:graphicData>
                  </a:graphic>
                </wp:inline>
              </w:drawing>
            </w:r>
          </w:p>
        </w:tc>
      </w:tr>
      <w:tr w:rsidR="00A03E77" w14:paraId="2266B244" w14:textId="77777777" w:rsidTr="005B7B15">
        <w:trPr>
          <w:trHeight w:val="2694"/>
          <w:jc w:val="center"/>
        </w:trPr>
        <w:tc>
          <w:tcPr>
            <w:tcW w:w="595" w:type="dxa"/>
            <w:tcBorders>
              <w:left w:val="single" w:sz="8" w:space="0" w:color="auto"/>
            </w:tcBorders>
            <w:vAlign w:val="center"/>
          </w:tcPr>
          <w:p w14:paraId="70740B2A" w14:textId="3189204F" w:rsidR="00A03E77" w:rsidRDefault="00A03E77" w:rsidP="00A03E77">
            <w:pPr>
              <w:jc w:val="center"/>
              <w:rPr>
                <w:rtl/>
              </w:rPr>
            </w:pPr>
            <w:r>
              <w:lastRenderedPageBreak/>
              <w:t>5</w:t>
            </w:r>
          </w:p>
        </w:tc>
        <w:tc>
          <w:tcPr>
            <w:tcW w:w="545" w:type="dxa"/>
            <w:tcBorders>
              <w:left w:val="single" w:sz="8" w:space="0" w:color="auto"/>
            </w:tcBorders>
            <w:textDirection w:val="btLr"/>
            <w:vAlign w:val="center"/>
          </w:tcPr>
          <w:p w14:paraId="02DFB1C2" w14:textId="7224A319" w:rsidR="00A03E77" w:rsidRPr="00A03E77" w:rsidRDefault="00A03E77" w:rsidP="00A03E77">
            <w:pPr>
              <w:bidi/>
              <w:jc w:val="center"/>
              <w:rPr>
                <w:sz w:val="18"/>
                <w:szCs w:val="18"/>
                <w:rtl/>
              </w:rPr>
            </w:pPr>
            <w:r w:rsidRPr="00A03E77">
              <w:rPr>
                <w:rFonts w:ascii="Arial" w:eastAsia="Arial" w:hAnsi="Arial" w:cs="B Lotus" w:hint="cs"/>
                <w:b/>
                <w:bCs/>
                <w:sz w:val="18"/>
                <w:szCs w:val="18"/>
                <w:rtl/>
              </w:rPr>
              <w:t xml:space="preserve">شکوفه شهری، شانگهای چین </w:t>
            </w:r>
            <w:r w:rsidRPr="00A03E77">
              <w:rPr>
                <w:rFonts w:ascii="Arial" w:eastAsia="Arial" w:hAnsi="Arial" w:cs="B Lotus"/>
                <w:sz w:val="18"/>
                <w:szCs w:val="18"/>
              </w:rPr>
              <w:t xml:space="preserve"> </w:t>
            </w:r>
            <w:r w:rsidRPr="00A03E77">
              <w:rPr>
                <w:rFonts w:ascii="Arial" w:eastAsia="Arial" w:hAnsi="Arial" w:cs="B Lotus" w:hint="cs"/>
                <w:b/>
                <w:bCs/>
                <w:sz w:val="18"/>
                <w:szCs w:val="18"/>
                <w:rtl/>
              </w:rPr>
              <w:t>(</w:t>
            </w:r>
            <w:r w:rsidRPr="00A03E77">
              <w:rPr>
                <w:rFonts w:asciiTheme="majorBidi" w:hAnsiTheme="majorBidi" w:cs="B Lotus"/>
                <w:sz w:val="18"/>
                <w:szCs w:val="18"/>
              </w:rPr>
              <w:t>Url-8</w:t>
            </w:r>
            <w:r w:rsidRPr="00A03E77">
              <w:rPr>
                <w:rFonts w:ascii="Arial" w:eastAsia="Arial" w:hAnsi="Arial" w:cs="B Lotus" w:hint="cs"/>
                <w:b/>
                <w:bCs/>
                <w:sz w:val="18"/>
                <w:szCs w:val="18"/>
                <w:rtl/>
              </w:rPr>
              <w:t>)</w:t>
            </w:r>
          </w:p>
        </w:tc>
        <w:tc>
          <w:tcPr>
            <w:tcW w:w="9889" w:type="dxa"/>
            <w:gridSpan w:val="2"/>
            <w:tcBorders>
              <w:right w:val="single" w:sz="8" w:space="0" w:color="auto"/>
            </w:tcBorders>
          </w:tcPr>
          <w:p w14:paraId="5AB30F81" w14:textId="77777777" w:rsidR="00A03E77" w:rsidRDefault="00A03E77" w:rsidP="00A03E77">
            <w:pPr>
              <w:rPr>
                <w:rtl/>
              </w:rPr>
            </w:pPr>
            <w:r w:rsidRPr="00B64303">
              <w:rPr>
                <w:rFonts w:ascii="Arial" w:eastAsia="Arial" w:hAnsi="Arial" w:cs="B Lotus"/>
                <w:noProof/>
                <w:rtl/>
                <w:lang w:bidi="fa-IR"/>
              </w:rPr>
              <w:drawing>
                <wp:inline distT="0" distB="0" distL="0" distR="0" wp14:anchorId="05EEBAF5" wp14:editId="33EB16EC">
                  <wp:extent cx="6169891" cy="17164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74372" cy="1717652"/>
                          </a:xfrm>
                          <a:prstGeom prst="rect">
                            <a:avLst/>
                          </a:prstGeom>
                        </pic:spPr>
                      </pic:pic>
                    </a:graphicData>
                  </a:graphic>
                </wp:inline>
              </w:drawing>
            </w:r>
          </w:p>
        </w:tc>
      </w:tr>
      <w:tr w:rsidR="00A03E77" w14:paraId="7F313D5B" w14:textId="77777777" w:rsidTr="005B7B15">
        <w:trPr>
          <w:trHeight w:val="2669"/>
          <w:jc w:val="center"/>
        </w:trPr>
        <w:tc>
          <w:tcPr>
            <w:tcW w:w="595" w:type="dxa"/>
            <w:tcBorders>
              <w:left w:val="single" w:sz="8" w:space="0" w:color="auto"/>
            </w:tcBorders>
            <w:vAlign w:val="center"/>
          </w:tcPr>
          <w:p w14:paraId="79FD0881" w14:textId="7AEEADA9" w:rsidR="00A03E77" w:rsidRDefault="00A03E77" w:rsidP="00A03E77">
            <w:pPr>
              <w:jc w:val="center"/>
              <w:rPr>
                <w:rtl/>
              </w:rPr>
            </w:pPr>
            <w:r>
              <w:t>6</w:t>
            </w:r>
          </w:p>
        </w:tc>
        <w:tc>
          <w:tcPr>
            <w:tcW w:w="545" w:type="dxa"/>
            <w:tcBorders>
              <w:left w:val="single" w:sz="8" w:space="0" w:color="auto"/>
            </w:tcBorders>
            <w:textDirection w:val="btLr"/>
            <w:vAlign w:val="center"/>
          </w:tcPr>
          <w:p w14:paraId="58D1A27C" w14:textId="0291DF6F" w:rsidR="00A03E77" w:rsidRPr="00A03E77" w:rsidRDefault="00A03E77" w:rsidP="00A03E77">
            <w:pPr>
              <w:bidi/>
              <w:jc w:val="center"/>
              <w:rPr>
                <w:sz w:val="18"/>
                <w:szCs w:val="18"/>
                <w:rtl/>
              </w:rPr>
            </w:pPr>
            <w:r w:rsidRPr="00A03E77">
              <w:rPr>
                <w:rFonts w:ascii="Arial" w:eastAsia="Arial" w:hAnsi="Arial" w:cs="B Lotus" w:hint="cs"/>
                <w:b/>
                <w:bCs/>
                <w:sz w:val="18"/>
                <w:szCs w:val="18"/>
                <w:rtl/>
              </w:rPr>
              <w:t>تپه هیل</w:t>
            </w:r>
            <w:r w:rsidRPr="00A03E77">
              <w:rPr>
                <w:rFonts w:ascii="Arial" w:eastAsia="Arial" w:hAnsi="Arial" w:cs="B Lotus" w:hint="cs"/>
                <w:sz w:val="18"/>
                <w:szCs w:val="18"/>
                <w:rtl/>
              </w:rPr>
              <w:t xml:space="preserve"> (</w:t>
            </w:r>
            <w:r w:rsidRPr="00A03E77">
              <w:rPr>
                <w:rFonts w:asciiTheme="majorBidi" w:hAnsiTheme="majorBidi" w:cstheme="majorBidi"/>
                <w:sz w:val="18"/>
                <w:szCs w:val="18"/>
              </w:rPr>
              <w:t>Bell et al, 2020</w:t>
            </w:r>
            <w:r w:rsidRPr="00A03E77">
              <w:rPr>
                <w:rFonts w:ascii="Arial" w:eastAsia="Arial" w:hAnsi="Arial" w:cs="B Lotus" w:hint="cs"/>
                <w:sz w:val="18"/>
                <w:szCs w:val="18"/>
                <w:rtl/>
              </w:rPr>
              <w:t>)</w:t>
            </w:r>
          </w:p>
        </w:tc>
        <w:tc>
          <w:tcPr>
            <w:tcW w:w="9889" w:type="dxa"/>
            <w:gridSpan w:val="2"/>
            <w:tcBorders>
              <w:right w:val="single" w:sz="8" w:space="0" w:color="auto"/>
            </w:tcBorders>
          </w:tcPr>
          <w:p w14:paraId="7D534955" w14:textId="77777777" w:rsidR="00A03E77" w:rsidRDefault="00A03E77" w:rsidP="00A03E77">
            <w:pPr>
              <w:rPr>
                <w:rtl/>
              </w:rPr>
            </w:pPr>
            <w:r w:rsidRPr="00B64303">
              <w:rPr>
                <w:rFonts w:ascii="Arial" w:eastAsia="Arial" w:hAnsi="Arial" w:cs="B Lotus"/>
                <w:noProof/>
                <w:rtl/>
                <w:lang w:bidi="fa-IR"/>
              </w:rPr>
              <w:drawing>
                <wp:inline distT="0" distB="0" distL="0" distR="0" wp14:anchorId="7F7CAD42" wp14:editId="3B87361B">
                  <wp:extent cx="6156036" cy="1700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1956" cy="1702165"/>
                          </a:xfrm>
                          <a:prstGeom prst="rect">
                            <a:avLst/>
                          </a:prstGeom>
                        </pic:spPr>
                      </pic:pic>
                    </a:graphicData>
                  </a:graphic>
                </wp:inline>
              </w:drawing>
            </w:r>
          </w:p>
        </w:tc>
      </w:tr>
      <w:tr w:rsidR="00A03E77" w14:paraId="714E111B" w14:textId="77777777" w:rsidTr="005B7B15">
        <w:trPr>
          <w:trHeight w:val="2785"/>
          <w:jc w:val="center"/>
        </w:trPr>
        <w:tc>
          <w:tcPr>
            <w:tcW w:w="595" w:type="dxa"/>
            <w:tcBorders>
              <w:left w:val="single" w:sz="8" w:space="0" w:color="auto"/>
              <w:bottom w:val="single" w:sz="8" w:space="0" w:color="auto"/>
            </w:tcBorders>
            <w:vAlign w:val="center"/>
          </w:tcPr>
          <w:p w14:paraId="52109AB6" w14:textId="3E6D1C97" w:rsidR="00A03E77" w:rsidRDefault="00A03E77" w:rsidP="00A03E77">
            <w:pPr>
              <w:jc w:val="center"/>
              <w:rPr>
                <w:rtl/>
              </w:rPr>
            </w:pPr>
            <w:r>
              <w:t>7</w:t>
            </w:r>
          </w:p>
        </w:tc>
        <w:tc>
          <w:tcPr>
            <w:tcW w:w="545" w:type="dxa"/>
            <w:tcBorders>
              <w:left w:val="single" w:sz="8" w:space="0" w:color="auto"/>
              <w:bottom w:val="single" w:sz="8" w:space="0" w:color="auto"/>
            </w:tcBorders>
            <w:textDirection w:val="btLr"/>
            <w:vAlign w:val="center"/>
          </w:tcPr>
          <w:p w14:paraId="1F0BD973" w14:textId="313567C9" w:rsidR="00A03E77" w:rsidRPr="00A03E77" w:rsidRDefault="00A03E77" w:rsidP="00A03E77">
            <w:pPr>
              <w:bidi/>
              <w:jc w:val="center"/>
              <w:rPr>
                <w:sz w:val="18"/>
                <w:szCs w:val="18"/>
                <w:rtl/>
              </w:rPr>
            </w:pPr>
            <w:r w:rsidRPr="00A03E77">
              <w:rPr>
                <w:rFonts w:ascii="Arial" w:eastAsia="Arial" w:hAnsi="Arial" w:cs="B Lotus" w:hint="cs"/>
                <w:b/>
                <w:bCs/>
                <w:sz w:val="18"/>
                <w:szCs w:val="18"/>
                <w:rtl/>
              </w:rPr>
              <w:t>مول دلا فانستا بارسلونا</w:t>
            </w:r>
            <w:r w:rsidRPr="00A03E77">
              <w:rPr>
                <w:rFonts w:ascii="Arial" w:eastAsia="Arial" w:hAnsi="Arial" w:cs="B Lotus" w:hint="cs"/>
                <w:sz w:val="18"/>
                <w:szCs w:val="18"/>
                <w:rtl/>
              </w:rPr>
              <w:t xml:space="preserve"> </w:t>
            </w:r>
            <w:r w:rsidRPr="00A03E77">
              <w:rPr>
                <w:rFonts w:ascii="Arial" w:eastAsia="Arial" w:hAnsi="Arial" w:cs="B Lotus" w:hint="cs"/>
                <w:sz w:val="18"/>
                <w:szCs w:val="18"/>
                <w:rtl/>
                <w:lang w:bidi="fa-IR"/>
              </w:rPr>
              <w:t>(</w:t>
            </w:r>
            <w:r w:rsidRPr="00A03E77">
              <w:rPr>
                <w:rFonts w:ascii="Times New Roman" w:eastAsia="Times New Roman" w:hAnsi="Times New Roman" w:cs="Times New Roman"/>
                <w:kern w:val="0"/>
                <w:sz w:val="18"/>
                <w:szCs w:val="18"/>
                <w14:ligatures w14:val="none"/>
              </w:rPr>
              <w:t>Url-18</w:t>
            </w:r>
            <w:r w:rsidRPr="00A03E77">
              <w:rPr>
                <w:rFonts w:ascii="Arial" w:eastAsia="Arial" w:hAnsi="Arial" w:cs="B Lotus" w:hint="cs"/>
                <w:sz w:val="18"/>
                <w:szCs w:val="18"/>
                <w:rtl/>
                <w:lang w:bidi="fa-IR"/>
              </w:rPr>
              <w:t>)</w:t>
            </w:r>
          </w:p>
        </w:tc>
        <w:tc>
          <w:tcPr>
            <w:tcW w:w="9889" w:type="dxa"/>
            <w:gridSpan w:val="2"/>
            <w:tcBorders>
              <w:bottom w:val="single" w:sz="8" w:space="0" w:color="auto"/>
              <w:right w:val="single" w:sz="8" w:space="0" w:color="auto"/>
            </w:tcBorders>
          </w:tcPr>
          <w:p w14:paraId="24A1E154" w14:textId="77777777" w:rsidR="00A03E77" w:rsidRDefault="00A03E77" w:rsidP="00A03E77">
            <w:pPr>
              <w:rPr>
                <w:rtl/>
              </w:rPr>
            </w:pPr>
            <w:r w:rsidRPr="00023D92">
              <w:rPr>
                <w:rFonts w:ascii="Arial" w:eastAsia="Arial" w:hAnsi="Arial" w:cs="B Lotus"/>
                <w:noProof/>
                <w:rtl/>
                <w:lang w:bidi="fa-IR"/>
              </w:rPr>
              <w:drawing>
                <wp:inline distT="0" distB="0" distL="0" distR="0" wp14:anchorId="0E5B10BD" wp14:editId="268A6C3A">
                  <wp:extent cx="6155690" cy="1762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7389" cy="1762611"/>
                          </a:xfrm>
                          <a:prstGeom prst="rect">
                            <a:avLst/>
                          </a:prstGeom>
                        </pic:spPr>
                      </pic:pic>
                    </a:graphicData>
                  </a:graphic>
                </wp:inline>
              </w:drawing>
            </w:r>
          </w:p>
        </w:tc>
      </w:tr>
    </w:tbl>
    <w:p w14:paraId="1F7A9664" w14:textId="77777777" w:rsidR="007D41E6" w:rsidRPr="00B85E92" w:rsidRDefault="007D41E6" w:rsidP="007D41E6">
      <w:pPr>
        <w:bidi/>
        <w:spacing w:after="0"/>
        <w:jc w:val="center"/>
        <w:rPr>
          <w:rFonts w:asciiTheme="majorBidi" w:hAnsiTheme="majorBidi" w:cs="B Lotus"/>
          <w:rtl/>
          <w:lang w:bidi="fa-IR"/>
        </w:rPr>
      </w:pPr>
      <w:r w:rsidRPr="00C51B4C">
        <w:rPr>
          <w:rFonts w:asciiTheme="majorBidi" w:hAnsiTheme="majorBidi" w:cs="B Lotus"/>
          <w:b/>
          <w:bCs/>
          <w:lang w:bidi="fa-IR"/>
        </w:rPr>
        <w:t>Table 5</w:t>
      </w:r>
      <w:r w:rsidRPr="00B85E92">
        <w:rPr>
          <w:rFonts w:asciiTheme="majorBidi" w:hAnsiTheme="majorBidi" w:cs="B Lotus"/>
          <w:lang w:bidi="fa-IR"/>
        </w:rPr>
        <w:t xml:space="preserve">: </w:t>
      </w:r>
      <w:r w:rsidRPr="001970EF">
        <w:rPr>
          <w:rFonts w:asciiTheme="majorBidi" w:hAnsiTheme="majorBidi" w:cs="B Lotus"/>
          <w:lang w:bidi="fa-IR"/>
        </w:rPr>
        <w:t>Matrix of</w:t>
      </w:r>
      <w:r w:rsidRPr="00B85E92">
        <w:rPr>
          <w:rFonts w:asciiTheme="majorBidi" w:hAnsiTheme="majorBidi" w:cs="B Lotus"/>
          <w:lang w:bidi="fa-IR"/>
        </w:rPr>
        <w:t xml:space="preserve"> urban acupuncture projects in urban environments </w:t>
      </w:r>
    </w:p>
    <w:p w14:paraId="7CB7D23F" w14:textId="290DDBB6" w:rsidR="00203FA5" w:rsidRPr="00B85E92" w:rsidRDefault="00203FA5" w:rsidP="007D41E6">
      <w:pPr>
        <w:tabs>
          <w:tab w:val="left" w:pos="2122"/>
        </w:tabs>
        <w:bidi/>
        <w:spacing w:after="0"/>
        <w:rPr>
          <w:rFonts w:ascii="Arial" w:eastAsia="Arial" w:hAnsi="Arial" w:cs="B Lotus"/>
          <w:rtl/>
        </w:rPr>
      </w:pPr>
    </w:p>
    <w:p w14:paraId="132C2D62" w14:textId="61854562" w:rsidR="007230CE" w:rsidRDefault="00FC6024" w:rsidP="00A80EF9">
      <w:pPr>
        <w:bidi/>
        <w:spacing w:after="0"/>
        <w:jc w:val="both"/>
        <w:rPr>
          <w:rFonts w:cs="B Nazanin"/>
          <w:b/>
          <w:bCs/>
          <w:sz w:val="26"/>
          <w:szCs w:val="26"/>
          <w:rtl/>
          <w:lang w:bidi="fa-IR"/>
        </w:rPr>
      </w:pPr>
      <w:r w:rsidRPr="00B85E92">
        <w:rPr>
          <w:rFonts w:cs="B Nazanin" w:hint="cs"/>
          <w:b/>
          <w:bCs/>
          <w:sz w:val="26"/>
          <w:szCs w:val="26"/>
          <w:rtl/>
          <w:lang w:bidi="fa-IR"/>
        </w:rPr>
        <w:t>5</w:t>
      </w:r>
      <w:r w:rsidR="007230CE">
        <w:rPr>
          <w:rFonts w:cs="B Nazanin" w:hint="cs"/>
          <w:b/>
          <w:bCs/>
          <w:sz w:val="26"/>
          <w:szCs w:val="26"/>
          <w:rtl/>
          <w:lang w:bidi="fa-IR"/>
        </w:rPr>
        <w:t>. بحث</w:t>
      </w:r>
    </w:p>
    <w:p w14:paraId="7BD90639" w14:textId="446A458B" w:rsidR="00F2679A" w:rsidRPr="00F2679A" w:rsidRDefault="00F2679A" w:rsidP="00EA0F3B">
      <w:pPr>
        <w:bidi/>
        <w:spacing w:after="0"/>
        <w:jc w:val="both"/>
        <w:rPr>
          <w:rFonts w:ascii="Arial" w:eastAsia="Arial" w:hAnsi="Arial" w:cs="B Lotus"/>
          <w:sz w:val="24"/>
          <w:szCs w:val="24"/>
        </w:rPr>
      </w:pPr>
      <w:r w:rsidRPr="00F2679A">
        <w:rPr>
          <w:rFonts w:ascii="Arial" w:eastAsia="Arial" w:hAnsi="Arial" w:cs="B Lotus"/>
          <w:sz w:val="24"/>
          <w:szCs w:val="24"/>
          <w:rtl/>
        </w:rPr>
        <w:t>مطالعه موردی انجام‌شده در این پژوهش، بررسی و تطبیق پروژه‌های اجرا‌شده طب سوزنی شهری در مناطق مختلف شهری است که قابلیت تعمیم به سایر شهرها را دارند. این روش، به‌عنوان رویکردی رایج در تحقیقات معماری و منظر شهری، امکان تحلیل دقیق پدیده‌های شهری را فراهم می‌کند و به باززنده‌سازی، احیای فضاها و در نهایت پایداری مناطق شهری کمک می‌کند. با بررسی پروژه‌های ذکرشده (جدول 5)، مشخص می‌شود که هر پروژه با هدفی خاص طراحی و اجرا شده و نتایج متفاوتی در بهبود کیفیت محیط شهری به همراه داشته اس</w:t>
      </w:r>
      <w:r w:rsidR="006200F5">
        <w:rPr>
          <w:rFonts w:ascii="Arial" w:eastAsia="Arial" w:hAnsi="Arial" w:cs="B Lotus" w:hint="cs"/>
          <w:sz w:val="24"/>
          <w:szCs w:val="24"/>
          <w:rtl/>
        </w:rPr>
        <w:t xml:space="preserve">ت که در نهایت موجب باززنده‌سازی و پایداری شهری را به دنبال داشته است. </w:t>
      </w:r>
      <w:r w:rsidR="006200F5" w:rsidRPr="009E3C3D">
        <w:rPr>
          <w:rFonts w:ascii="Arial" w:eastAsia="Arial" w:hAnsi="Arial" w:cs="B Lotus" w:hint="cs"/>
          <w:sz w:val="24"/>
          <w:szCs w:val="24"/>
          <w:rtl/>
        </w:rPr>
        <w:t xml:space="preserve">که در ادامه </w:t>
      </w:r>
      <w:r w:rsidR="00D72DE9">
        <w:rPr>
          <w:rFonts w:ascii="Arial" w:eastAsia="Arial" w:hAnsi="Arial" w:cs="B Lotus" w:hint="cs"/>
          <w:sz w:val="24"/>
          <w:szCs w:val="24"/>
          <w:rtl/>
        </w:rPr>
        <w:t xml:space="preserve">دلیل و هدف هر پروژه </w:t>
      </w:r>
      <w:r w:rsidR="006200F5" w:rsidRPr="009E3C3D">
        <w:rPr>
          <w:rFonts w:ascii="Arial" w:eastAsia="Arial" w:hAnsi="Arial" w:cs="B Lotus" w:hint="cs"/>
          <w:sz w:val="24"/>
          <w:szCs w:val="24"/>
          <w:rtl/>
        </w:rPr>
        <w:t>به طور مختصر بیان می‌شود.</w:t>
      </w:r>
    </w:p>
    <w:p w14:paraId="4F02BD4D" w14:textId="47EEE41B" w:rsidR="00157A70" w:rsidRDefault="00D72DE9" w:rsidP="00EA0F3B">
      <w:pPr>
        <w:bidi/>
        <w:spacing w:after="0"/>
        <w:ind w:firstLine="144"/>
        <w:jc w:val="both"/>
        <w:rPr>
          <w:rFonts w:ascii="Arial" w:eastAsia="Arial" w:hAnsi="Arial" w:cs="B Lotus"/>
          <w:sz w:val="24"/>
          <w:szCs w:val="24"/>
          <w:rtl/>
        </w:rPr>
      </w:pPr>
      <w:r>
        <w:rPr>
          <w:rFonts w:ascii="Arial" w:eastAsia="Arial" w:hAnsi="Arial" w:cs="B Lotus" w:hint="cs"/>
          <w:b/>
          <w:bCs/>
          <w:sz w:val="24"/>
          <w:szCs w:val="24"/>
          <w:rtl/>
        </w:rPr>
        <w:t xml:space="preserve">ردیف 1. </w:t>
      </w:r>
      <w:r w:rsidR="00F2679A" w:rsidRPr="00F2679A">
        <w:rPr>
          <w:rFonts w:ascii="Arial" w:eastAsia="Arial" w:hAnsi="Arial" w:cs="B Lotus"/>
          <w:b/>
          <w:bCs/>
          <w:sz w:val="24"/>
          <w:szCs w:val="24"/>
          <w:rtl/>
        </w:rPr>
        <w:t>پارک جیبی منهت</w:t>
      </w:r>
      <w:r>
        <w:rPr>
          <w:rFonts w:ascii="Arial" w:eastAsia="Arial" w:hAnsi="Arial" w:cs="B Lotus" w:hint="cs"/>
          <w:b/>
          <w:bCs/>
          <w:sz w:val="24"/>
          <w:szCs w:val="24"/>
          <w:rtl/>
          <w:lang w:bidi="fa-IR"/>
        </w:rPr>
        <w:t>ن:</w:t>
      </w:r>
      <w:r w:rsidR="00F2679A" w:rsidRPr="00F2679A">
        <w:rPr>
          <w:rFonts w:ascii="Arial" w:eastAsia="Arial" w:hAnsi="Arial" w:cs="B Lotus"/>
          <w:sz w:val="24"/>
          <w:szCs w:val="24"/>
        </w:rPr>
        <w:t xml:space="preserve"> </w:t>
      </w:r>
      <w:r w:rsidR="00F2679A" w:rsidRPr="00F2679A">
        <w:rPr>
          <w:rFonts w:ascii="Arial" w:eastAsia="Arial" w:hAnsi="Arial" w:cs="B Lotus"/>
          <w:sz w:val="24"/>
          <w:szCs w:val="24"/>
          <w:rtl/>
        </w:rPr>
        <w:t>این پروژه با ایجاد فضایی آرام در میان آسمان‌خراش‌ها، به کاهش استرس شهری و تقویت دسترسی به فضاهای سبز کمک کرده است. ویژگی‌های طبیعی مانند آبشار و درختان مرتفع، حس آرامش و مقیاس انسانی را به محیط باز</w:t>
      </w:r>
      <w:r w:rsidR="008833DD">
        <w:rPr>
          <w:rFonts w:ascii="Arial" w:eastAsia="Arial" w:hAnsi="Arial" w:cs="B Lotus" w:hint="cs"/>
          <w:sz w:val="24"/>
          <w:szCs w:val="24"/>
          <w:rtl/>
        </w:rPr>
        <w:t xml:space="preserve"> گردانده</w:t>
      </w:r>
      <w:r w:rsidR="00F2679A" w:rsidRPr="00F2679A">
        <w:rPr>
          <w:rFonts w:ascii="Arial" w:eastAsia="Arial" w:hAnsi="Arial" w:cs="B Lotus"/>
          <w:sz w:val="24"/>
          <w:szCs w:val="24"/>
        </w:rPr>
        <w:t>.</w:t>
      </w:r>
      <w:r>
        <w:rPr>
          <w:rFonts w:ascii="Arial" w:eastAsia="Arial" w:hAnsi="Arial" w:cs="B Lotus" w:hint="cs"/>
          <w:sz w:val="24"/>
          <w:szCs w:val="24"/>
          <w:rtl/>
        </w:rPr>
        <w:t xml:space="preserve"> ردیف 2. </w:t>
      </w:r>
      <w:r w:rsidR="00F2679A" w:rsidRPr="00F2679A">
        <w:rPr>
          <w:rFonts w:ascii="Arial" w:eastAsia="Arial" w:hAnsi="Arial" w:cs="B Lotus"/>
          <w:b/>
          <w:bCs/>
          <w:sz w:val="24"/>
          <w:szCs w:val="24"/>
          <w:rtl/>
        </w:rPr>
        <w:t>تپه گنج تایپ</w:t>
      </w:r>
      <w:r>
        <w:rPr>
          <w:rFonts w:ascii="Arial" w:eastAsia="Arial" w:hAnsi="Arial" w:cs="B Lotus" w:hint="cs"/>
          <w:b/>
          <w:bCs/>
          <w:sz w:val="24"/>
          <w:szCs w:val="24"/>
          <w:rtl/>
          <w:lang w:bidi="fa-IR"/>
        </w:rPr>
        <w:t>ه:</w:t>
      </w:r>
      <w:r w:rsidR="00F2679A" w:rsidRPr="00F2679A">
        <w:rPr>
          <w:rFonts w:ascii="Arial" w:eastAsia="Arial" w:hAnsi="Arial" w:cs="B Lotus"/>
          <w:sz w:val="24"/>
          <w:szCs w:val="24"/>
        </w:rPr>
        <w:t xml:space="preserve"> </w:t>
      </w:r>
      <w:r w:rsidR="00F2679A" w:rsidRPr="00F2679A">
        <w:rPr>
          <w:rFonts w:ascii="Arial" w:eastAsia="Arial" w:hAnsi="Arial" w:cs="B Lotus"/>
          <w:sz w:val="24"/>
          <w:szCs w:val="24"/>
          <w:rtl/>
        </w:rPr>
        <w:t>بازسازی اتصالات تخریب‌شده با مشارکت محلی، نه‌تنها زمین‌های کشاورزی را احیا کرد، بلکه کیفیت زندگی ساکنان را با بهبود دسترسی و تقویت هویت محلی ارتقا داد</w:t>
      </w:r>
      <w:r w:rsidR="00F2679A" w:rsidRPr="00F2679A">
        <w:rPr>
          <w:rFonts w:ascii="Arial" w:eastAsia="Arial" w:hAnsi="Arial" w:cs="B Lotus"/>
          <w:sz w:val="24"/>
          <w:szCs w:val="24"/>
        </w:rPr>
        <w:t>.</w:t>
      </w:r>
      <w:r>
        <w:rPr>
          <w:rFonts w:ascii="Arial" w:eastAsia="Arial" w:hAnsi="Arial" w:cs="B Lotus" w:hint="cs"/>
          <w:sz w:val="24"/>
          <w:szCs w:val="24"/>
          <w:rtl/>
        </w:rPr>
        <w:t xml:space="preserve"> ردیف3. </w:t>
      </w:r>
      <w:r w:rsidR="00F2679A" w:rsidRPr="00F2679A">
        <w:rPr>
          <w:rFonts w:ascii="Arial" w:eastAsia="Arial" w:hAnsi="Arial" w:cs="B Lotus"/>
          <w:b/>
          <w:bCs/>
          <w:sz w:val="24"/>
          <w:szCs w:val="24"/>
          <w:rtl/>
        </w:rPr>
        <w:t>کپی باغ روتردا</w:t>
      </w:r>
      <w:r>
        <w:rPr>
          <w:rFonts w:ascii="Arial" w:eastAsia="Arial" w:hAnsi="Arial" w:cs="B Lotus" w:hint="cs"/>
          <w:b/>
          <w:bCs/>
          <w:sz w:val="24"/>
          <w:szCs w:val="24"/>
          <w:rtl/>
          <w:lang w:bidi="fa-IR"/>
        </w:rPr>
        <w:t>م:</w:t>
      </w:r>
      <w:r w:rsidR="00F2679A" w:rsidRPr="00F2679A">
        <w:rPr>
          <w:rFonts w:ascii="Arial" w:eastAsia="Arial" w:hAnsi="Arial" w:cs="B Lotus"/>
          <w:sz w:val="24"/>
          <w:szCs w:val="24"/>
        </w:rPr>
        <w:t xml:space="preserve"> </w:t>
      </w:r>
      <w:r w:rsidR="00F2679A" w:rsidRPr="00F2679A">
        <w:rPr>
          <w:rFonts w:ascii="Arial" w:eastAsia="Arial" w:hAnsi="Arial" w:cs="B Lotus"/>
          <w:sz w:val="24"/>
          <w:szCs w:val="24"/>
          <w:rtl/>
        </w:rPr>
        <w:t xml:space="preserve">استفاده </w:t>
      </w:r>
      <w:r w:rsidR="00F2679A" w:rsidRPr="00F2679A">
        <w:rPr>
          <w:rFonts w:ascii="Arial" w:eastAsia="Arial" w:hAnsi="Arial" w:cs="B Lotus"/>
          <w:sz w:val="24"/>
          <w:szCs w:val="24"/>
          <w:rtl/>
        </w:rPr>
        <w:lastRenderedPageBreak/>
        <w:t>از نقاشی‌های واقعی‌نما و کاشت طبیعی، جذابیت بصری و عملکردی خیابان را افزایش داد و فضایی دعوت‌کننده برای عموم ایجاد کرد</w:t>
      </w:r>
      <w:r>
        <w:rPr>
          <w:rFonts w:ascii="Arial" w:eastAsia="Arial" w:hAnsi="Arial" w:cs="B Lotus"/>
          <w:sz w:val="24"/>
          <w:szCs w:val="24"/>
        </w:rPr>
        <w:t xml:space="preserve"> </w:t>
      </w:r>
      <w:r w:rsidR="00F2679A" w:rsidRPr="00F2679A">
        <w:rPr>
          <w:rFonts w:ascii="Arial" w:eastAsia="Arial" w:hAnsi="Arial" w:cs="B Lotus"/>
          <w:sz w:val="24"/>
          <w:szCs w:val="24"/>
        </w:rPr>
        <w:t>.</w:t>
      </w:r>
      <w:r>
        <w:rPr>
          <w:rFonts w:ascii="Arial" w:eastAsia="Arial" w:hAnsi="Arial" w:cs="B Lotus" w:hint="cs"/>
          <w:sz w:val="24"/>
          <w:szCs w:val="24"/>
          <w:rtl/>
        </w:rPr>
        <w:t xml:space="preserve">ردیف 4. </w:t>
      </w:r>
      <w:r w:rsidR="00F2679A" w:rsidRPr="00F2679A">
        <w:rPr>
          <w:rFonts w:ascii="Arial" w:eastAsia="Arial" w:hAnsi="Arial" w:cs="B Lotus"/>
          <w:b/>
          <w:bCs/>
          <w:sz w:val="24"/>
          <w:szCs w:val="24"/>
          <w:rtl/>
        </w:rPr>
        <w:t>محوطه موزه حیاط وی</w:t>
      </w:r>
      <w:r>
        <w:rPr>
          <w:rFonts w:ascii="Arial" w:eastAsia="Arial" w:hAnsi="Arial" w:cs="B Lotus" w:hint="cs"/>
          <w:b/>
          <w:bCs/>
          <w:sz w:val="24"/>
          <w:szCs w:val="24"/>
          <w:rtl/>
        </w:rPr>
        <w:t>ن:</w:t>
      </w:r>
      <w:r w:rsidR="00F2679A" w:rsidRPr="00F2679A">
        <w:rPr>
          <w:rFonts w:ascii="Arial" w:eastAsia="Arial" w:hAnsi="Arial" w:cs="B Lotus"/>
          <w:sz w:val="24"/>
          <w:szCs w:val="24"/>
        </w:rPr>
        <w:t xml:space="preserve"> </w:t>
      </w:r>
      <w:r w:rsidR="00F2679A" w:rsidRPr="00F2679A">
        <w:rPr>
          <w:rFonts w:ascii="Arial" w:eastAsia="Arial" w:hAnsi="Arial" w:cs="B Lotus"/>
          <w:sz w:val="24"/>
          <w:szCs w:val="24"/>
          <w:rtl/>
        </w:rPr>
        <w:t>این پروژه با مبلمان مدولار و برنامه‌های فرهنگی متنوع، به‌عنوان لوکوموتیو فرهنگی عمل کرده و تعاملات اجتماعی و فرهنگی را تقویت کرده است</w:t>
      </w:r>
      <w:r w:rsidR="00F2679A" w:rsidRPr="00F2679A">
        <w:rPr>
          <w:rFonts w:ascii="Arial" w:eastAsia="Arial" w:hAnsi="Arial" w:cs="B Lotus"/>
          <w:sz w:val="24"/>
          <w:szCs w:val="24"/>
        </w:rPr>
        <w:t>.</w:t>
      </w:r>
      <w:r>
        <w:rPr>
          <w:rFonts w:ascii="Arial" w:eastAsia="Arial" w:hAnsi="Arial" w:cs="B Lotus" w:hint="cs"/>
          <w:sz w:val="24"/>
          <w:szCs w:val="24"/>
          <w:rtl/>
        </w:rPr>
        <w:t xml:space="preserve"> ردیف 5. </w:t>
      </w:r>
      <w:r w:rsidR="00F2679A" w:rsidRPr="00F2679A">
        <w:rPr>
          <w:rFonts w:ascii="Arial" w:eastAsia="Arial" w:hAnsi="Arial" w:cs="B Lotus"/>
          <w:b/>
          <w:bCs/>
          <w:sz w:val="24"/>
          <w:szCs w:val="24"/>
          <w:rtl/>
        </w:rPr>
        <w:t>شکوفه شهری شانگها</w:t>
      </w:r>
      <w:r>
        <w:rPr>
          <w:rFonts w:ascii="Arial" w:eastAsia="Arial" w:hAnsi="Arial" w:cs="B Lotus" w:hint="cs"/>
          <w:b/>
          <w:bCs/>
          <w:sz w:val="24"/>
          <w:szCs w:val="24"/>
          <w:rtl/>
          <w:lang w:bidi="fa-IR"/>
        </w:rPr>
        <w:t>ی:</w:t>
      </w:r>
      <w:r w:rsidR="00F2679A" w:rsidRPr="00F2679A">
        <w:rPr>
          <w:rFonts w:ascii="Arial" w:eastAsia="Arial" w:hAnsi="Arial" w:cs="B Lotus"/>
          <w:sz w:val="24"/>
          <w:szCs w:val="24"/>
        </w:rPr>
        <w:t xml:space="preserve"> </w:t>
      </w:r>
      <w:r w:rsidR="00F2679A" w:rsidRPr="00F2679A">
        <w:rPr>
          <w:rFonts w:ascii="Arial" w:eastAsia="Arial" w:hAnsi="Arial" w:cs="B Lotus"/>
          <w:sz w:val="24"/>
          <w:szCs w:val="24"/>
          <w:rtl/>
        </w:rPr>
        <w:t>تبدیل پارکینگ به فضای عمومی با طراحی باغ شهری، فرصت استراحت و لذت از فضا را برای کاربران فراهم کرد و بر اهمیت فضاهای باز در مناطق متراکم تأکید داشت</w:t>
      </w:r>
      <w:r w:rsidR="00F2679A" w:rsidRPr="00F2679A">
        <w:rPr>
          <w:rFonts w:ascii="Arial" w:eastAsia="Arial" w:hAnsi="Arial" w:cs="B Lotus"/>
          <w:sz w:val="24"/>
          <w:szCs w:val="24"/>
        </w:rPr>
        <w:t>.</w:t>
      </w:r>
      <w:r>
        <w:rPr>
          <w:rFonts w:ascii="Arial" w:eastAsia="Arial" w:hAnsi="Arial" w:cs="B Lotus" w:hint="cs"/>
          <w:sz w:val="24"/>
          <w:szCs w:val="24"/>
          <w:rtl/>
        </w:rPr>
        <w:t xml:space="preserve"> ردیف 6. </w:t>
      </w:r>
      <w:r w:rsidR="00F2679A" w:rsidRPr="00F2679A">
        <w:rPr>
          <w:rFonts w:ascii="Arial" w:eastAsia="Arial" w:hAnsi="Arial" w:cs="B Lotus"/>
          <w:b/>
          <w:bCs/>
          <w:sz w:val="24"/>
          <w:szCs w:val="24"/>
          <w:rtl/>
        </w:rPr>
        <w:t>تپه هیل پلیمو</w:t>
      </w:r>
      <w:r>
        <w:rPr>
          <w:rFonts w:ascii="Arial" w:eastAsia="Arial" w:hAnsi="Arial" w:cs="B Lotus" w:hint="cs"/>
          <w:b/>
          <w:bCs/>
          <w:sz w:val="24"/>
          <w:szCs w:val="24"/>
          <w:rtl/>
          <w:lang w:bidi="fa-IR"/>
        </w:rPr>
        <w:t>ث:</w:t>
      </w:r>
      <w:r w:rsidR="00F2679A" w:rsidRPr="00F2679A">
        <w:rPr>
          <w:rFonts w:ascii="Arial" w:eastAsia="Arial" w:hAnsi="Arial" w:cs="B Lotus"/>
          <w:sz w:val="24"/>
          <w:szCs w:val="24"/>
        </w:rPr>
        <w:t xml:space="preserve"> </w:t>
      </w:r>
      <w:r w:rsidR="00F2679A" w:rsidRPr="00F2679A">
        <w:rPr>
          <w:rFonts w:ascii="Arial" w:eastAsia="Arial" w:hAnsi="Arial" w:cs="B Lotus"/>
          <w:sz w:val="24"/>
          <w:szCs w:val="24"/>
          <w:rtl/>
        </w:rPr>
        <w:t>بهبود دسترسی به ساحل و حمایت از اکوسیستم محلی، ارتباط بین شهر، طبیعت و مردم را تقویت کرد و سلامت و رفاه عمومی را ارتقا داد</w:t>
      </w:r>
      <w:r w:rsidR="00F2679A" w:rsidRPr="00F2679A">
        <w:rPr>
          <w:rFonts w:ascii="Arial" w:eastAsia="Arial" w:hAnsi="Arial" w:cs="B Lotus"/>
          <w:sz w:val="24"/>
          <w:szCs w:val="24"/>
        </w:rPr>
        <w:t>.</w:t>
      </w:r>
      <w:r>
        <w:rPr>
          <w:rFonts w:ascii="Arial" w:eastAsia="Arial" w:hAnsi="Arial" w:cs="B Lotus" w:hint="cs"/>
          <w:sz w:val="24"/>
          <w:szCs w:val="24"/>
          <w:rtl/>
        </w:rPr>
        <w:t xml:space="preserve"> ردیف 7.</w:t>
      </w:r>
      <w:r w:rsidR="00F2679A" w:rsidRPr="00F2679A">
        <w:rPr>
          <w:rFonts w:ascii="Arial" w:eastAsia="Arial" w:hAnsi="Arial" w:cs="B Lotus"/>
          <w:b/>
          <w:bCs/>
          <w:sz w:val="24"/>
          <w:szCs w:val="24"/>
          <w:rtl/>
        </w:rPr>
        <w:t>مول دلا فانستا بارسلون</w:t>
      </w:r>
      <w:r>
        <w:rPr>
          <w:rFonts w:ascii="Arial" w:eastAsia="Arial" w:hAnsi="Arial" w:cs="B Lotus" w:hint="cs"/>
          <w:b/>
          <w:bCs/>
          <w:sz w:val="24"/>
          <w:szCs w:val="24"/>
          <w:rtl/>
        </w:rPr>
        <w:t>ا:</w:t>
      </w:r>
      <w:r>
        <w:rPr>
          <w:rFonts w:ascii="Arial" w:eastAsia="Arial" w:hAnsi="Arial" w:cs="B Lotus" w:hint="cs"/>
          <w:sz w:val="24"/>
          <w:szCs w:val="24"/>
          <w:rtl/>
          <w:lang w:bidi="fa-IR"/>
        </w:rPr>
        <w:t xml:space="preserve"> </w:t>
      </w:r>
      <w:r w:rsidR="00F2679A" w:rsidRPr="00F2679A">
        <w:rPr>
          <w:rFonts w:ascii="Arial" w:eastAsia="Arial" w:hAnsi="Arial" w:cs="B Lotus"/>
          <w:sz w:val="24"/>
          <w:szCs w:val="24"/>
          <w:rtl/>
        </w:rPr>
        <w:t>بازسازی ساحل با بهبود دسترسی و طراحی متنوع، این منطقه را به فضایی نمادین و کاربردی برای استفاده عمومی تبدیل کرد</w:t>
      </w:r>
      <w:r w:rsidR="00F2679A" w:rsidRPr="00F2679A">
        <w:rPr>
          <w:rFonts w:ascii="Arial" w:eastAsia="Arial" w:hAnsi="Arial" w:cs="B Lotus"/>
          <w:sz w:val="24"/>
          <w:szCs w:val="24"/>
        </w:rPr>
        <w:t>.</w:t>
      </w:r>
    </w:p>
    <w:p w14:paraId="535E0AC5" w14:textId="6776A39D" w:rsidR="00EA0F3B" w:rsidRDefault="00157A70" w:rsidP="00EA0F3B">
      <w:pPr>
        <w:bidi/>
        <w:spacing w:after="0"/>
        <w:ind w:firstLine="144"/>
        <w:jc w:val="both"/>
        <w:rPr>
          <w:rFonts w:ascii="Arial" w:eastAsia="Arial" w:hAnsi="Arial" w:cs="B Lotus"/>
          <w:sz w:val="24"/>
          <w:szCs w:val="24"/>
          <w:rtl/>
        </w:rPr>
      </w:pPr>
      <w:r w:rsidRPr="00EA0F3B">
        <w:rPr>
          <w:rFonts w:ascii="Arial" w:eastAsia="Arial" w:hAnsi="Arial" w:cs="B Lotus"/>
          <w:sz w:val="24"/>
          <w:szCs w:val="24"/>
          <w:rtl/>
        </w:rPr>
        <w:t>پیشینه پژوهش نشان‌دهنده تنوع دیدگاه‌ها در مورد طب سوزنی شهری است که از بهبود سریع و کوچک‌مقیاس (آپولوستو، 2015) تا تقویت فرآیندهای اجتماعی و اکولوژیکی (همینگوی و دی کاسترو مازارو، 2022) و ایجاد حس تعلق (خان و همکاران، 2024) را در بر می‌گیرد. این مطالعات بر ویژگی‌های کلیدی طب سوزنی شهری مانند مداخلات محلی، مشارکت‌محوری، و پایداری تأکید دارند. با این حال، برخی محدودیت‌ها مانند کمبود فضاهای عمومی کاربردی (داوگالیته و ولنیسکه، 2018) یا تمرکز بیش‌ازحد بر جنبه‌های هنری به‌جای فرآیندهای اجتماعی-اکولوژیکی نیز شناسایی شده‌اند</w:t>
      </w:r>
      <w:r w:rsidRPr="00EA0F3B">
        <w:rPr>
          <w:rFonts w:ascii="Arial" w:eastAsia="Arial" w:hAnsi="Arial" w:cs="B Lotus"/>
          <w:sz w:val="24"/>
          <w:szCs w:val="24"/>
        </w:rPr>
        <w:t>.</w:t>
      </w:r>
      <w:r w:rsidR="00EA0F3B">
        <w:rPr>
          <w:rFonts w:ascii="Arial" w:eastAsia="Arial" w:hAnsi="Arial" w:cs="B Lotus" w:hint="cs"/>
          <w:sz w:val="24"/>
          <w:szCs w:val="24"/>
          <w:rtl/>
        </w:rPr>
        <w:t xml:space="preserve"> </w:t>
      </w:r>
      <w:r w:rsidRPr="00EA0F3B">
        <w:rPr>
          <w:rFonts w:ascii="Arial" w:eastAsia="Arial" w:hAnsi="Arial" w:cs="B Lotus"/>
          <w:sz w:val="24"/>
          <w:szCs w:val="24"/>
          <w:rtl/>
        </w:rPr>
        <w:t>مطالعه موردی حاضر، با بررسی پروژه‌های اجرا‌شده در شهرهای مختلف، این شکاف‌ها را پر می‌کند. برای مثال، پروژه‌هایی مانند پارک جیبی منهتن و شکوفه شهری شانگهای، با ایجاد فضاهای عمومی کاربردی و سبز، به نقص مطرح‌شده توسط داوگالیته و ولنیسکه پاسخ می‌دهند. همچنین، پروژه تپه گنج تایپه با تأکید بر مشارکت محلی و احیای اکولوژیکی، یافته‌های بوگاریچ (2018) مبنی بر تقویت ساخت جامعه را تأیید می‌کند. پروژه‌های وین و بارسلونا نیز با ایجاد فضاهای چندمنظوره و فرهنگی، به دیدگاه خان و همکاران (2024) در مورد تنوع عملکردی و حس تعلق هم‌راستا هستند. علاوه بر این، پروژه‌هایی مانند تپه هیل پلیموث با حمایت از اکوسیستم محلی، به مفهوم شفای زیست‌شهری (همینگوی و دی کاسترو مازارو، 2022) و پایداری محیطی (حنکاوی و سعدی، 2020) متصل می‌شوند</w:t>
      </w:r>
      <w:r w:rsidR="00EA0F3B">
        <w:rPr>
          <w:rFonts w:ascii="Arial" w:eastAsia="Arial" w:hAnsi="Arial" w:cs="B Lotus" w:hint="cs"/>
          <w:sz w:val="24"/>
          <w:szCs w:val="24"/>
          <w:rtl/>
        </w:rPr>
        <w:t xml:space="preserve">. </w:t>
      </w:r>
    </w:p>
    <w:p w14:paraId="233B5B4E" w14:textId="0A8EAC24" w:rsidR="00157A70" w:rsidRPr="00A80EF9" w:rsidRDefault="00157A70" w:rsidP="00EA0F3B">
      <w:pPr>
        <w:bidi/>
        <w:ind w:firstLine="144"/>
        <w:jc w:val="both"/>
        <w:rPr>
          <w:rFonts w:ascii="Arial" w:eastAsia="Arial" w:hAnsi="Arial" w:cs="B Lotus"/>
          <w:sz w:val="24"/>
          <w:szCs w:val="24"/>
          <w:rtl/>
        </w:rPr>
      </w:pPr>
      <w:r w:rsidRPr="00EA0F3B">
        <w:rPr>
          <w:rFonts w:ascii="Arial" w:eastAsia="Arial" w:hAnsi="Arial" w:cs="B Lotus"/>
          <w:sz w:val="24"/>
          <w:szCs w:val="24"/>
          <w:rtl/>
        </w:rPr>
        <w:t>در مجموع، این مطالعه با تحلیل تطبیقی پروژه‌های طب سوزنی شهری، نه‌تنها یافته‌های پیشین را تأیید و گسترش می‌دهد، بلکه با ارائه شواهد عملی از شهرهای مختلف، چارچوبی جامع برای کاربرد این رویکرد در باززنده‌سازی پایدار شهرها پیشنهاد می‌کند. این ارتباط بین پیشینه نظری و شواهد عملی، به‌عنوان نوآوری پژوهش، قابلیت تعمیم‌پذیری و اثربخشی طب سوزنی شهری را در احیای فضاهای شهری برجسته می‌سازد</w:t>
      </w:r>
      <w:r w:rsidRPr="00EA0F3B">
        <w:rPr>
          <w:rFonts w:ascii="Arial" w:eastAsia="Arial" w:hAnsi="Arial" w:cs="B Lotus"/>
          <w:sz w:val="24"/>
          <w:szCs w:val="24"/>
        </w:rPr>
        <w:t>.</w:t>
      </w:r>
    </w:p>
    <w:p w14:paraId="07EF3E2E" w14:textId="4E29A77C" w:rsidR="00FC6024" w:rsidRPr="00B85E92" w:rsidRDefault="007230CE" w:rsidP="007230CE">
      <w:pPr>
        <w:bidi/>
        <w:spacing w:after="0"/>
        <w:jc w:val="both"/>
        <w:rPr>
          <w:rFonts w:cs="B Nazanin"/>
          <w:b/>
          <w:bCs/>
          <w:sz w:val="26"/>
          <w:szCs w:val="26"/>
          <w:lang w:bidi="fa-IR"/>
        </w:rPr>
      </w:pPr>
      <w:r>
        <w:rPr>
          <w:rFonts w:cs="B Nazanin" w:hint="cs"/>
          <w:b/>
          <w:bCs/>
          <w:sz w:val="26"/>
          <w:szCs w:val="26"/>
          <w:rtl/>
          <w:lang w:bidi="fa-IR"/>
        </w:rPr>
        <w:t>6</w:t>
      </w:r>
      <w:r w:rsidR="00FC6024" w:rsidRPr="00B85E92">
        <w:rPr>
          <w:rFonts w:cs="B Nazanin" w:hint="cs"/>
          <w:b/>
          <w:bCs/>
          <w:sz w:val="26"/>
          <w:szCs w:val="26"/>
          <w:rtl/>
          <w:lang w:bidi="fa-IR"/>
        </w:rPr>
        <w:t>. نتیجه‌گیری</w:t>
      </w:r>
    </w:p>
    <w:p w14:paraId="003116B3" w14:textId="77777777" w:rsidR="00FC6024" w:rsidRPr="00B85E92" w:rsidRDefault="00FC6024" w:rsidP="00FC6024">
      <w:pPr>
        <w:bidi/>
        <w:spacing w:after="0"/>
        <w:jc w:val="both"/>
        <w:rPr>
          <w:rFonts w:cs="B Lotus"/>
          <w:sz w:val="24"/>
          <w:szCs w:val="24"/>
          <w:rtl/>
          <w:lang w:bidi="fa-IR"/>
        </w:rPr>
      </w:pPr>
      <w:r w:rsidRPr="00B85E92">
        <w:rPr>
          <w:rFonts w:cs="B Lotus"/>
          <w:sz w:val="24"/>
          <w:szCs w:val="24"/>
          <w:rtl/>
          <w:lang w:bidi="fa-IR"/>
        </w:rPr>
        <w:t>این تحقیق</w:t>
      </w:r>
      <w:r w:rsidRPr="00B85E92">
        <w:rPr>
          <w:rFonts w:cs="B Lotus" w:hint="cs"/>
          <w:sz w:val="24"/>
          <w:szCs w:val="24"/>
          <w:rtl/>
          <w:lang w:bidi="fa-IR"/>
        </w:rPr>
        <w:t>،</w:t>
      </w:r>
      <w:r w:rsidRPr="00B85E92">
        <w:rPr>
          <w:rFonts w:cs="B Lotus"/>
          <w:sz w:val="24"/>
          <w:szCs w:val="24"/>
          <w:rtl/>
          <w:lang w:bidi="fa-IR"/>
        </w:rPr>
        <w:t xml:space="preserve"> استراتژی طب سوزنی در مناطق شهری را به عنوان جایگزینی برای فرآیندهای سنتی نوسازی و توسعه تعریف </w:t>
      </w:r>
      <w:r w:rsidRPr="00B85E92">
        <w:rPr>
          <w:rFonts w:cs="B Lotus" w:hint="cs"/>
          <w:sz w:val="24"/>
          <w:szCs w:val="24"/>
          <w:rtl/>
          <w:lang w:bidi="fa-IR"/>
        </w:rPr>
        <w:t>می</w:t>
      </w:r>
      <w:r w:rsidRPr="00B85E92">
        <w:rPr>
          <w:rFonts w:cs="B Lotus" w:hint="eastAsia"/>
          <w:sz w:val="24"/>
          <w:szCs w:val="24"/>
          <w:rtl/>
          <w:lang w:bidi="fa-IR"/>
        </w:rPr>
        <w:t>‌</w:t>
      </w:r>
      <w:r w:rsidRPr="00B85E92">
        <w:rPr>
          <w:rFonts w:cs="B Lotus" w:hint="cs"/>
          <w:sz w:val="24"/>
          <w:szCs w:val="24"/>
          <w:rtl/>
          <w:lang w:bidi="fa-IR"/>
        </w:rPr>
        <w:t>کند. جایی که اجرای یک پروژه نیازمند بودجه‌های زیادی است، استراتژی طب سوزنی شهری راهبردی است که نیازمند</w:t>
      </w:r>
      <w:r w:rsidRPr="00B85E92">
        <w:rPr>
          <w:rFonts w:cs="B Lotus"/>
          <w:sz w:val="24"/>
          <w:szCs w:val="24"/>
          <w:rtl/>
          <w:lang w:bidi="fa-IR"/>
        </w:rPr>
        <w:t xml:space="preserve"> بودجه</w:t>
      </w:r>
      <w:r w:rsidRPr="00B85E92">
        <w:rPr>
          <w:rFonts w:cs="B Lotus" w:hint="cs"/>
          <w:sz w:val="24"/>
          <w:szCs w:val="24"/>
          <w:rtl/>
          <w:lang w:bidi="fa-IR"/>
        </w:rPr>
        <w:t>‌</w:t>
      </w:r>
      <w:r w:rsidRPr="00B85E92">
        <w:rPr>
          <w:rFonts w:cs="B Lotus"/>
          <w:sz w:val="24"/>
          <w:szCs w:val="24"/>
          <w:rtl/>
          <w:lang w:bidi="fa-IR"/>
        </w:rPr>
        <w:t xml:space="preserve">های بالایی </w:t>
      </w:r>
      <w:r w:rsidRPr="00B85E92">
        <w:rPr>
          <w:rFonts w:cs="B Lotus" w:hint="cs"/>
          <w:sz w:val="24"/>
          <w:szCs w:val="24"/>
          <w:rtl/>
          <w:lang w:bidi="fa-IR"/>
        </w:rPr>
        <w:t>نیست و به سرعت می‌تواند وارد عمل شود.</w:t>
      </w:r>
      <w:r w:rsidRPr="00B85E92">
        <w:rPr>
          <w:rFonts w:cs="B Lotus"/>
          <w:sz w:val="24"/>
          <w:szCs w:val="24"/>
          <w:rtl/>
          <w:lang w:bidi="fa-IR"/>
        </w:rPr>
        <w:t xml:space="preserve"> بکارگیری</w:t>
      </w:r>
      <w:r w:rsidRPr="00B85E92">
        <w:rPr>
          <w:rFonts w:cs="B Lotus" w:hint="cs"/>
          <w:sz w:val="24"/>
          <w:szCs w:val="24"/>
          <w:rtl/>
          <w:lang w:bidi="fa-IR"/>
        </w:rPr>
        <w:t xml:space="preserve"> این</w:t>
      </w:r>
      <w:r w:rsidRPr="00B85E92">
        <w:rPr>
          <w:rFonts w:cs="B Lotus"/>
          <w:sz w:val="24"/>
          <w:szCs w:val="24"/>
          <w:rtl/>
          <w:lang w:bidi="fa-IR"/>
        </w:rPr>
        <w:t xml:space="preserve"> استراتژی </w:t>
      </w:r>
      <w:r w:rsidRPr="00B85E92">
        <w:rPr>
          <w:rFonts w:cs="B Lotus" w:hint="cs"/>
          <w:sz w:val="24"/>
          <w:szCs w:val="24"/>
          <w:rtl/>
          <w:lang w:bidi="fa-IR"/>
        </w:rPr>
        <w:t>را در جای جای شهرها</w:t>
      </w:r>
      <w:r w:rsidRPr="00B85E92">
        <w:rPr>
          <w:rFonts w:cs="B Lotus"/>
          <w:sz w:val="24"/>
          <w:szCs w:val="24"/>
          <w:rtl/>
          <w:lang w:bidi="fa-IR"/>
        </w:rPr>
        <w:t xml:space="preserve"> می</w:t>
      </w:r>
      <w:r w:rsidRPr="00B85E92">
        <w:rPr>
          <w:rFonts w:cs="B Lotus" w:hint="cs"/>
          <w:sz w:val="24"/>
          <w:szCs w:val="24"/>
          <w:rtl/>
          <w:lang w:bidi="fa-IR"/>
        </w:rPr>
        <w:t>‌</w:t>
      </w:r>
      <w:r w:rsidRPr="00B85E92">
        <w:rPr>
          <w:rFonts w:cs="B Lotus"/>
          <w:sz w:val="24"/>
          <w:szCs w:val="24"/>
          <w:rtl/>
          <w:lang w:bidi="fa-IR"/>
        </w:rPr>
        <w:t>توان در چندین سطح اعمال کرد</w:t>
      </w:r>
      <w:r w:rsidRPr="00B85E92">
        <w:rPr>
          <w:rFonts w:cs="B Lotus" w:hint="cs"/>
          <w:sz w:val="24"/>
          <w:szCs w:val="24"/>
          <w:rtl/>
          <w:lang w:bidi="fa-IR"/>
        </w:rPr>
        <w:t>،</w:t>
      </w:r>
      <w:r w:rsidRPr="00B85E92">
        <w:rPr>
          <w:rFonts w:cs="B Lotus"/>
          <w:sz w:val="24"/>
          <w:szCs w:val="24"/>
          <w:rtl/>
          <w:lang w:bidi="fa-IR"/>
        </w:rPr>
        <w:t xml:space="preserve"> که از افزودن یا ایجاد ساختمان و شغل تا مستقیم</w:t>
      </w:r>
      <w:r w:rsidRPr="00B85E92">
        <w:rPr>
          <w:rFonts w:cs="B Lotus" w:hint="cs"/>
          <w:sz w:val="24"/>
          <w:szCs w:val="24"/>
          <w:rtl/>
          <w:lang w:bidi="fa-IR"/>
        </w:rPr>
        <w:t>‌</w:t>
      </w:r>
      <w:r w:rsidRPr="00B85E92">
        <w:rPr>
          <w:rFonts w:cs="B Lotus"/>
          <w:sz w:val="24"/>
          <w:szCs w:val="24"/>
          <w:rtl/>
          <w:lang w:bidi="fa-IR"/>
        </w:rPr>
        <w:t>ترین سطوح مانند افزودن مبلمان خیابان</w:t>
      </w:r>
      <w:r w:rsidRPr="00B85E92">
        <w:rPr>
          <w:rFonts w:cs="B Lotus" w:hint="cs"/>
          <w:sz w:val="24"/>
          <w:szCs w:val="24"/>
          <w:rtl/>
          <w:lang w:bidi="fa-IR"/>
        </w:rPr>
        <w:t>‌</w:t>
      </w:r>
      <w:r w:rsidRPr="00B85E92">
        <w:rPr>
          <w:rFonts w:cs="B Lotus"/>
          <w:sz w:val="24"/>
          <w:szCs w:val="24"/>
          <w:rtl/>
          <w:lang w:bidi="fa-IR"/>
        </w:rPr>
        <w:t>ها و کاشت</w:t>
      </w:r>
      <w:r w:rsidRPr="00B85E92">
        <w:rPr>
          <w:rFonts w:cs="B Lotus" w:hint="cs"/>
          <w:sz w:val="24"/>
          <w:szCs w:val="24"/>
          <w:rtl/>
          <w:lang w:bidi="fa-IR"/>
        </w:rPr>
        <w:t xml:space="preserve"> (درخت، نهال و ...)</w:t>
      </w:r>
      <w:r w:rsidRPr="00B85E92">
        <w:rPr>
          <w:rFonts w:cs="B Lotus"/>
          <w:sz w:val="24"/>
          <w:szCs w:val="24"/>
          <w:rtl/>
          <w:lang w:bidi="fa-IR"/>
        </w:rPr>
        <w:t xml:space="preserve"> را شامل می</w:t>
      </w:r>
      <w:r w:rsidRPr="00B85E92">
        <w:rPr>
          <w:rFonts w:cs="B Lotus" w:hint="cs"/>
          <w:sz w:val="24"/>
          <w:szCs w:val="24"/>
          <w:rtl/>
          <w:lang w:bidi="fa-IR"/>
        </w:rPr>
        <w:t>‌</w:t>
      </w:r>
      <w:r w:rsidRPr="00B85E92">
        <w:rPr>
          <w:rFonts w:cs="B Lotus"/>
          <w:sz w:val="24"/>
          <w:szCs w:val="24"/>
          <w:rtl/>
          <w:lang w:bidi="fa-IR"/>
        </w:rPr>
        <w:t>شود</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استفاده از طب سوزنی شهری می</w:t>
      </w:r>
      <w:r w:rsidRPr="00B85E92">
        <w:rPr>
          <w:rFonts w:cs="B Lotus" w:hint="cs"/>
          <w:sz w:val="24"/>
          <w:szCs w:val="24"/>
          <w:rtl/>
          <w:lang w:bidi="fa-IR"/>
        </w:rPr>
        <w:t>‌</w:t>
      </w:r>
      <w:r w:rsidRPr="00B85E92">
        <w:rPr>
          <w:rFonts w:cs="B Lotus"/>
          <w:sz w:val="24"/>
          <w:szCs w:val="24"/>
          <w:rtl/>
          <w:lang w:bidi="fa-IR"/>
        </w:rPr>
        <w:t>تواند محیط شهری را پایدارتر کند، زیرا در درجه اول به بازیافت انرژی شهری بستگی دارد که توسط عناصر شهری و بخش</w:t>
      </w:r>
      <w:r w:rsidRPr="00B85E92">
        <w:rPr>
          <w:rFonts w:cs="B Lotus" w:hint="cs"/>
          <w:sz w:val="24"/>
          <w:szCs w:val="24"/>
          <w:rtl/>
          <w:lang w:bidi="fa-IR"/>
        </w:rPr>
        <w:t>‌</w:t>
      </w:r>
      <w:r w:rsidRPr="00B85E92">
        <w:rPr>
          <w:rFonts w:cs="B Lotus"/>
          <w:sz w:val="24"/>
          <w:szCs w:val="24"/>
          <w:rtl/>
          <w:lang w:bidi="fa-IR"/>
        </w:rPr>
        <w:t>هایی که استحکام و ساختار خود را به پایان رسانده</w:t>
      </w:r>
      <w:r w:rsidRPr="00B85E92">
        <w:rPr>
          <w:rFonts w:cs="B Lotus" w:hint="cs"/>
          <w:sz w:val="24"/>
          <w:szCs w:val="24"/>
          <w:rtl/>
          <w:lang w:bidi="fa-IR"/>
        </w:rPr>
        <w:t>‌</w:t>
      </w:r>
      <w:r w:rsidRPr="00B85E92">
        <w:rPr>
          <w:rFonts w:cs="B Lotus"/>
          <w:sz w:val="24"/>
          <w:szCs w:val="24"/>
          <w:rtl/>
          <w:lang w:bidi="fa-IR"/>
        </w:rPr>
        <w:t>اند</w:t>
      </w:r>
      <w:r w:rsidRPr="00B85E92">
        <w:rPr>
          <w:rFonts w:cs="B Lotus" w:hint="cs"/>
          <w:sz w:val="24"/>
          <w:szCs w:val="24"/>
          <w:rtl/>
          <w:lang w:bidi="fa-IR"/>
        </w:rPr>
        <w:t>.</w:t>
      </w:r>
      <w:r w:rsidRPr="00B85E92">
        <w:rPr>
          <w:rFonts w:cs="B Lotus"/>
          <w:sz w:val="24"/>
          <w:szCs w:val="24"/>
          <w:lang w:bidi="fa-IR"/>
        </w:rPr>
        <w:t xml:space="preserve"> </w:t>
      </w:r>
    </w:p>
    <w:p w14:paraId="21FD5380" w14:textId="1E6E8904" w:rsidR="00FC6024" w:rsidRPr="00B85E92" w:rsidRDefault="00FC6024" w:rsidP="00EA0F3B">
      <w:pPr>
        <w:bidi/>
        <w:jc w:val="both"/>
        <w:rPr>
          <w:rFonts w:cs="B Lotus"/>
          <w:sz w:val="24"/>
          <w:szCs w:val="24"/>
          <w:rtl/>
          <w:lang w:bidi="fa-IR"/>
        </w:rPr>
      </w:pPr>
      <w:r w:rsidRPr="00B85E92">
        <w:rPr>
          <w:rFonts w:cs="B Lotus"/>
          <w:sz w:val="24"/>
          <w:szCs w:val="24"/>
          <w:rtl/>
          <w:lang w:bidi="fa-IR"/>
        </w:rPr>
        <w:lastRenderedPageBreak/>
        <w:t xml:space="preserve">این </w:t>
      </w:r>
      <w:r w:rsidRPr="00B85E92">
        <w:rPr>
          <w:rFonts w:cs="B Lotus" w:hint="cs"/>
          <w:sz w:val="24"/>
          <w:szCs w:val="24"/>
          <w:rtl/>
          <w:lang w:bidi="fa-IR"/>
        </w:rPr>
        <w:t>تحقیق</w:t>
      </w:r>
      <w:r w:rsidRPr="00B85E92">
        <w:rPr>
          <w:rFonts w:cs="B Lotus"/>
          <w:sz w:val="24"/>
          <w:szCs w:val="24"/>
          <w:rtl/>
          <w:lang w:bidi="fa-IR"/>
        </w:rPr>
        <w:t xml:space="preserve"> پس از پرداختن به مطالعات قبلی </w:t>
      </w:r>
      <w:r w:rsidRPr="00B85E92">
        <w:rPr>
          <w:rFonts w:cs="B Lotus" w:hint="cs"/>
          <w:sz w:val="24"/>
          <w:szCs w:val="24"/>
          <w:rtl/>
          <w:lang w:bidi="fa-IR"/>
        </w:rPr>
        <w:t xml:space="preserve">و با </w:t>
      </w:r>
      <w:r w:rsidRPr="00B85E92">
        <w:rPr>
          <w:rFonts w:cs="B Lotus"/>
          <w:sz w:val="24"/>
          <w:szCs w:val="24"/>
          <w:rtl/>
          <w:lang w:bidi="fa-IR"/>
        </w:rPr>
        <w:t>اصل اساسی به دست آمد</w:t>
      </w:r>
      <w:r w:rsidRPr="00B85E92">
        <w:rPr>
          <w:rFonts w:cs="B Lotus" w:hint="cs"/>
          <w:sz w:val="24"/>
          <w:szCs w:val="24"/>
          <w:rtl/>
          <w:lang w:bidi="fa-IR"/>
        </w:rPr>
        <w:t>ه</w:t>
      </w:r>
      <w:r w:rsidRPr="00B85E92">
        <w:rPr>
          <w:rFonts w:cs="B Lotus"/>
          <w:sz w:val="24"/>
          <w:szCs w:val="24"/>
          <w:rtl/>
          <w:lang w:bidi="fa-IR"/>
        </w:rPr>
        <w:t xml:space="preserve"> که عبارتند از (تعریف نقاط بیمار، فیلمنامه، کنش فوری، مشارکت شهروندی، آموزش شهروندی، رویکرد کل</w:t>
      </w:r>
      <w:r w:rsidRPr="00B85E92">
        <w:rPr>
          <w:rFonts w:cs="B Lotus" w:hint="cs"/>
          <w:sz w:val="24"/>
          <w:szCs w:val="24"/>
          <w:rtl/>
          <w:lang w:bidi="fa-IR"/>
        </w:rPr>
        <w:t>‌</w:t>
      </w:r>
      <w:r w:rsidRPr="00B85E92">
        <w:rPr>
          <w:rFonts w:cs="B Lotus"/>
          <w:sz w:val="24"/>
          <w:szCs w:val="24"/>
          <w:rtl/>
          <w:lang w:bidi="fa-IR"/>
        </w:rPr>
        <w:t>نگر، مداخله در مقیاس کوچک، فضا در مکان</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همچنین با تاکید بر ارتباط هر یک از رویکردهای طب سوزنی شهری که دارای این اصول است از جمله رابطه طب سوزنی دیجیتال شهری در گرو شناسایی نقاط، تجزیه و تحلیل آنها، ترسیم سناریو برای اجرا، درگیرکردن جامعه محلی و آموزش آنها با در نظر گرفتن شهر به عنوان یک اکوسیستم در داخل یک جامعه و همچنین نحوه معرفی جریان دانش و اطلاعات محلی به عنوان یک اکوسیستم محلی، نحوه معرفی جریان</w:t>
      </w:r>
      <w:r w:rsidRPr="00B85E92">
        <w:rPr>
          <w:rFonts w:cs="B Lotus" w:hint="cs"/>
          <w:sz w:val="24"/>
          <w:szCs w:val="24"/>
          <w:rtl/>
          <w:lang w:bidi="fa-IR"/>
        </w:rPr>
        <w:t>‌</w:t>
      </w:r>
      <w:r w:rsidRPr="00B85E92">
        <w:rPr>
          <w:rFonts w:cs="B Lotus"/>
          <w:sz w:val="24"/>
          <w:szCs w:val="24"/>
          <w:rtl/>
          <w:lang w:bidi="fa-IR"/>
        </w:rPr>
        <w:t>های دانش و اطلاعات محلی به عنوان یک جامعه است</w:t>
      </w:r>
      <w:r w:rsidRPr="00B85E92">
        <w:rPr>
          <w:rFonts w:cs="B Lotus" w:hint="cs"/>
          <w:sz w:val="24"/>
          <w:szCs w:val="24"/>
          <w:rtl/>
          <w:lang w:bidi="fa-IR"/>
        </w:rPr>
        <w:t>.</w:t>
      </w:r>
      <w:r w:rsidRPr="00B85E92">
        <w:rPr>
          <w:rFonts w:cs="B Lotus"/>
          <w:sz w:val="24"/>
          <w:szCs w:val="24"/>
          <w:lang w:bidi="fa-IR"/>
        </w:rPr>
        <w:t xml:space="preserve"> </w:t>
      </w:r>
      <w:r w:rsidRPr="00B85E92">
        <w:rPr>
          <w:rFonts w:cs="B Lotus"/>
          <w:sz w:val="24"/>
          <w:szCs w:val="24"/>
          <w:rtl/>
          <w:lang w:bidi="fa-IR"/>
        </w:rPr>
        <w:t xml:space="preserve">همه اینها منطقه و جریان انرژی را دوباره احیا و </w:t>
      </w:r>
      <w:r w:rsidRPr="00B85E92">
        <w:rPr>
          <w:rFonts w:cs="B Lotus" w:hint="cs"/>
          <w:sz w:val="24"/>
          <w:szCs w:val="24"/>
          <w:rtl/>
          <w:lang w:bidi="fa-IR"/>
        </w:rPr>
        <w:t>سرزنده</w:t>
      </w:r>
      <w:r w:rsidRPr="00B85E92">
        <w:rPr>
          <w:rFonts w:cs="B Lotus"/>
          <w:sz w:val="24"/>
          <w:szCs w:val="24"/>
          <w:rtl/>
          <w:lang w:bidi="fa-IR"/>
        </w:rPr>
        <w:t xml:space="preserve"> می</w:t>
      </w:r>
      <w:r w:rsidRPr="00B85E92">
        <w:rPr>
          <w:rFonts w:cs="B Lotus" w:hint="cs"/>
          <w:sz w:val="24"/>
          <w:szCs w:val="24"/>
          <w:rtl/>
          <w:lang w:bidi="fa-IR"/>
        </w:rPr>
        <w:t>‌</w:t>
      </w:r>
      <w:r w:rsidRPr="00B85E92">
        <w:rPr>
          <w:rFonts w:cs="B Lotus"/>
          <w:sz w:val="24"/>
          <w:szCs w:val="24"/>
          <w:rtl/>
          <w:lang w:bidi="fa-IR"/>
        </w:rPr>
        <w:t xml:space="preserve">کند تا به سمت یک ارتعاش مثبت </w:t>
      </w:r>
      <w:r w:rsidRPr="00B85E92">
        <w:rPr>
          <w:rFonts w:cs="B Lotus" w:hint="cs"/>
          <w:sz w:val="24"/>
          <w:szCs w:val="24"/>
          <w:rtl/>
          <w:lang w:bidi="fa-IR"/>
        </w:rPr>
        <w:t xml:space="preserve">و </w:t>
      </w:r>
      <w:r w:rsidRPr="00B85E92">
        <w:rPr>
          <w:rFonts w:cs="B Lotus"/>
          <w:sz w:val="24"/>
          <w:szCs w:val="24"/>
          <w:rtl/>
          <w:lang w:bidi="fa-IR"/>
        </w:rPr>
        <w:t>به سمت یک منطقه بزرگتر حرکت کند که کل شهر را در بر بگیرد</w:t>
      </w:r>
      <w:r w:rsidRPr="00B85E92">
        <w:rPr>
          <w:rFonts w:cs="B Lotus" w:hint="cs"/>
          <w:sz w:val="24"/>
          <w:szCs w:val="24"/>
          <w:rtl/>
          <w:lang w:bidi="fa-IR"/>
        </w:rPr>
        <w:t>.</w:t>
      </w:r>
    </w:p>
    <w:p w14:paraId="0E790CBA" w14:textId="49560D5F" w:rsidR="00FC6024" w:rsidRPr="00B85E92" w:rsidRDefault="007230CE" w:rsidP="00FC6024">
      <w:pPr>
        <w:bidi/>
        <w:spacing w:after="0"/>
        <w:rPr>
          <w:rFonts w:cs="B Lotus"/>
          <w:sz w:val="24"/>
          <w:szCs w:val="24"/>
          <w:lang w:bidi="fa-IR"/>
        </w:rPr>
      </w:pPr>
      <w:r>
        <w:rPr>
          <w:rFonts w:cs="B Lotus"/>
          <w:b/>
          <w:bCs/>
          <w:sz w:val="24"/>
          <w:szCs w:val="24"/>
        </w:rPr>
        <w:t xml:space="preserve"> </w:t>
      </w:r>
      <w:r w:rsidRPr="007230CE">
        <w:rPr>
          <w:rFonts w:cs="B Lotus" w:hint="cs"/>
          <w:b/>
          <w:bCs/>
          <w:sz w:val="24"/>
          <w:szCs w:val="24"/>
          <w:rtl/>
        </w:rPr>
        <w:t>7</w:t>
      </w:r>
      <w:r w:rsidR="00FC6024" w:rsidRPr="00B85E92">
        <w:rPr>
          <w:rFonts w:cs="B Nazanin" w:hint="cs"/>
          <w:b/>
          <w:bCs/>
          <w:sz w:val="26"/>
          <w:szCs w:val="26"/>
          <w:rtl/>
          <w:lang w:bidi="fa-IR"/>
        </w:rPr>
        <w:t xml:space="preserve">. منابع </w:t>
      </w:r>
    </w:p>
    <w:p w14:paraId="54E9EA06" w14:textId="77777777" w:rsidR="00FC6024" w:rsidRPr="00B85E92" w:rsidRDefault="00FC6024" w:rsidP="00FC6024">
      <w:pPr>
        <w:bidi/>
        <w:spacing w:after="0"/>
        <w:jc w:val="both"/>
        <w:rPr>
          <w:rFonts w:cs="B Lotus"/>
          <w:sz w:val="24"/>
          <w:szCs w:val="24"/>
          <w:rtl/>
          <w:lang w:bidi="fa-IR"/>
        </w:rPr>
      </w:pPr>
      <w:r w:rsidRPr="00B85E92">
        <w:rPr>
          <w:rFonts w:cs="B Lotus" w:hint="cs"/>
          <w:sz w:val="24"/>
          <w:szCs w:val="24"/>
          <w:rtl/>
          <w:lang w:bidi="fa-IR"/>
        </w:rPr>
        <w:t xml:space="preserve">- </w:t>
      </w:r>
      <w:r w:rsidRPr="00B85E92">
        <w:rPr>
          <w:rFonts w:cs="B Lotus"/>
          <w:sz w:val="24"/>
          <w:szCs w:val="24"/>
          <w:rtl/>
          <w:lang w:bidi="fa-IR"/>
        </w:rPr>
        <w:t>غرو</w:t>
      </w:r>
      <w:r w:rsidRPr="00B85E92">
        <w:rPr>
          <w:rFonts w:cs="B Lotus" w:hint="cs"/>
          <w:sz w:val="24"/>
          <w:szCs w:val="24"/>
          <w:rtl/>
          <w:lang w:bidi="fa-IR"/>
        </w:rPr>
        <w:t>ی</w:t>
      </w:r>
      <w:r w:rsidRPr="00B85E92">
        <w:rPr>
          <w:rFonts w:cs="B Lotus" w:hint="eastAsia"/>
          <w:sz w:val="24"/>
          <w:szCs w:val="24"/>
          <w:rtl/>
          <w:lang w:bidi="fa-IR"/>
        </w:rPr>
        <w:t>،</w:t>
      </w:r>
      <w:r w:rsidRPr="00B85E92">
        <w:rPr>
          <w:rFonts w:cs="B Lotus"/>
          <w:sz w:val="24"/>
          <w:szCs w:val="24"/>
          <w:rtl/>
          <w:lang w:bidi="fa-IR"/>
        </w:rPr>
        <w:t xml:space="preserve"> زهرا (1398). طراح</w:t>
      </w:r>
      <w:r w:rsidRPr="00B85E92">
        <w:rPr>
          <w:rFonts w:cs="B Lotus" w:hint="cs"/>
          <w:sz w:val="24"/>
          <w:szCs w:val="24"/>
          <w:rtl/>
          <w:lang w:bidi="fa-IR"/>
        </w:rPr>
        <w:t>ی</w:t>
      </w:r>
      <w:r w:rsidRPr="00B85E92">
        <w:rPr>
          <w:rFonts w:cs="B Lotus"/>
          <w:sz w:val="24"/>
          <w:szCs w:val="24"/>
          <w:rtl/>
          <w:lang w:bidi="fa-IR"/>
        </w:rPr>
        <w:t xml:space="preserve"> شهر</w:t>
      </w:r>
      <w:r w:rsidRPr="00B85E92">
        <w:rPr>
          <w:rFonts w:cs="B Lotus" w:hint="cs"/>
          <w:sz w:val="24"/>
          <w:szCs w:val="24"/>
          <w:rtl/>
          <w:lang w:bidi="fa-IR"/>
        </w:rPr>
        <w:t>ی</w:t>
      </w:r>
      <w:r w:rsidRPr="00B85E92">
        <w:rPr>
          <w:rFonts w:cs="B Lotus"/>
          <w:sz w:val="24"/>
          <w:szCs w:val="24"/>
          <w:rtl/>
          <w:lang w:bidi="fa-IR"/>
        </w:rPr>
        <w:t xml:space="preserve"> محله مبنا با رو</w:t>
      </w:r>
      <w:r w:rsidRPr="00B85E92">
        <w:rPr>
          <w:rFonts w:cs="B Lotus" w:hint="cs"/>
          <w:sz w:val="24"/>
          <w:szCs w:val="24"/>
          <w:rtl/>
          <w:lang w:bidi="fa-IR"/>
        </w:rPr>
        <w:t>ی</w:t>
      </w:r>
      <w:r w:rsidRPr="00B85E92">
        <w:rPr>
          <w:rFonts w:cs="B Lotus" w:hint="eastAsia"/>
          <w:sz w:val="24"/>
          <w:szCs w:val="24"/>
          <w:rtl/>
          <w:lang w:bidi="fa-IR"/>
        </w:rPr>
        <w:t>کرد</w:t>
      </w:r>
      <w:r w:rsidRPr="00B85E92">
        <w:rPr>
          <w:rFonts w:cs="B Lotus"/>
          <w:sz w:val="24"/>
          <w:szCs w:val="24"/>
          <w:rtl/>
          <w:lang w:bidi="fa-IR"/>
        </w:rPr>
        <w:t xml:space="preserve"> طب سوزن</w:t>
      </w:r>
      <w:r w:rsidRPr="00B85E92">
        <w:rPr>
          <w:rFonts w:cs="B Lotus" w:hint="cs"/>
          <w:sz w:val="24"/>
          <w:szCs w:val="24"/>
          <w:rtl/>
          <w:lang w:bidi="fa-IR"/>
        </w:rPr>
        <w:t>ی</w:t>
      </w:r>
      <w:r w:rsidRPr="00B85E92">
        <w:rPr>
          <w:rFonts w:cs="B Lotus"/>
          <w:sz w:val="24"/>
          <w:szCs w:val="24"/>
          <w:rtl/>
          <w:lang w:bidi="fa-IR"/>
        </w:rPr>
        <w:t xml:space="preserve"> شهر</w:t>
      </w:r>
      <w:r w:rsidRPr="00B85E92">
        <w:rPr>
          <w:rFonts w:cs="B Lotus" w:hint="cs"/>
          <w:sz w:val="24"/>
          <w:szCs w:val="24"/>
          <w:rtl/>
          <w:lang w:bidi="fa-IR"/>
        </w:rPr>
        <w:t>ی</w:t>
      </w:r>
      <w:r w:rsidRPr="00B85E92">
        <w:rPr>
          <w:rFonts w:cs="B Lotus"/>
          <w:sz w:val="24"/>
          <w:szCs w:val="24"/>
          <w:rtl/>
          <w:lang w:bidi="fa-IR"/>
        </w:rPr>
        <w:t xml:space="preserve"> در قالب پروژه‌ها</w:t>
      </w:r>
      <w:r w:rsidRPr="00B85E92">
        <w:rPr>
          <w:rFonts w:cs="B Lotus" w:hint="cs"/>
          <w:sz w:val="24"/>
          <w:szCs w:val="24"/>
          <w:rtl/>
          <w:lang w:bidi="fa-IR"/>
        </w:rPr>
        <w:t>ی</w:t>
      </w:r>
      <w:r w:rsidRPr="00B85E92">
        <w:rPr>
          <w:rFonts w:cs="B Lotus"/>
          <w:sz w:val="24"/>
          <w:szCs w:val="24"/>
          <w:rtl/>
          <w:lang w:bidi="fa-IR"/>
        </w:rPr>
        <w:t xml:space="preserve"> محرک توسعه محله‌ا</w:t>
      </w:r>
      <w:r w:rsidRPr="00B85E92">
        <w:rPr>
          <w:rFonts w:cs="B Lotus" w:hint="cs"/>
          <w:sz w:val="24"/>
          <w:szCs w:val="24"/>
          <w:rtl/>
          <w:lang w:bidi="fa-IR"/>
        </w:rPr>
        <w:t>ی</w:t>
      </w:r>
      <w:r w:rsidRPr="00B85E92">
        <w:rPr>
          <w:rFonts w:cs="B Lotus"/>
          <w:sz w:val="24"/>
          <w:szCs w:val="24"/>
          <w:rtl/>
          <w:lang w:bidi="fa-IR"/>
        </w:rPr>
        <w:t xml:space="preserve"> (نمونه مورد</w:t>
      </w:r>
      <w:r w:rsidRPr="00B85E92">
        <w:rPr>
          <w:rFonts w:cs="B Lotus" w:hint="cs"/>
          <w:sz w:val="24"/>
          <w:szCs w:val="24"/>
          <w:rtl/>
          <w:lang w:bidi="fa-IR"/>
        </w:rPr>
        <w:t>ی</w:t>
      </w:r>
      <w:r w:rsidRPr="00B85E92">
        <w:rPr>
          <w:rFonts w:cs="B Lotus"/>
          <w:sz w:val="24"/>
          <w:szCs w:val="24"/>
          <w:rtl/>
          <w:lang w:bidi="fa-IR"/>
        </w:rPr>
        <w:t>: محله قلعه آبکوه مشهد)، پا</w:t>
      </w:r>
      <w:r w:rsidRPr="00B85E92">
        <w:rPr>
          <w:rFonts w:cs="B Lotus" w:hint="cs"/>
          <w:sz w:val="24"/>
          <w:szCs w:val="24"/>
          <w:rtl/>
          <w:lang w:bidi="fa-IR"/>
        </w:rPr>
        <w:t>ی</w:t>
      </w:r>
      <w:r w:rsidRPr="00B85E92">
        <w:rPr>
          <w:rFonts w:cs="B Lotus" w:hint="eastAsia"/>
          <w:sz w:val="24"/>
          <w:szCs w:val="24"/>
          <w:rtl/>
          <w:lang w:bidi="fa-IR"/>
        </w:rPr>
        <w:t>ان</w:t>
      </w:r>
      <w:r w:rsidRPr="00B85E92">
        <w:rPr>
          <w:rFonts w:cs="B Lotus"/>
          <w:sz w:val="24"/>
          <w:szCs w:val="24"/>
          <w:rtl/>
          <w:lang w:bidi="fa-IR"/>
        </w:rPr>
        <w:t xml:space="preserve"> نامه درجه کارشناس</w:t>
      </w:r>
      <w:r w:rsidRPr="00B85E92">
        <w:rPr>
          <w:rFonts w:cs="B Lotus" w:hint="cs"/>
          <w:sz w:val="24"/>
          <w:szCs w:val="24"/>
          <w:rtl/>
          <w:lang w:bidi="fa-IR"/>
        </w:rPr>
        <w:t>ی</w:t>
      </w:r>
      <w:r w:rsidRPr="00B85E92">
        <w:rPr>
          <w:rFonts w:cs="B Lotus"/>
          <w:sz w:val="24"/>
          <w:szCs w:val="24"/>
          <w:rtl/>
          <w:lang w:bidi="fa-IR"/>
        </w:rPr>
        <w:t xml:space="preserve"> ارشد به راهنما</w:t>
      </w:r>
      <w:r w:rsidRPr="00B85E92">
        <w:rPr>
          <w:rFonts w:cs="B Lotus" w:hint="cs"/>
          <w:sz w:val="24"/>
          <w:szCs w:val="24"/>
          <w:rtl/>
          <w:lang w:bidi="fa-IR"/>
        </w:rPr>
        <w:t>یی</w:t>
      </w:r>
      <w:r w:rsidRPr="00B85E92">
        <w:rPr>
          <w:rFonts w:cs="B Lotus"/>
          <w:sz w:val="24"/>
          <w:szCs w:val="24"/>
          <w:rtl/>
          <w:lang w:bidi="fa-IR"/>
        </w:rPr>
        <w:t xml:space="preserve"> دکتر بهادر زمان</w:t>
      </w:r>
      <w:r w:rsidRPr="00B85E92">
        <w:rPr>
          <w:rFonts w:cs="B Lotus" w:hint="cs"/>
          <w:sz w:val="24"/>
          <w:szCs w:val="24"/>
          <w:rtl/>
          <w:lang w:bidi="fa-IR"/>
        </w:rPr>
        <w:t>ی</w:t>
      </w:r>
      <w:r w:rsidRPr="00B85E92">
        <w:rPr>
          <w:rFonts w:cs="B Lotus" w:hint="eastAsia"/>
          <w:sz w:val="24"/>
          <w:szCs w:val="24"/>
          <w:rtl/>
          <w:lang w:bidi="fa-IR"/>
        </w:rPr>
        <w:t>،</w:t>
      </w:r>
      <w:r w:rsidRPr="00B85E92">
        <w:rPr>
          <w:rFonts w:cs="B Lotus"/>
          <w:sz w:val="24"/>
          <w:szCs w:val="24"/>
          <w:rtl/>
          <w:lang w:bidi="fa-IR"/>
        </w:rPr>
        <w:t xml:space="preserve"> دانشگاه هنر اصفهان، دانشکده معمار</w:t>
      </w:r>
      <w:r w:rsidRPr="00B85E92">
        <w:rPr>
          <w:rFonts w:cs="B Lotus" w:hint="cs"/>
          <w:sz w:val="24"/>
          <w:szCs w:val="24"/>
          <w:rtl/>
          <w:lang w:bidi="fa-IR"/>
        </w:rPr>
        <w:t>ی</w:t>
      </w:r>
      <w:r w:rsidRPr="00B85E92">
        <w:rPr>
          <w:rFonts w:cs="B Lotus"/>
          <w:sz w:val="24"/>
          <w:szCs w:val="24"/>
          <w:rtl/>
          <w:lang w:bidi="fa-IR"/>
        </w:rPr>
        <w:t xml:space="preserve"> و شهرساز</w:t>
      </w:r>
      <w:r w:rsidRPr="00B85E92">
        <w:rPr>
          <w:rFonts w:cs="B Lotus" w:hint="cs"/>
          <w:sz w:val="24"/>
          <w:szCs w:val="24"/>
          <w:rtl/>
          <w:lang w:bidi="fa-IR"/>
        </w:rPr>
        <w:t>ی.</w:t>
      </w:r>
    </w:p>
    <w:p w14:paraId="2CC3D9B3" w14:textId="77777777" w:rsidR="00FC6024" w:rsidRPr="00B85E92" w:rsidRDefault="00FC6024" w:rsidP="00FC6024">
      <w:pPr>
        <w:spacing w:after="0" w:line="240" w:lineRule="auto"/>
        <w:jc w:val="both"/>
        <w:rPr>
          <w:rFonts w:ascii="Times New Roman" w:eastAsia="Times New Roman" w:hAnsi="Times New Roman" w:cs="B Lotus"/>
          <w:kern w:val="0"/>
          <w14:ligatures w14:val="none"/>
        </w:rPr>
      </w:pPr>
      <w:r w:rsidRPr="00B85E92">
        <w:rPr>
          <w:rFonts w:ascii="Times New Roman" w:eastAsia="Times New Roman" w:hAnsi="Times New Roman" w:cs="B Lotus"/>
          <w:kern w:val="0"/>
          <w14:ligatures w14:val="none"/>
        </w:rPr>
        <w:t>- Abdul, H.S. k &amp; Hussein, SH. H (2021). Urban acupuncture as an approach for reviving, Earth and Environmental Science 779 (2021) 012031, doi:10.1088/1755-1315/779/1/012031</w:t>
      </w:r>
    </w:p>
    <w:p w14:paraId="7083629E" w14:textId="77777777" w:rsidR="00FC6024" w:rsidRPr="00B85E92" w:rsidRDefault="00FC6024" w:rsidP="00FC6024">
      <w:pPr>
        <w:spacing w:after="0" w:line="240" w:lineRule="auto"/>
        <w:jc w:val="both"/>
        <w:rPr>
          <w:rFonts w:ascii="Times New Roman" w:eastAsia="Times New Roman" w:hAnsi="Times New Roman" w:cs="B Lotus"/>
          <w:kern w:val="0"/>
          <w14:ligatures w14:val="none"/>
        </w:rPr>
      </w:pPr>
      <w:r w:rsidRPr="00B85E92">
        <w:rPr>
          <w:rFonts w:ascii="Times New Roman" w:eastAsia="Times New Roman" w:hAnsi="Times New Roman" w:cs="B Lotus"/>
          <w:kern w:val="0"/>
          <w14:ligatures w14:val="none"/>
        </w:rPr>
        <w:t xml:space="preserve">- Abusaada H, Elshater A. COVID-19’s challenges to urbanism: social distancing and the phenomenon of boredom in urban spaces. J Urbanism. 2020;15 (2):258–260. </w:t>
      </w:r>
    </w:p>
    <w:p w14:paraId="7B6B493F"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Amilawangi D 2020 Urban Acupuncture for Darkness Value of Darkness in Pedestrian Experience Sudirman Street, Jakarta Degree Project in Architecture, Second Cycle, 15 Credits Stockholm, Sweden</w:t>
      </w:r>
      <w:r w:rsidRPr="00B85E92">
        <w:rPr>
          <w:rFonts w:cs="B Lotus" w:hint="cs"/>
          <w:sz w:val="22"/>
          <w:szCs w:val="22"/>
        </w:rPr>
        <w:t>.</w:t>
      </w:r>
      <w:r w:rsidRPr="00B85E92">
        <w:rPr>
          <w:rFonts w:cs="B Lotus"/>
          <w:sz w:val="22"/>
          <w:szCs w:val="22"/>
        </w:rPr>
        <w:t xml:space="preserve"> </w:t>
      </w:r>
    </w:p>
    <w:p w14:paraId="5DE5EDD8"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Apostolou M 2018 Urban eco-acupuncture methods: case study in the city of Athens 2</w:t>
      </w:r>
      <w:r w:rsidRPr="00B85E92">
        <w:rPr>
          <w:rFonts w:cs="B Lotus"/>
          <w:sz w:val="22"/>
          <w:szCs w:val="22"/>
          <w:vertAlign w:val="superscript"/>
        </w:rPr>
        <w:t>nd</w:t>
      </w:r>
      <w:r w:rsidRPr="00B85E92">
        <w:rPr>
          <w:rFonts w:cs="B Lotus" w:hint="cs"/>
          <w:sz w:val="22"/>
          <w:szCs w:val="22"/>
          <w:vertAlign w:val="superscript"/>
          <w:rtl/>
        </w:rPr>
        <w:t xml:space="preserve"> </w:t>
      </w:r>
      <w:r w:rsidRPr="00B85E92">
        <w:rPr>
          <w:rFonts w:cs="B Lotus" w:hint="cs"/>
          <w:sz w:val="22"/>
          <w:szCs w:val="22"/>
        </w:rPr>
        <w:t>International</w:t>
      </w:r>
      <w:r w:rsidRPr="00B85E92">
        <w:rPr>
          <w:rFonts w:cs="B Lotus"/>
          <w:sz w:val="22"/>
          <w:szCs w:val="22"/>
        </w:rPr>
        <w:t xml:space="preserve"> Conference on Changing Cities II: Spatial, Design, Landscape pp.932-40. </w:t>
      </w:r>
      <w:r w:rsidRPr="00B85E92">
        <w:rPr>
          <w:sz w:val="22"/>
          <w:szCs w:val="22"/>
        </w:rPr>
        <w:t>https://shs.hal.science/halshs-01798506v1</w:t>
      </w:r>
    </w:p>
    <w:p w14:paraId="58E27054" w14:textId="77777777" w:rsidR="00FC6024" w:rsidRPr="00B85E92" w:rsidRDefault="00FC6024" w:rsidP="00FC6024">
      <w:pPr>
        <w:spacing w:after="0" w:line="240" w:lineRule="auto"/>
        <w:jc w:val="both"/>
        <w:rPr>
          <w:rStyle w:val="Hyperlink"/>
          <w:rFonts w:asciiTheme="majorBidi" w:hAnsiTheme="majorBidi" w:cstheme="majorBidi"/>
          <w:color w:val="auto"/>
        </w:rPr>
      </w:pPr>
      <w:r w:rsidRPr="00B85E92">
        <w:rPr>
          <w:rFonts w:asciiTheme="majorBidi" w:hAnsiTheme="majorBidi" w:cstheme="majorBidi"/>
        </w:rPr>
        <w:t xml:space="preserve">- Apostolou, M (2015). Urban eco-acupuncture methods: case study in the city of Athens. Proceedings of the International Conference on Changing Cities II: Spatial, Design, Landscape &amp; Socio-economic Dimensions. Porto Heli, Peloponnese, Greece, June 22-26. </w:t>
      </w:r>
      <w:hyperlink r:id="rId22" w:history="1">
        <w:r w:rsidRPr="00B85E92">
          <w:rPr>
            <w:rFonts w:asciiTheme="majorBidi" w:hAnsiTheme="majorBidi" w:cstheme="majorBidi"/>
          </w:rPr>
          <w:t>https://www.researchgate.net/publication/324544224</w:t>
        </w:r>
      </w:hyperlink>
    </w:p>
    <w:p w14:paraId="01FC1FD6" w14:textId="77777777" w:rsidR="00FC6024" w:rsidRPr="00B85E92" w:rsidRDefault="00FC6024" w:rsidP="00FC6024">
      <w:pPr>
        <w:pStyle w:val="NormalWeb"/>
        <w:spacing w:before="0" w:beforeAutospacing="0" w:after="0" w:afterAutospacing="0"/>
        <w:jc w:val="both"/>
        <w:rPr>
          <w:rFonts w:asciiTheme="majorBidi" w:eastAsiaTheme="minorHAnsi" w:hAnsiTheme="majorBidi" w:cstheme="majorBidi"/>
          <w:kern w:val="2"/>
          <w:sz w:val="22"/>
          <w:szCs w:val="22"/>
          <w:rtl/>
          <w14:ligatures w14:val="standardContextual"/>
        </w:rPr>
      </w:pPr>
      <w:r w:rsidRPr="00B85E92">
        <w:rPr>
          <w:rFonts w:cs="B Lotus"/>
          <w:sz w:val="22"/>
          <w:szCs w:val="22"/>
        </w:rPr>
        <w:t xml:space="preserve">- </w:t>
      </w:r>
      <w:r w:rsidRPr="00B85E92">
        <w:rPr>
          <w:sz w:val="22"/>
          <w:szCs w:val="22"/>
        </w:rPr>
        <w:t>Bell, S., Mishra, H. S., Elliott, L. R., Shellock, R., Vassiljev, P., Porter, M., ... &amp; White, M. P. (2020). Urban blue acupuncture: A protocol for evaluating a complex landscape design intervention to improve health and wellbeing in a coastal community. Sustainability, 12(10), 4084</w:t>
      </w:r>
      <w:r w:rsidRPr="00B85E92">
        <w:rPr>
          <w:rFonts w:hint="cs"/>
          <w:sz w:val="22"/>
          <w:szCs w:val="22"/>
          <w:lang w:bidi="fa-IR"/>
        </w:rPr>
        <w:t>.</w:t>
      </w:r>
      <w:r w:rsidRPr="00B85E92">
        <w:rPr>
          <w:sz w:val="22"/>
          <w:szCs w:val="22"/>
          <w:lang w:bidi="fa-IR"/>
        </w:rPr>
        <w:t xml:space="preserve"> </w:t>
      </w:r>
      <w:hyperlink r:id="rId23" w:history="1">
        <w:r w:rsidRPr="00B85E92">
          <w:rPr>
            <w:rFonts w:asciiTheme="majorBidi" w:eastAsiaTheme="minorHAnsi" w:hAnsiTheme="majorBidi" w:cstheme="majorBidi"/>
            <w:kern w:val="2"/>
            <w:sz w:val="22"/>
            <w:szCs w:val="22"/>
            <w14:ligatures w14:val="standardContextual"/>
          </w:rPr>
          <w:t>https://doi.org/10.3390/su12104084</w:t>
        </w:r>
      </w:hyperlink>
    </w:p>
    <w:p w14:paraId="405DF5A3" w14:textId="77777777" w:rsidR="00FC6024" w:rsidRPr="00B85E92" w:rsidRDefault="00FC6024" w:rsidP="00FC6024">
      <w:pPr>
        <w:spacing w:after="0" w:line="240" w:lineRule="auto"/>
        <w:jc w:val="both"/>
        <w:rPr>
          <w:rFonts w:asciiTheme="majorBidi" w:hAnsiTheme="majorBidi" w:cstheme="majorBidi"/>
        </w:rPr>
      </w:pPr>
      <w:r w:rsidRPr="00B85E92">
        <w:rPr>
          <w:rFonts w:asciiTheme="majorBidi" w:hAnsiTheme="majorBidi" w:cstheme="majorBidi"/>
        </w:rPr>
        <w:t>- Bugaric. B (2018). Urban acupuncture treatment: Implementing communication tools with youth in Ljubljana suburbs, Vol. 29, SPECIAL ISSUE: PUBLIC SPACES FOR LOCAL LIFE (September 2018), pp. 95-108.DOI: 10.5379/urbani-izziv-en-2018-29-supplement-006</w:t>
      </w:r>
    </w:p>
    <w:p w14:paraId="6FA53E17" w14:textId="77777777" w:rsidR="00FC6024" w:rsidRPr="00B85E92" w:rsidRDefault="00FC6024" w:rsidP="00FC6024">
      <w:pPr>
        <w:spacing w:after="0" w:line="240" w:lineRule="auto"/>
        <w:jc w:val="both"/>
        <w:rPr>
          <w:rFonts w:ascii="Times New Roman" w:eastAsia="Times New Roman" w:hAnsi="Times New Roman" w:cs="B Lotus"/>
          <w:kern w:val="0"/>
          <w14:ligatures w14:val="none"/>
        </w:rPr>
      </w:pPr>
      <w:r w:rsidRPr="00B85E92">
        <w:rPr>
          <w:rFonts w:ascii="Times New Roman" w:eastAsia="Times New Roman" w:hAnsi="Times New Roman" w:cs="B Lotus"/>
          <w:kern w:val="0"/>
          <w14:ligatures w14:val="none"/>
        </w:rPr>
        <w:t xml:space="preserve">- Casagrande M. Paracity: Urban Acupuncture. In: Public Spaces Bratislava. Slovakia: Casagranda Laboratory; 2014. p. 32. </w:t>
      </w:r>
      <w:r w:rsidRPr="00B85E92">
        <w:rPr>
          <w:rFonts w:asciiTheme="majorBidi" w:hAnsiTheme="majorBidi" w:cstheme="majorBidi"/>
        </w:rPr>
        <w:t>https://www.researchgate.net/publication/279058320</w:t>
      </w:r>
    </w:p>
    <w:p w14:paraId="314BDAF6" w14:textId="77777777" w:rsidR="00FC6024" w:rsidRPr="00B85E92" w:rsidRDefault="00FC6024" w:rsidP="00FC6024">
      <w:pPr>
        <w:spacing w:after="0"/>
        <w:rPr>
          <w:rFonts w:asciiTheme="majorBidi" w:hAnsiTheme="majorBidi" w:cstheme="majorBidi"/>
        </w:rPr>
      </w:pPr>
      <w:r w:rsidRPr="00B85E92">
        <w:rPr>
          <w:rFonts w:asciiTheme="majorBidi" w:hAnsiTheme="majorBidi" w:cstheme="majorBidi"/>
        </w:rPr>
        <w:t xml:space="preserve">- Casagrande, M. (2020). From urban acupuncture to the third generation city. In R. Roggema (Ed.), Nature driven urbanism. Contemporary urban design thinking (pp. 131–153). Springer International Publishing. </w:t>
      </w:r>
      <w:hyperlink r:id="rId24" w:history="1">
        <w:r w:rsidRPr="00B85E92">
          <w:rPr>
            <w:rStyle w:val="Hyperlink"/>
            <w:rFonts w:asciiTheme="majorBidi" w:hAnsiTheme="majorBidi" w:cstheme="majorBidi"/>
            <w:color w:val="auto"/>
          </w:rPr>
          <w:t>https://doi.org/10.1007/978-3-030-26717-9_7</w:t>
        </w:r>
      </w:hyperlink>
    </w:p>
    <w:p w14:paraId="461BEAB4"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Daugelaite, A &amp; Vileniske, A.J (2018). Urban Acupuncture in Historic Environment: Research of Analogues, Journal of Sustainable Architecture and Civil Engineering, Vol. 2 / No. 23, Pp 5-15.</w:t>
      </w:r>
      <w:r w:rsidRPr="00B85E92">
        <w:rPr>
          <w:rFonts w:cs="B Lotus" w:hint="cs"/>
          <w:sz w:val="22"/>
          <w:szCs w:val="22"/>
          <w:rtl/>
        </w:rPr>
        <w:t xml:space="preserve"> </w:t>
      </w:r>
      <w:r w:rsidRPr="00B85E92">
        <w:rPr>
          <w:rFonts w:cs="B Lotus"/>
          <w:sz w:val="22"/>
          <w:szCs w:val="22"/>
        </w:rPr>
        <w:t>doi: 10.1080/17549175.2020.1842484.</w:t>
      </w:r>
    </w:p>
    <w:p w14:paraId="3807E557" w14:textId="77777777" w:rsidR="00FC6024" w:rsidRPr="00B85E92" w:rsidRDefault="00FC6024" w:rsidP="00FC6024">
      <w:pPr>
        <w:spacing w:after="0"/>
        <w:rPr>
          <w:rFonts w:asciiTheme="majorBidi" w:hAnsiTheme="majorBidi" w:cstheme="majorBidi"/>
        </w:rPr>
      </w:pPr>
      <w:r w:rsidRPr="00B85E92">
        <w:rPr>
          <w:rFonts w:asciiTheme="majorBidi" w:hAnsiTheme="majorBidi" w:cstheme="majorBidi"/>
        </w:rPr>
        <w:t>- De Solà-Morales, M. (2004) The strategy of urban acupuncture. In Structure Fabric and Topography Conference. Nanjing University, Nanjing.</w:t>
      </w:r>
    </w:p>
    <w:p w14:paraId="21F60E4D"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Elshinawy., E. Yehya S., Abeer E., &amp; Samy A (2023). Urban acupuncture theory for reclaiming urban spaces during the COVID-19 lockdown in New Cairo City, HBRC Journal, 19:1, 301-318</w:t>
      </w:r>
      <w:r w:rsidRPr="00B85E92">
        <w:rPr>
          <w:rFonts w:cs="B Lotus" w:hint="cs"/>
          <w:sz w:val="22"/>
          <w:szCs w:val="22"/>
        </w:rPr>
        <w:t>.</w:t>
      </w:r>
      <w:r w:rsidRPr="00B85E92">
        <w:rPr>
          <w:rFonts w:cs="B Lotus" w:hint="cs"/>
          <w:sz w:val="22"/>
          <w:szCs w:val="22"/>
          <w:rtl/>
        </w:rPr>
        <w:t xml:space="preserve"> </w:t>
      </w:r>
      <w:r w:rsidRPr="00B85E92">
        <w:rPr>
          <w:rFonts w:cs="B Lotus"/>
          <w:sz w:val="22"/>
          <w:szCs w:val="22"/>
        </w:rPr>
        <w:t xml:space="preserve"> </w:t>
      </w:r>
      <w:r w:rsidRPr="00B85E92">
        <w:rPr>
          <w:rFonts w:cs="B Lotus" w:hint="cs"/>
          <w:sz w:val="22"/>
          <w:szCs w:val="22"/>
        </w:rPr>
        <w:t>DOI</w:t>
      </w:r>
      <w:r w:rsidRPr="00B85E92">
        <w:rPr>
          <w:rFonts w:cs="B Lotus"/>
          <w:sz w:val="22"/>
          <w:szCs w:val="22"/>
        </w:rPr>
        <w:t>: 10.1080/16874048.2023.2271149.</w:t>
      </w:r>
    </w:p>
    <w:p w14:paraId="778F75B0" w14:textId="77777777" w:rsidR="00FC6024" w:rsidRPr="00B85E92" w:rsidRDefault="00FC6024" w:rsidP="00FC6024">
      <w:pPr>
        <w:pStyle w:val="NormalWeb"/>
        <w:spacing w:before="0" w:beforeAutospacing="0" w:after="0" w:afterAutospacing="0"/>
        <w:jc w:val="both"/>
        <w:rPr>
          <w:rFonts w:cs="B Lotus"/>
          <w:sz w:val="22"/>
          <w:szCs w:val="22"/>
          <w:rtl/>
        </w:rPr>
      </w:pPr>
      <w:r w:rsidRPr="00B85E92">
        <w:rPr>
          <w:rFonts w:cs="B Lotus"/>
          <w:sz w:val="22"/>
          <w:szCs w:val="22"/>
        </w:rPr>
        <w:lastRenderedPageBreak/>
        <w:t>- Gharavi, Zahra (2019). Neighborhood-based urban design with an urban acupuncture approach in the form of projects that stimulate neighborhood development (case study: Qaleh Abkouh neighborhood in Mashhad), Master's degree thesis supervised by Dr. Bahadur Zamani, Isfahan University of Arts, Faculty of Architecture and Urban Planning. [In Persian]</w:t>
      </w:r>
    </w:p>
    <w:p w14:paraId="55A2D959" w14:textId="77777777" w:rsidR="00FC6024" w:rsidRPr="00B85E92" w:rsidRDefault="00FC6024" w:rsidP="00FC6024">
      <w:pPr>
        <w:spacing w:after="0" w:line="240" w:lineRule="auto"/>
        <w:jc w:val="both"/>
        <w:rPr>
          <w:rFonts w:asciiTheme="majorBidi" w:hAnsiTheme="majorBidi" w:cstheme="majorBidi"/>
        </w:rPr>
      </w:pPr>
      <w:r w:rsidRPr="00B85E92">
        <w:rPr>
          <w:rFonts w:asciiTheme="majorBidi" w:hAnsiTheme="majorBidi" w:cstheme="majorBidi"/>
        </w:rPr>
        <w:t>- Hemingway, J. M &amp; Alejandro, D. C. M (2022). Pinning down Urban Acupuncture: From a Planning Practice to a Sustainable Urban Transformation Model? Planning Theory &amp; Practice, 23:2, 305-309</w:t>
      </w:r>
      <w:r w:rsidRPr="00B85E92">
        <w:rPr>
          <w:rFonts w:asciiTheme="majorBidi" w:hAnsiTheme="majorBidi" w:cstheme="majorBidi" w:hint="cs"/>
        </w:rPr>
        <w:t>.</w:t>
      </w:r>
      <w:r w:rsidRPr="00B85E92">
        <w:rPr>
          <w:rFonts w:asciiTheme="majorBidi" w:hAnsiTheme="majorBidi" w:cstheme="majorBidi" w:hint="cs"/>
          <w:rtl/>
        </w:rPr>
        <w:t xml:space="preserve"> </w:t>
      </w:r>
      <w:r w:rsidRPr="00B85E92">
        <w:rPr>
          <w:rFonts w:asciiTheme="majorBidi" w:hAnsiTheme="majorBidi" w:cstheme="majorBidi"/>
        </w:rPr>
        <w:t>DOI: 10.1080/14649357.2022.2037383</w:t>
      </w:r>
    </w:p>
    <w:p w14:paraId="63790146"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Hinkawi W and Al-Saadi S Urban Acupuncture, a Strategy for Development: Case Study of Al-Rusafa, Baghdad 2020 3rd International Conference on Engineering Techniques (ICSET,2020): pp 1-16</w:t>
      </w:r>
      <w:r w:rsidRPr="00B85E92">
        <w:rPr>
          <w:rFonts w:cs="B Lotus" w:hint="cs"/>
          <w:sz w:val="22"/>
          <w:szCs w:val="22"/>
        </w:rPr>
        <w:t>.</w:t>
      </w:r>
    </w:p>
    <w:p w14:paraId="3432C162"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Iaconesi S and Persico O 2017 Persico Digital Urban Acupuncture Human Ecosystems and the Life of Cities in the Age of Communication, Information and Knowledge Springer International Publishing Switzerland ISBN 978-3-319-43402-5</w:t>
      </w:r>
      <w:r w:rsidRPr="00B85E92">
        <w:rPr>
          <w:rFonts w:cs="B Lotus" w:hint="cs"/>
          <w:sz w:val="22"/>
          <w:szCs w:val="22"/>
        </w:rPr>
        <w:t>.</w:t>
      </w:r>
    </w:p>
    <w:p w14:paraId="1A31961C" w14:textId="77777777" w:rsidR="00FC6024" w:rsidRPr="00B85E92" w:rsidRDefault="00FC6024" w:rsidP="00FC6024">
      <w:pPr>
        <w:spacing w:after="0" w:line="240" w:lineRule="auto"/>
        <w:jc w:val="both"/>
        <w:rPr>
          <w:rFonts w:asciiTheme="majorBidi" w:hAnsiTheme="majorBidi" w:cstheme="majorBidi"/>
        </w:rPr>
      </w:pPr>
      <w:r w:rsidRPr="00B85E92">
        <w:rPr>
          <w:rFonts w:asciiTheme="majorBidi" w:hAnsiTheme="majorBidi" w:cstheme="majorBidi"/>
        </w:rPr>
        <w:t>- Jin, R.; Huang, C.; Wang, P.; Ma, J.; Wan, Y. Identification of Inefficient Urban Land for Urban Regeneration Considering Land Use Differentiation. Land 2023, 12, 1957. https://doi.org/10.3390/ land12101957</w:t>
      </w:r>
    </w:p>
    <w:p w14:paraId="7B586AEA" w14:textId="77777777" w:rsidR="00FC6024" w:rsidRPr="00B85E92" w:rsidRDefault="00FC6024" w:rsidP="00FC6024">
      <w:pPr>
        <w:spacing w:after="0" w:line="240" w:lineRule="auto"/>
        <w:jc w:val="both"/>
        <w:rPr>
          <w:rFonts w:asciiTheme="majorBidi" w:hAnsiTheme="majorBidi" w:cstheme="majorBidi"/>
        </w:rPr>
      </w:pPr>
      <w:r w:rsidRPr="00B85E92">
        <w:rPr>
          <w:rFonts w:asciiTheme="majorBidi" w:hAnsiTheme="majorBidi" w:cstheme="majorBidi"/>
        </w:rPr>
        <w:t>- Khan, F., Muhammad, H.A. N and Hassan, Y. A. J (2024). A Socio-Economic and Environmental Interpretation of Barkat Market Lahore through Urban Acupuncture, Journal of Development and Social Sciences, Vol. 5, No.2.https://doi.org/10.47205/jdss.2024(5-II)10</w:t>
      </w:r>
    </w:p>
    <w:p w14:paraId="0A0A7C6F" w14:textId="77777777" w:rsidR="00FC6024" w:rsidRPr="00B85E92" w:rsidRDefault="00FC6024" w:rsidP="00FC6024">
      <w:pPr>
        <w:spacing w:after="0" w:line="240" w:lineRule="auto"/>
        <w:jc w:val="both"/>
        <w:rPr>
          <w:rFonts w:ascii="Times New Roman" w:eastAsia="Times New Roman" w:hAnsi="Times New Roman" w:cs="B Lotus"/>
          <w:kern w:val="0"/>
          <w14:ligatures w14:val="none"/>
        </w:rPr>
      </w:pPr>
      <w:r w:rsidRPr="00B85E92">
        <w:rPr>
          <w:rFonts w:ascii="Times New Roman" w:eastAsia="Times New Roman" w:hAnsi="Times New Roman" w:cs="B Lotus"/>
          <w:kern w:val="0"/>
          <w14:ligatures w14:val="none"/>
        </w:rPr>
        <w:t>- Lerner J Urban Acupuncture. 2021, February 18. Washington, D.C: Island Press. The CASTAC Blog. Available from: https://blog.castac.org/2021/02/urban-acupuncturedesign-theory-researching-new-development-practices-in-south-africa/</w:t>
      </w:r>
    </w:p>
    <w:p w14:paraId="4F5477AE" w14:textId="77777777" w:rsidR="00FC6024" w:rsidRPr="00B85E92" w:rsidRDefault="00FC6024" w:rsidP="00FC6024">
      <w:pPr>
        <w:spacing w:after="0" w:line="240" w:lineRule="auto"/>
        <w:jc w:val="both"/>
        <w:rPr>
          <w:rFonts w:ascii="Times New Roman" w:eastAsia="Times New Roman" w:hAnsi="Times New Roman" w:cs="B Lotus"/>
          <w:kern w:val="0"/>
          <w14:ligatures w14:val="none"/>
        </w:rPr>
      </w:pPr>
      <w:r w:rsidRPr="00B85E92">
        <w:rPr>
          <w:rFonts w:ascii="Times New Roman" w:eastAsia="Times New Roman" w:hAnsi="Times New Roman" w:cs="B Lotus"/>
          <w:kern w:val="0"/>
          <w14:ligatures w14:val="none"/>
        </w:rPr>
        <w:t>- Lerner J. Urban acupuncture. London: Island Press; 2014.</w:t>
      </w:r>
    </w:p>
    <w:p w14:paraId="76802161" w14:textId="77777777" w:rsidR="00FC6024" w:rsidRPr="00B85E92" w:rsidRDefault="00FC6024" w:rsidP="00FC6024">
      <w:pPr>
        <w:spacing w:after="0" w:line="240" w:lineRule="auto"/>
        <w:rPr>
          <w:rFonts w:asciiTheme="majorBidi" w:hAnsiTheme="majorBidi" w:cstheme="majorBidi"/>
        </w:rPr>
      </w:pPr>
      <w:r w:rsidRPr="00B85E92">
        <w:rPr>
          <w:rFonts w:asciiTheme="majorBidi" w:hAnsiTheme="majorBidi" w:cstheme="majorBidi"/>
        </w:rPr>
        <w:t>- Lerner, J., 2007. Jaime Lerner sings of the city. TED Conference, [online] Available at: [Assessed May 2012]</w:t>
      </w:r>
    </w:p>
    <w:p w14:paraId="2C8D77E8" w14:textId="77777777" w:rsidR="00FC6024" w:rsidRPr="00B85E92" w:rsidRDefault="00FC6024" w:rsidP="00FC6024">
      <w:pPr>
        <w:spacing w:after="0" w:line="240" w:lineRule="auto"/>
        <w:jc w:val="both"/>
        <w:rPr>
          <w:rFonts w:asciiTheme="majorBidi" w:hAnsiTheme="majorBidi" w:cstheme="majorBidi"/>
        </w:rPr>
      </w:pPr>
      <w:r w:rsidRPr="00B85E92">
        <w:rPr>
          <w:rFonts w:asciiTheme="majorBidi" w:hAnsiTheme="majorBidi" w:cstheme="majorBidi"/>
        </w:rPr>
        <w:t>- NAGHIBI, M., FAIZI. M and EKHLASSI. A (2020). The role of user preferences in urban acupuncture, Vol. 31, No. 2 (december / December 2020), pp. 114-126.DOI: 10.5379/urbani-izziv-en-2020-31-02-005</w:t>
      </w:r>
    </w:p>
    <w:p w14:paraId="4A3DC7E3"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Nassar, U (2020). Urban Acupuncture in Large Cities: Filtering Framework to Select Sensitive Urban Spots in Riyadh for Effective Urban Renewal, Journal of Contemporary Urban Affairs (JCUA), 5(1):1-18</w:t>
      </w:r>
      <w:r w:rsidRPr="00B85E92">
        <w:rPr>
          <w:rFonts w:cs="B Lotus" w:hint="cs"/>
          <w:sz w:val="22"/>
          <w:szCs w:val="22"/>
        </w:rPr>
        <w:t>.</w:t>
      </w:r>
    </w:p>
    <w:p w14:paraId="3F2A29AE" w14:textId="77777777" w:rsidR="00FC6024" w:rsidRPr="00B85E92" w:rsidRDefault="00FC6024" w:rsidP="00FC6024">
      <w:pPr>
        <w:spacing w:after="0" w:line="240" w:lineRule="auto"/>
        <w:jc w:val="both"/>
        <w:rPr>
          <w:rFonts w:asciiTheme="majorBidi" w:hAnsiTheme="majorBidi" w:cstheme="majorBidi"/>
          <w:rtl/>
        </w:rPr>
      </w:pPr>
      <w:r w:rsidRPr="00B85E92">
        <w:rPr>
          <w:rFonts w:asciiTheme="majorBidi" w:hAnsiTheme="majorBidi" w:cstheme="majorBidi"/>
        </w:rPr>
        <w:t>- Rosa-Jiméne. C., Nuria N, Alberto, G. M., María, J. M. B (). Near Zero Consumption Building as an Urban Acupuncture for a Vertical Slum. A Case Study in the City of Malaga, Spain, Materials Science and Engineering 245 (2017) 052028</w:t>
      </w:r>
      <w:r w:rsidRPr="00B85E92">
        <w:rPr>
          <w:rFonts w:asciiTheme="majorBidi" w:hAnsiTheme="majorBidi" w:cstheme="majorBidi" w:hint="cs"/>
        </w:rPr>
        <w:t>.</w:t>
      </w:r>
      <w:r w:rsidRPr="00B85E92">
        <w:rPr>
          <w:rFonts w:asciiTheme="majorBidi" w:hAnsiTheme="majorBidi" w:cstheme="majorBidi" w:hint="cs"/>
          <w:rtl/>
        </w:rPr>
        <w:t xml:space="preserve"> </w:t>
      </w:r>
      <w:r w:rsidRPr="00B85E92">
        <w:rPr>
          <w:rFonts w:asciiTheme="majorBidi" w:hAnsiTheme="majorBidi" w:cstheme="majorBidi" w:hint="cs"/>
        </w:rPr>
        <w:t>doi</w:t>
      </w:r>
      <w:r w:rsidRPr="00B85E92">
        <w:rPr>
          <w:rFonts w:asciiTheme="majorBidi" w:hAnsiTheme="majorBidi" w:cstheme="majorBidi"/>
        </w:rPr>
        <w:t>:10.1088/1757-899X/245/5/052028</w:t>
      </w:r>
    </w:p>
    <w:p w14:paraId="4F8DC65C"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Ryan C 2013 Eco-Acupuncture: designing and facilitating pathways for urban transformation, for a resilient low-carbon future Journal of Cleaner Production pp 189-199</w:t>
      </w:r>
      <w:r w:rsidRPr="00B85E92">
        <w:rPr>
          <w:rFonts w:cs="B Lotus" w:hint="cs"/>
          <w:sz w:val="22"/>
          <w:szCs w:val="22"/>
        </w:rPr>
        <w:t>.</w:t>
      </w:r>
    </w:p>
    <w:p w14:paraId="0CFFA293"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Saydam, 2013 CE, Reviving Heritage Architectural Values in Contemporary Protected Architecture "Case Study Gaza City" Master Thesis at the Islamic University - Gaza Department of Architecture</w:t>
      </w:r>
      <w:r w:rsidRPr="00B85E92">
        <w:rPr>
          <w:rFonts w:cs="B Lotus" w:hint="cs"/>
          <w:sz w:val="22"/>
          <w:szCs w:val="22"/>
        </w:rPr>
        <w:t>.</w:t>
      </w:r>
    </w:p>
    <w:p w14:paraId="460C8B23" w14:textId="77777777" w:rsidR="00FC6024" w:rsidRPr="00B85E92" w:rsidRDefault="00FC6024" w:rsidP="00FC6024">
      <w:pPr>
        <w:pStyle w:val="NormalWeb"/>
        <w:spacing w:before="0" w:beforeAutospacing="0" w:after="0" w:afterAutospacing="0"/>
        <w:jc w:val="both"/>
        <w:rPr>
          <w:rFonts w:cs="B Lotus"/>
          <w:sz w:val="22"/>
          <w:szCs w:val="22"/>
        </w:rPr>
      </w:pPr>
      <w:r w:rsidRPr="00B85E92">
        <w:rPr>
          <w:rFonts w:cs="B Lotus"/>
          <w:sz w:val="22"/>
          <w:szCs w:val="22"/>
        </w:rPr>
        <w:t xml:space="preserve">- </w:t>
      </w:r>
      <w:r w:rsidRPr="00B85E92">
        <w:rPr>
          <w:sz w:val="22"/>
          <w:szCs w:val="22"/>
        </w:rPr>
        <w:t>Hoogduyn R 2014 Urban Acupuncture Revitalizing urban areas by small scale interventions, Master of Science Program in Spatial Planning with an emphasis on Urban Design in China and Europe.</w:t>
      </w:r>
    </w:p>
    <w:p w14:paraId="6A429E38" w14:textId="77777777" w:rsidR="00FC6024" w:rsidRPr="00B85E92" w:rsidRDefault="00FC6024" w:rsidP="00FC6024">
      <w:pPr>
        <w:spacing w:after="0" w:line="240" w:lineRule="auto"/>
        <w:jc w:val="both"/>
        <w:rPr>
          <w:rFonts w:ascii="Times New Roman" w:eastAsia="Times New Roman" w:hAnsi="Times New Roman" w:cs="B Lotus"/>
          <w:kern w:val="0"/>
          <w14:ligatures w14:val="none"/>
        </w:rPr>
      </w:pPr>
      <w:r w:rsidRPr="00B85E92">
        <w:rPr>
          <w:rFonts w:ascii="Times New Roman" w:eastAsia="Times New Roman" w:hAnsi="Times New Roman" w:cs="B Lotus"/>
          <w:kern w:val="0"/>
          <w14:ligatures w14:val="none"/>
        </w:rPr>
        <w:t>- Solà-Morales MD, Frampton K, Geuze A. A matter of things. Netherlands: NAI Publisher; 2008.</w:t>
      </w:r>
    </w:p>
    <w:p w14:paraId="18BCC8C0" w14:textId="77777777" w:rsidR="00FC6024" w:rsidRPr="00B85E92" w:rsidRDefault="00FC6024" w:rsidP="00FC6024">
      <w:pPr>
        <w:spacing w:after="0" w:line="240" w:lineRule="auto"/>
        <w:jc w:val="both"/>
        <w:rPr>
          <w:rFonts w:ascii="Times New Roman" w:eastAsia="Times New Roman" w:hAnsi="Times New Roman" w:cs="B Lotus"/>
          <w:kern w:val="0"/>
          <w14:ligatures w14:val="none"/>
        </w:rPr>
      </w:pPr>
      <w:r w:rsidRPr="00B85E92">
        <w:rPr>
          <w:rFonts w:ascii="Times New Roman" w:eastAsia="Times New Roman" w:hAnsi="Times New Roman" w:cs="B Lotus"/>
          <w:kern w:val="0"/>
          <w14:ligatures w14:val="none"/>
        </w:rPr>
        <w:t xml:space="preserve">- Sullivan D. Is Acupuncture the Miracle Remedy for Everything? Precision Pain Care &amp; Rehabilitation. 2018 September 18. Healthline. Available from: https:// </w:t>
      </w:r>
      <w:hyperlink r:id="rId25" w:history="1">
        <w:r w:rsidRPr="00B85E92">
          <w:rPr>
            <w:rFonts w:ascii="Times New Roman" w:eastAsia="Times New Roman" w:hAnsi="Times New Roman" w:cs="B Lotus"/>
            <w:kern w:val="0"/>
            <w14:ligatures w14:val="none"/>
          </w:rPr>
          <w:t>www.healthline.com/health/acupuncture-how-does-it-work-scientifically</w:t>
        </w:r>
      </w:hyperlink>
    </w:p>
    <w:p w14:paraId="1D6E31A3" w14:textId="77777777" w:rsidR="00FC6024" w:rsidRPr="00B85E92" w:rsidRDefault="00FC6024" w:rsidP="00FC6024">
      <w:pPr>
        <w:spacing w:after="0" w:line="240" w:lineRule="auto"/>
        <w:ind w:right="768"/>
        <w:jc w:val="both"/>
        <w:rPr>
          <w:rFonts w:ascii="Times New Roman" w:eastAsia="Times New Roman" w:hAnsi="Times New Roman" w:cs="Times New Roman"/>
          <w:kern w:val="0"/>
          <w14:ligatures w14:val="none"/>
        </w:rPr>
      </w:pPr>
      <w:r w:rsidRPr="00B85E92">
        <w:rPr>
          <w:rFonts w:ascii="Times New Roman" w:eastAsia="Times New Roman" w:hAnsi="Times New Roman" w:cs="Times New Roman"/>
          <w:kern w:val="0"/>
          <w14:ligatures w14:val="none"/>
        </w:rPr>
        <w:t xml:space="preserve">- Url-3 &lt;https://www.tclf.org/landscapes/paley-park&gt;, date retrieved </w:t>
      </w:r>
    </w:p>
    <w:p w14:paraId="2773036C" w14:textId="77777777" w:rsidR="00FC6024" w:rsidRPr="00B85E92" w:rsidRDefault="00FC6024" w:rsidP="00FC6024">
      <w:pPr>
        <w:spacing w:after="0" w:line="240" w:lineRule="auto"/>
        <w:ind w:right="768"/>
        <w:jc w:val="both"/>
        <w:rPr>
          <w:rFonts w:ascii="Times New Roman" w:eastAsia="Times New Roman" w:hAnsi="Times New Roman" w:cs="Times New Roman"/>
          <w:kern w:val="0"/>
          <w14:ligatures w14:val="none"/>
        </w:rPr>
      </w:pPr>
      <w:r w:rsidRPr="00B85E92">
        <w:rPr>
          <w:rFonts w:ascii="Times New Roman" w:eastAsia="Times New Roman" w:hAnsi="Times New Roman" w:cs="Times New Roman"/>
          <w:kern w:val="0"/>
          <w14:ligatures w14:val="none"/>
        </w:rPr>
        <w:t>- Url-4&lt;https://neocha-content.oss-cn-hongkong.aliyuncs.com/wp</w:t>
      </w:r>
    </w:p>
    <w:p w14:paraId="02570B79" w14:textId="77777777" w:rsidR="00FC6024" w:rsidRPr="00B85E92" w:rsidRDefault="00FC6024" w:rsidP="00FC6024">
      <w:pPr>
        <w:spacing w:after="0" w:line="240" w:lineRule="auto"/>
        <w:ind w:right="768"/>
        <w:jc w:val="both"/>
        <w:rPr>
          <w:rFonts w:ascii="Times New Roman" w:eastAsia="Times New Roman" w:hAnsi="Times New Roman" w:cs="Times New Roman"/>
          <w:kern w:val="0"/>
          <w:rtl/>
          <w14:ligatures w14:val="none"/>
        </w:rPr>
      </w:pPr>
      <w:r w:rsidRPr="00B85E92">
        <w:rPr>
          <w:rFonts w:ascii="Times New Roman" w:eastAsia="Times New Roman" w:hAnsi="Times New Roman" w:cs="Times New Roman"/>
          <w:kern w:val="0"/>
          <w14:ligatures w14:val="none"/>
        </w:rPr>
        <w:t>- Url-5&lt;https://www.architectuur.nl/nieuws/copy-garden/&gt;, date retrieved 15.11.2022.</w:t>
      </w:r>
    </w:p>
    <w:p w14:paraId="605FCE23" w14:textId="77777777" w:rsidR="00FC6024" w:rsidRPr="00B85E92" w:rsidRDefault="00FC6024" w:rsidP="00FC6024">
      <w:pPr>
        <w:spacing w:after="0" w:line="240" w:lineRule="auto"/>
        <w:ind w:right="768"/>
        <w:jc w:val="both"/>
        <w:rPr>
          <w:rFonts w:ascii="Times New Roman" w:eastAsia="Times New Roman" w:hAnsi="Times New Roman" w:cs="Times New Roman"/>
          <w:kern w:val="0"/>
          <w14:ligatures w14:val="none"/>
        </w:rPr>
      </w:pPr>
      <w:r w:rsidRPr="00B85E92">
        <w:rPr>
          <w:rFonts w:ascii="Times New Roman" w:eastAsia="Times New Roman" w:hAnsi="Times New Roman" w:cs="Times New Roman"/>
          <w:kern w:val="0"/>
          <w14:ligatures w14:val="none"/>
        </w:rPr>
        <w:t xml:space="preserve">- Url-7&lt;https://www.austria.info/en/austria-s-beauty </w:t>
      </w:r>
    </w:p>
    <w:p w14:paraId="567402DC" w14:textId="77777777" w:rsidR="00FC6024" w:rsidRPr="00B85E92" w:rsidRDefault="00FC6024" w:rsidP="00FC6024">
      <w:pPr>
        <w:spacing w:after="0" w:line="240" w:lineRule="auto"/>
        <w:ind w:right="768"/>
        <w:rPr>
          <w:rFonts w:ascii="Times New Roman" w:eastAsia="Times New Roman" w:hAnsi="Times New Roman" w:cs="Times New Roman"/>
          <w:kern w:val="0"/>
          <w:rtl/>
          <w14:ligatures w14:val="none"/>
        </w:rPr>
      </w:pPr>
      <w:r w:rsidRPr="00B85E92">
        <w:rPr>
          <w:rFonts w:ascii="Times New Roman" w:eastAsia="Times New Roman" w:hAnsi="Times New Roman" w:cs="Times New Roman" w:hint="cs"/>
          <w:kern w:val="0"/>
          <w:rtl/>
          <w14:ligatures w14:val="none"/>
        </w:rPr>
        <w:t>-</w:t>
      </w:r>
      <w:r w:rsidRPr="00B85E92">
        <w:rPr>
          <w:rFonts w:ascii="Times New Roman" w:eastAsia="Times New Roman" w:hAnsi="Times New Roman" w:cs="Times New Roman"/>
          <w:kern w:val="0"/>
          <w14:ligatures w14:val="none"/>
        </w:rPr>
        <w:t xml:space="preserve"> Url-8&lt;https://www.archdaily.com/891819/urban-bloom-aim-architecture-plus urban-matters&gt;, date retrieved 15.11.2022</w:t>
      </w:r>
    </w:p>
    <w:p w14:paraId="3B9EA337" w14:textId="77777777" w:rsidR="00FC6024" w:rsidRPr="00B85E92" w:rsidRDefault="00FC6024" w:rsidP="00FC6024">
      <w:pPr>
        <w:spacing w:after="0" w:line="240" w:lineRule="auto"/>
        <w:jc w:val="both"/>
        <w:rPr>
          <w:rFonts w:asciiTheme="majorBidi" w:hAnsiTheme="majorBidi" w:cstheme="majorBidi"/>
        </w:rPr>
      </w:pPr>
      <w:r w:rsidRPr="00B85E92">
        <w:rPr>
          <w:rFonts w:asciiTheme="majorBidi" w:hAnsiTheme="majorBidi" w:cstheme="majorBidi"/>
        </w:rPr>
        <w:t>- W. Sh. Al-Hinkawi, S. M. Al-Saadi. Architectural Engineering Department, University of Technology, Baghdad, Materials Science and Engineering 881 (2020) 012002 IOP Publishing</w:t>
      </w:r>
      <w:r w:rsidRPr="00B85E92">
        <w:rPr>
          <w:rFonts w:asciiTheme="majorBidi" w:hAnsiTheme="majorBidi" w:cstheme="majorBidi" w:hint="cs"/>
        </w:rPr>
        <w:t>.</w:t>
      </w:r>
      <w:r w:rsidRPr="00B85E92">
        <w:rPr>
          <w:rFonts w:asciiTheme="majorBidi" w:hAnsiTheme="majorBidi" w:cstheme="majorBidi"/>
        </w:rPr>
        <w:t>doi:10.1088/1757-899X/881/1/012002</w:t>
      </w:r>
    </w:p>
    <w:p w14:paraId="4FE84108" w14:textId="77777777" w:rsidR="00FC6024" w:rsidRPr="00B85E92" w:rsidRDefault="00FC6024" w:rsidP="00C87620">
      <w:pPr>
        <w:spacing w:after="0" w:line="240" w:lineRule="auto"/>
        <w:ind w:right="768"/>
        <w:jc w:val="both"/>
        <w:rPr>
          <w:rFonts w:ascii="Times New Roman" w:eastAsia="Times New Roman" w:hAnsi="Times New Roman" w:cs="Times New Roman"/>
          <w:kern w:val="0"/>
          <w14:ligatures w14:val="none"/>
        </w:rPr>
      </w:pPr>
      <w:r w:rsidRPr="00B85E92">
        <w:rPr>
          <w:rFonts w:ascii="Times New Roman" w:eastAsia="Times New Roman" w:hAnsi="Times New Roman" w:cs="B Lotus"/>
          <w:kern w:val="0"/>
          <w14:ligatures w14:val="none"/>
        </w:rPr>
        <w:lastRenderedPageBreak/>
        <w:t>-‌ </w:t>
      </w:r>
      <w:hyperlink r:id="rId26" w:tooltip="Stephen Barrett (صفحه وجود ندارد)" w:history="1">
        <w:r w:rsidRPr="00B85E92">
          <w:rPr>
            <w:rFonts w:ascii="Times New Roman" w:eastAsia="Times New Roman" w:hAnsi="Times New Roman" w:cs="B Lotus"/>
            <w:kern w:val="0"/>
            <w14:ligatures w14:val="none"/>
          </w:rPr>
          <w:t>Barrett, S</w:t>
        </w:r>
      </w:hyperlink>
      <w:r w:rsidRPr="00B85E92">
        <w:rPr>
          <w:rFonts w:ascii="Times New Roman" w:eastAsia="Times New Roman" w:hAnsi="Times New Roman" w:cs="B Lotus"/>
          <w:kern w:val="0"/>
          <w14:ligatures w14:val="none"/>
        </w:rPr>
        <w:t> (30 December 2007). </w:t>
      </w:r>
      <w:hyperlink r:id="rId27" w:history="1">
        <w:r w:rsidRPr="00B85E92">
          <w:rPr>
            <w:rFonts w:ascii="Times New Roman" w:eastAsia="Times New Roman" w:hAnsi="Times New Roman" w:cs="Times New Roman"/>
            <w:kern w:val="0"/>
            <w14:ligatures w14:val="none"/>
          </w:rPr>
          <w:t>"Be Wary of Acupuncture, Qigong, and "Chinese Medicine""</w:t>
        </w:r>
      </w:hyperlink>
      <w:r w:rsidRPr="00B85E92">
        <w:rPr>
          <w:rFonts w:ascii="Times New Roman" w:eastAsia="Times New Roman" w:hAnsi="Times New Roman" w:cs="Times New Roman"/>
          <w:kern w:val="0"/>
          <w14:ligatures w14:val="none"/>
        </w:rPr>
        <w:t>. </w:t>
      </w:r>
      <w:hyperlink r:id="rId28" w:tooltip="Quackwatch (صفحه وجود ندارد)" w:history="1">
        <w:r w:rsidRPr="00B85E92">
          <w:rPr>
            <w:rFonts w:ascii="Times New Roman" w:eastAsia="Times New Roman" w:hAnsi="Times New Roman" w:cs="Times New Roman"/>
            <w:kern w:val="0"/>
            <w14:ligatures w14:val="none"/>
          </w:rPr>
          <w:t>Quackwatch</w:t>
        </w:r>
      </w:hyperlink>
      <w:r w:rsidRPr="00B85E92">
        <w:rPr>
          <w:rFonts w:ascii="Times New Roman" w:eastAsia="Times New Roman" w:hAnsi="Times New Roman" w:cs="Times New Roman"/>
          <w:kern w:val="0"/>
          <w14:ligatures w14:val="none"/>
        </w:rPr>
        <w:t xml:space="preserve">. Retrieved 4 May 2015. </w:t>
      </w:r>
    </w:p>
    <w:p w14:paraId="1C13B7C2" w14:textId="77777777" w:rsidR="00FC6024" w:rsidRPr="00B85E92" w:rsidRDefault="00FC6024" w:rsidP="00FC6024">
      <w:pPr>
        <w:spacing w:after="0" w:line="240" w:lineRule="auto"/>
        <w:ind w:right="768"/>
        <w:jc w:val="both"/>
        <w:rPr>
          <w:rFonts w:ascii="Times New Roman" w:eastAsia="Times New Roman" w:hAnsi="Times New Roman" w:cs="Times New Roman"/>
          <w:kern w:val="0"/>
          <w:rtl/>
          <w14:ligatures w14:val="none"/>
        </w:rPr>
      </w:pPr>
      <w:r w:rsidRPr="00B85E92">
        <w:rPr>
          <w:rFonts w:ascii="Times New Roman" w:eastAsia="Times New Roman" w:hAnsi="Times New Roman" w:cs="Times New Roman" w:hint="cs"/>
          <w:kern w:val="0"/>
          <w:rtl/>
          <w14:ligatures w14:val="none"/>
        </w:rPr>
        <w:t>-</w:t>
      </w:r>
      <w:r w:rsidRPr="00B85E92">
        <w:rPr>
          <w:rFonts w:ascii="Times New Roman" w:eastAsia="Times New Roman" w:hAnsi="Times New Roman" w:cs="Times New Roman"/>
          <w:kern w:val="0"/>
          <w14:ligatures w14:val="none"/>
        </w:rPr>
        <w:t>Url-18&lt;https://guia.barcelona.cat/es/detall/moll-de-la-fusta_99400095445.html&gt;,</w:t>
      </w:r>
      <w:r w:rsidRPr="00B85E92">
        <w:rPr>
          <w:rFonts w:ascii="Times New Roman" w:eastAsia="Times New Roman" w:hAnsi="Times New Roman" w:cs="Times New Roman" w:hint="cs"/>
          <w:kern w:val="0"/>
          <w:rtl/>
          <w14:ligatures w14:val="none"/>
        </w:rPr>
        <w:t xml:space="preserve"> </w:t>
      </w:r>
      <w:r w:rsidRPr="00B85E92">
        <w:rPr>
          <w:rFonts w:ascii="Times New Roman" w:eastAsia="Times New Roman" w:hAnsi="Times New Roman" w:cs="Times New Roman"/>
          <w:kern w:val="0"/>
          <w14:ligatures w14:val="none"/>
        </w:rPr>
        <w:t>date retrieved 22.11.2022</w:t>
      </w:r>
    </w:p>
    <w:p w14:paraId="3B7D5DE0" w14:textId="77777777" w:rsidR="009E7CAF" w:rsidRPr="00FC6024" w:rsidRDefault="009E7CAF" w:rsidP="00FC6024"/>
    <w:sectPr w:rsidR="009E7CAF" w:rsidRPr="00FC6024" w:rsidSect="008C3E32">
      <w:footerReference w:type="default" r:id="rId29"/>
      <w:footnotePr>
        <w:numRestart w:val="eachPage"/>
      </w:footnotePr>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08FDA" w14:textId="77777777" w:rsidR="00202F5D" w:rsidRDefault="00202F5D" w:rsidP="00FC6024">
      <w:pPr>
        <w:spacing w:after="0" w:line="240" w:lineRule="auto"/>
      </w:pPr>
      <w:r>
        <w:separator/>
      </w:r>
    </w:p>
  </w:endnote>
  <w:endnote w:type="continuationSeparator" w:id="0">
    <w:p w14:paraId="09D650CD" w14:textId="77777777" w:rsidR="00202F5D" w:rsidRDefault="00202F5D" w:rsidP="00FC6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B Mitra">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9050711"/>
      <w:docPartObj>
        <w:docPartGallery w:val="Page Numbers (Bottom of Page)"/>
        <w:docPartUnique/>
      </w:docPartObj>
    </w:sdtPr>
    <w:sdtEndPr>
      <w:rPr>
        <w:noProof/>
      </w:rPr>
    </w:sdtEndPr>
    <w:sdtContent>
      <w:p w14:paraId="183339E4" w14:textId="77777777" w:rsidR="00882412" w:rsidRDefault="0030620A">
        <w:pPr>
          <w:pStyle w:val="Footer"/>
          <w:jc w:val="center"/>
        </w:pPr>
        <w:r>
          <w:fldChar w:fldCharType="begin"/>
        </w:r>
        <w:r>
          <w:instrText xml:space="preserve"> PAGE   \* MERGEFORMAT </w:instrText>
        </w:r>
        <w:r>
          <w:fldChar w:fldCharType="separate"/>
        </w:r>
        <w:r w:rsidR="001A08AF">
          <w:rPr>
            <w:noProof/>
          </w:rPr>
          <w:t>9</w:t>
        </w:r>
        <w:r>
          <w:rPr>
            <w:noProof/>
          </w:rPr>
          <w:fldChar w:fldCharType="end"/>
        </w:r>
      </w:p>
    </w:sdtContent>
  </w:sdt>
  <w:p w14:paraId="0040A55E" w14:textId="77777777" w:rsidR="00882412" w:rsidRDefault="00882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71A2E" w14:textId="77777777" w:rsidR="00202F5D" w:rsidRDefault="00202F5D" w:rsidP="00FC6024">
      <w:pPr>
        <w:spacing w:after="0" w:line="240" w:lineRule="auto"/>
      </w:pPr>
      <w:r>
        <w:separator/>
      </w:r>
    </w:p>
  </w:footnote>
  <w:footnote w:type="continuationSeparator" w:id="0">
    <w:p w14:paraId="2BF85140" w14:textId="77777777" w:rsidR="00202F5D" w:rsidRDefault="00202F5D" w:rsidP="00FC6024">
      <w:pPr>
        <w:spacing w:after="0" w:line="240" w:lineRule="auto"/>
      </w:pPr>
      <w:r>
        <w:continuationSeparator/>
      </w:r>
    </w:p>
  </w:footnote>
  <w:footnote w:id="1">
    <w:p w14:paraId="0FDC4110" w14:textId="394E96D6" w:rsidR="00626C50" w:rsidRDefault="00626C50">
      <w:pPr>
        <w:pStyle w:val="FootnoteText"/>
        <w:rPr>
          <w:rtl/>
          <w:lang w:bidi="fa-IR"/>
        </w:rPr>
      </w:pPr>
    </w:p>
  </w:footnote>
  <w:footnote w:id="2">
    <w:p w14:paraId="6BC78553" w14:textId="5386228C" w:rsidR="00626C50" w:rsidRDefault="00626C50" w:rsidP="00626C50">
      <w:pPr>
        <w:pStyle w:val="FootnoteText"/>
        <w:bidi/>
        <w:rPr>
          <w:rtl/>
          <w:lang w:bidi="fa-IR"/>
        </w:rPr>
      </w:pPr>
      <w:r>
        <w:rPr>
          <w:rStyle w:val="FootnoteReference"/>
          <w:rFonts w:hint="cs"/>
          <w:rtl/>
        </w:rPr>
        <w:t>*</w:t>
      </w:r>
      <w:r>
        <w:rPr>
          <w:lang w:bidi="fa-IR"/>
        </w:rPr>
        <w:t xml:space="preserve"> </w:t>
      </w:r>
      <w:r w:rsidRPr="00626C50">
        <w:rPr>
          <w:rFonts w:asciiTheme="majorBidi" w:hAnsiTheme="majorBidi" w:cs="B Lotus" w:hint="cs"/>
          <w:rtl/>
        </w:rPr>
        <w:t>نویسنده مسئول</w:t>
      </w:r>
      <w:r>
        <w:rPr>
          <w:rFonts w:asciiTheme="majorBidi" w:hAnsiTheme="majorBidi" w:cstheme="majorBidi" w:hint="cs"/>
          <w:rtl/>
        </w:rPr>
        <w:t xml:space="preserve">: </w:t>
      </w:r>
      <w:r w:rsidRPr="000705CB">
        <w:rPr>
          <w:rFonts w:asciiTheme="majorBidi" w:hAnsiTheme="majorBidi" w:cstheme="majorBidi"/>
        </w:rPr>
        <w:t>SAFARRAHMATI@YAHOO.COM</w:t>
      </w:r>
    </w:p>
  </w:footnote>
  <w:footnote w:id="3">
    <w:p w14:paraId="76A69B60" w14:textId="77777777" w:rsidR="00FC6024" w:rsidRDefault="00FC6024" w:rsidP="00FC6024">
      <w:pPr>
        <w:pStyle w:val="FootnoteText"/>
        <w:rPr>
          <w:rtl/>
          <w:lang w:bidi="fa-IR"/>
        </w:rPr>
      </w:pPr>
      <w:r>
        <w:rPr>
          <w:rStyle w:val="FootnoteReference"/>
        </w:rPr>
        <w:footnoteRef/>
      </w:r>
      <w:r>
        <w:t xml:space="preserve"> </w:t>
      </w:r>
      <w:r w:rsidRPr="004C6B13">
        <w:rPr>
          <w:rFonts w:ascii="TimesNewRomanPS-BoldMT" w:hAnsi="TimesNewRomanPS-BoldMT"/>
          <w:color w:val="000000"/>
          <w:sz w:val="18"/>
          <w:szCs w:val="18"/>
        </w:rPr>
        <w:t>Apostolou</w:t>
      </w:r>
    </w:p>
  </w:footnote>
  <w:footnote w:id="4">
    <w:p w14:paraId="70A39A8C" w14:textId="77777777" w:rsidR="00FC6024" w:rsidRDefault="00FC6024" w:rsidP="00FC6024">
      <w:pPr>
        <w:pStyle w:val="FootnoteText"/>
        <w:rPr>
          <w:lang w:bidi="fa-IR"/>
        </w:rPr>
      </w:pPr>
      <w:r>
        <w:rPr>
          <w:rStyle w:val="FootnoteReference"/>
        </w:rPr>
        <w:footnoteRef/>
      </w:r>
      <w:r>
        <w:t xml:space="preserve"> </w:t>
      </w:r>
      <w:r w:rsidRPr="00E93DCD">
        <w:rPr>
          <w:rFonts w:ascii="TimesNewRomanPS-BoldMT" w:hAnsi="TimesNewRomanPS-BoldMT"/>
          <w:color w:val="000000"/>
          <w:sz w:val="18"/>
          <w:szCs w:val="18"/>
        </w:rPr>
        <w:t>Rosa-Jiménez., et all</w:t>
      </w:r>
    </w:p>
  </w:footnote>
  <w:footnote w:id="5">
    <w:p w14:paraId="4F6CE39F" w14:textId="77777777" w:rsidR="00FC6024" w:rsidRDefault="00FC6024" w:rsidP="00FC6024">
      <w:pPr>
        <w:pStyle w:val="FootnoteText"/>
        <w:rPr>
          <w:lang w:bidi="fa-IR"/>
        </w:rPr>
      </w:pPr>
      <w:r>
        <w:rPr>
          <w:rStyle w:val="FootnoteReference"/>
        </w:rPr>
        <w:footnoteRef/>
      </w:r>
      <w:r>
        <w:t xml:space="preserve"> </w:t>
      </w:r>
      <w:r w:rsidRPr="0053780D">
        <w:rPr>
          <w:rFonts w:ascii="TimesNewRomanPS-BoldMT" w:hAnsi="TimesNewRomanPS-BoldMT"/>
          <w:color w:val="000000"/>
          <w:sz w:val="18"/>
          <w:szCs w:val="18"/>
        </w:rPr>
        <w:t>Buggari</w:t>
      </w:r>
      <w:r w:rsidRPr="00626B02">
        <w:rPr>
          <w:rFonts w:ascii="TimesNewRomanPS-BoldMT" w:hAnsi="TimesNewRomanPS-BoldMT"/>
          <w:color w:val="000000"/>
          <w:sz w:val="18"/>
          <w:szCs w:val="18"/>
        </w:rPr>
        <w:t>ć</w:t>
      </w:r>
      <w:r>
        <w:rPr>
          <w:rFonts w:ascii="TimesNewRomanPS-BoldMT" w:hAnsi="TimesNewRomanPS-BoldMT" w:hint="cs"/>
          <w:color w:val="000000"/>
          <w:sz w:val="18"/>
          <w:szCs w:val="18"/>
          <w:rtl/>
        </w:rPr>
        <w:t xml:space="preserve"> </w:t>
      </w:r>
    </w:p>
  </w:footnote>
  <w:footnote w:id="6">
    <w:p w14:paraId="298A04CF" w14:textId="14C8B0EC" w:rsidR="00EB2811" w:rsidRDefault="00EB2811">
      <w:pPr>
        <w:pStyle w:val="FootnoteText"/>
        <w:rPr>
          <w:rtl/>
          <w:lang w:bidi="fa-IR"/>
        </w:rPr>
      </w:pPr>
      <w:r>
        <w:rPr>
          <w:rStyle w:val="FootnoteReference"/>
        </w:rPr>
        <w:footnoteRef/>
      </w:r>
      <w:r>
        <w:t xml:space="preserve"> </w:t>
      </w:r>
      <w:r w:rsidRPr="00043D6A">
        <w:rPr>
          <w:rFonts w:ascii="TimesNewRomanPS-BoldMT" w:hAnsi="TimesNewRomanPS-BoldMT"/>
          <w:color w:val="000000"/>
          <w:sz w:val="18"/>
          <w:szCs w:val="18"/>
        </w:rPr>
        <w:t>Daugėlaitė &amp; Vileniškė</w:t>
      </w:r>
    </w:p>
  </w:footnote>
  <w:footnote w:id="7">
    <w:p w14:paraId="31C9EE96" w14:textId="1581C7B2" w:rsidR="00EB2811" w:rsidRDefault="00EB2811">
      <w:pPr>
        <w:pStyle w:val="FootnoteText"/>
        <w:rPr>
          <w:rtl/>
          <w:lang w:bidi="fa-IR"/>
        </w:rPr>
      </w:pPr>
      <w:r>
        <w:rPr>
          <w:rStyle w:val="FootnoteReference"/>
        </w:rPr>
        <w:footnoteRef/>
      </w:r>
      <w:r>
        <w:t xml:space="preserve"> </w:t>
      </w:r>
      <w:r w:rsidRPr="0053780D">
        <w:rPr>
          <w:rFonts w:ascii="TimesNewRomanPS-BoldMT" w:hAnsi="TimesNewRomanPS-BoldMT"/>
          <w:color w:val="000000"/>
          <w:sz w:val="18"/>
          <w:szCs w:val="18"/>
        </w:rPr>
        <w:t>Naghibi</w:t>
      </w:r>
      <w:r>
        <w:rPr>
          <w:rFonts w:ascii="TimesNewRomanPS-BoldMT" w:hAnsi="TimesNewRomanPS-BoldMT"/>
          <w:color w:val="000000"/>
          <w:sz w:val="18"/>
          <w:szCs w:val="18"/>
        </w:rPr>
        <w:t>,</w:t>
      </w:r>
      <w:r w:rsidRPr="0053780D">
        <w:rPr>
          <w:rFonts w:ascii="TimesNewRomanPS-BoldMT" w:hAnsi="TimesNewRomanPS-BoldMT"/>
          <w:color w:val="000000"/>
          <w:sz w:val="18"/>
          <w:szCs w:val="18"/>
        </w:rPr>
        <w:t xml:space="preserve"> et all</w:t>
      </w:r>
    </w:p>
  </w:footnote>
  <w:footnote w:id="8">
    <w:p w14:paraId="6F694D41" w14:textId="77777777" w:rsidR="00FC6024" w:rsidRPr="00B07E2F" w:rsidRDefault="00FC6024" w:rsidP="00FC6024">
      <w:pPr>
        <w:pStyle w:val="FootnoteText"/>
        <w:rPr>
          <w:rFonts w:ascii="TimesNewRomanPS-BoldMT" w:hAnsi="TimesNewRomanPS-BoldMT"/>
          <w:color w:val="000000"/>
          <w:sz w:val="18"/>
          <w:szCs w:val="18"/>
        </w:rPr>
      </w:pPr>
      <w:r>
        <w:rPr>
          <w:rStyle w:val="FootnoteReference"/>
        </w:rPr>
        <w:footnoteRef/>
      </w:r>
      <w:r>
        <w:t xml:space="preserve"> </w:t>
      </w:r>
      <w:r w:rsidRPr="000075BF">
        <w:rPr>
          <w:rFonts w:ascii="TimesNewRomanPS-BoldMT" w:hAnsi="TimesNewRomanPS-BoldMT"/>
          <w:color w:val="000000"/>
          <w:sz w:val="18"/>
          <w:szCs w:val="18"/>
        </w:rPr>
        <w:t>Hinkawi</w:t>
      </w:r>
      <w:r w:rsidRPr="000075BF">
        <w:rPr>
          <w:rFonts w:ascii="TimesNewRomanPS-BoldMT" w:hAnsi="TimesNewRomanPS-BoldMT" w:hint="cs"/>
          <w:color w:val="000000"/>
          <w:sz w:val="18"/>
          <w:szCs w:val="18"/>
          <w:rtl/>
        </w:rPr>
        <w:t xml:space="preserve"> </w:t>
      </w:r>
      <w:r w:rsidRPr="000075BF">
        <w:rPr>
          <w:rFonts w:ascii="TimesNewRomanPS-BoldMT" w:hAnsi="TimesNewRomanPS-BoldMT"/>
          <w:color w:val="000000"/>
          <w:sz w:val="18"/>
          <w:szCs w:val="18"/>
        </w:rPr>
        <w:t>&amp; Saadi</w:t>
      </w:r>
    </w:p>
  </w:footnote>
  <w:footnote w:id="9">
    <w:p w14:paraId="35C59878" w14:textId="77777777" w:rsidR="00FC6024" w:rsidRDefault="00FC6024" w:rsidP="00FC6024">
      <w:pPr>
        <w:pStyle w:val="FootnoteText"/>
        <w:rPr>
          <w:rtl/>
          <w:lang w:bidi="fa-IR"/>
        </w:rPr>
      </w:pPr>
      <w:r>
        <w:rPr>
          <w:rStyle w:val="FootnoteReference"/>
        </w:rPr>
        <w:footnoteRef/>
      </w:r>
      <w:r>
        <w:t xml:space="preserve"> </w:t>
      </w:r>
      <w:r w:rsidRPr="009B15A8">
        <w:rPr>
          <w:rFonts w:ascii="TimesNewRomanPS-BoldMT" w:hAnsi="TimesNewRomanPS-BoldMT"/>
          <w:color w:val="000000"/>
          <w:sz w:val="18"/>
          <w:szCs w:val="18"/>
        </w:rPr>
        <w:t>Hemingway &amp; De Castro Mazarro</w:t>
      </w:r>
    </w:p>
  </w:footnote>
  <w:footnote w:id="10">
    <w:p w14:paraId="7877161F" w14:textId="77777777" w:rsidR="00FC6024" w:rsidRDefault="00FC6024" w:rsidP="00FC6024">
      <w:pPr>
        <w:pStyle w:val="FootnoteText"/>
        <w:rPr>
          <w:lang w:bidi="fa-IR"/>
        </w:rPr>
      </w:pPr>
      <w:r>
        <w:rPr>
          <w:rStyle w:val="FootnoteReference"/>
        </w:rPr>
        <w:footnoteRef/>
      </w:r>
      <w:r>
        <w:t xml:space="preserve"> </w:t>
      </w:r>
      <w:r w:rsidRPr="00FA3374">
        <w:rPr>
          <w:rFonts w:ascii="TimesNewRomanPS-BoldMT" w:hAnsi="TimesNewRomanPS-BoldMT"/>
          <w:color w:val="000000"/>
          <w:sz w:val="18"/>
          <w:szCs w:val="18"/>
        </w:rPr>
        <w:t>Khan., et all</w:t>
      </w:r>
    </w:p>
  </w:footnote>
  <w:footnote w:id="11">
    <w:p w14:paraId="0B989DFF" w14:textId="77777777" w:rsidR="00FC6024" w:rsidRDefault="00FC6024" w:rsidP="00FC6024">
      <w:pPr>
        <w:pStyle w:val="FootnoteText"/>
        <w:bidi/>
        <w:rPr>
          <w:rtl/>
          <w:lang w:bidi="fa-IR"/>
        </w:rPr>
      </w:pPr>
      <w:r>
        <w:rPr>
          <w:rStyle w:val="FootnoteReference"/>
        </w:rPr>
        <w:footnoteRef/>
      </w:r>
      <w:r>
        <w:t xml:space="preserve"> </w:t>
      </w:r>
      <w:r w:rsidRPr="0073536A">
        <w:rPr>
          <w:rFonts w:cs="B Nazanin" w:hint="cs"/>
          <w:sz w:val="18"/>
          <w:szCs w:val="18"/>
          <w:rtl/>
        </w:rPr>
        <w:t>خانه‌ای که بهترین ت</w:t>
      </w:r>
      <w:r>
        <w:rPr>
          <w:rFonts w:cs="B Nazanin" w:hint="cs"/>
          <w:sz w:val="18"/>
          <w:szCs w:val="18"/>
          <w:rtl/>
        </w:rPr>
        <w:t>کنیک</w:t>
      </w:r>
      <w:r>
        <w:rPr>
          <w:rFonts w:cs="B Nazanin" w:hint="eastAsia"/>
          <w:sz w:val="18"/>
          <w:szCs w:val="18"/>
          <w:rtl/>
        </w:rPr>
        <w:t>‌</w:t>
      </w:r>
      <w:r>
        <w:rPr>
          <w:rFonts w:cs="B Nazanin" w:hint="cs"/>
          <w:sz w:val="18"/>
          <w:szCs w:val="18"/>
          <w:rtl/>
        </w:rPr>
        <w:t xml:space="preserve">های </w:t>
      </w:r>
      <w:r w:rsidRPr="0073536A">
        <w:rPr>
          <w:rFonts w:cs="B Nazanin" w:hint="cs"/>
          <w:sz w:val="18"/>
          <w:szCs w:val="18"/>
          <w:rtl/>
        </w:rPr>
        <w:t>ساخت و ساز را با هم ترکیب می‌کند تا ظاهر دقیقی را ایجاد کند.</w:t>
      </w:r>
    </w:p>
  </w:footnote>
  <w:footnote w:id="12">
    <w:p w14:paraId="78F2077D" w14:textId="77777777" w:rsidR="00FC6024" w:rsidRDefault="00FC6024" w:rsidP="00FC6024">
      <w:pPr>
        <w:pStyle w:val="FootnoteText"/>
        <w:rPr>
          <w:rtl/>
          <w:lang w:bidi="fa-IR"/>
        </w:rPr>
      </w:pPr>
      <w:r>
        <w:rPr>
          <w:rStyle w:val="FootnoteReference"/>
        </w:rPr>
        <w:footnoteRef/>
      </w:r>
      <w:r>
        <w:t xml:space="preserve"> </w:t>
      </w:r>
      <w:r w:rsidRPr="00972814">
        <w:rPr>
          <w:rFonts w:asciiTheme="majorBidi" w:hAnsiTheme="majorBidi" w:cstheme="majorBidi"/>
          <w:sz w:val="18"/>
          <w:szCs w:val="18"/>
        </w:rPr>
        <w:t>Acupuncture</w:t>
      </w:r>
    </w:p>
  </w:footnote>
  <w:footnote w:id="13">
    <w:p w14:paraId="78164E07" w14:textId="77777777" w:rsidR="00FC6024" w:rsidRDefault="00FC6024" w:rsidP="00FC6024">
      <w:pPr>
        <w:pStyle w:val="FootnoteText"/>
        <w:rPr>
          <w:rtl/>
          <w:lang w:bidi="fa-IR"/>
        </w:rPr>
      </w:pPr>
      <w:r>
        <w:rPr>
          <w:rStyle w:val="FootnoteReference"/>
        </w:rPr>
        <w:footnoteRef/>
      </w:r>
      <w:r>
        <w:t xml:space="preserve"> </w:t>
      </w:r>
      <w:r w:rsidRPr="00972814">
        <w:rPr>
          <w:rFonts w:asciiTheme="majorBidi" w:hAnsiTheme="majorBidi" w:cstheme="majorBidi"/>
          <w:sz w:val="18"/>
          <w:szCs w:val="18"/>
        </w:rPr>
        <w:t>quackery</w:t>
      </w:r>
    </w:p>
  </w:footnote>
  <w:footnote w:id="14">
    <w:p w14:paraId="0ABC5A0F" w14:textId="77777777" w:rsidR="00FC6024" w:rsidRPr="006F0BB5" w:rsidRDefault="00FC6024" w:rsidP="00FC6024">
      <w:pPr>
        <w:pStyle w:val="FootnoteText"/>
        <w:rPr>
          <w:rFonts w:asciiTheme="majorBidi" w:hAnsiTheme="majorBidi" w:cstheme="majorBidi"/>
        </w:rPr>
      </w:pPr>
      <w:r>
        <w:rPr>
          <w:rStyle w:val="FootnoteReference"/>
        </w:rPr>
        <w:footnoteRef/>
      </w:r>
      <w:r>
        <w:t xml:space="preserve"> </w:t>
      </w:r>
      <w:r w:rsidRPr="00972814">
        <w:rPr>
          <w:rFonts w:asciiTheme="majorBidi" w:hAnsiTheme="majorBidi" w:cstheme="majorBidi"/>
          <w:sz w:val="18"/>
          <w:szCs w:val="18"/>
        </w:rPr>
        <w:t>Definition of sick points</w:t>
      </w:r>
    </w:p>
  </w:footnote>
  <w:footnote w:id="15">
    <w:p w14:paraId="76D79A22" w14:textId="77777777" w:rsidR="00FC6024" w:rsidRDefault="00FC6024" w:rsidP="00FC6024">
      <w:pPr>
        <w:pStyle w:val="FootnoteText"/>
      </w:pPr>
      <w:r>
        <w:rPr>
          <w:rStyle w:val="FootnoteReference"/>
        </w:rPr>
        <w:footnoteRef/>
      </w:r>
      <w:r w:rsidRPr="006F0BB5">
        <w:rPr>
          <w:rFonts w:asciiTheme="majorBidi" w:hAnsiTheme="majorBidi" w:cstheme="majorBidi"/>
        </w:rPr>
        <w:t xml:space="preserve"> </w:t>
      </w:r>
      <w:r w:rsidRPr="00972814">
        <w:rPr>
          <w:rFonts w:asciiTheme="majorBidi" w:hAnsiTheme="majorBidi" w:cstheme="majorBidi"/>
          <w:sz w:val="18"/>
          <w:szCs w:val="18"/>
        </w:rPr>
        <w:t>Screenplay</w:t>
      </w:r>
    </w:p>
  </w:footnote>
  <w:footnote w:id="16">
    <w:p w14:paraId="4840FC64" w14:textId="77777777" w:rsidR="00FC6024" w:rsidRDefault="00FC6024" w:rsidP="00FC6024">
      <w:pPr>
        <w:pStyle w:val="FootnoteText"/>
      </w:pPr>
      <w:r>
        <w:rPr>
          <w:rStyle w:val="FootnoteReference"/>
        </w:rPr>
        <w:footnoteRef/>
      </w:r>
      <w:r>
        <w:t xml:space="preserve"> </w:t>
      </w:r>
      <w:r w:rsidRPr="00972814">
        <w:rPr>
          <w:rFonts w:asciiTheme="majorBidi" w:hAnsiTheme="majorBidi" w:cstheme="majorBidi"/>
          <w:sz w:val="18"/>
          <w:szCs w:val="18"/>
        </w:rPr>
        <w:t>Immediate act</w:t>
      </w:r>
    </w:p>
  </w:footnote>
  <w:footnote w:id="17">
    <w:p w14:paraId="001F73DB" w14:textId="77777777" w:rsidR="00FC6024" w:rsidRDefault="00FC6024" w:rsidP="00FC6024">
      <w:pPr>
        <w:pStyle w:val="FootnoteText"/>
      </w:pPr>
      <w:r>
        <w:rPr>
          <w:rStyle w:val="FootnoteReference"/>
        </w:rPr>
        <w:footnoteRef/>
      </w:r>
      <w:r>
        <w:t xml:space="preserve"> </w:t>
      </w:r>
      <w:r w:rsidRPr="00972814">
        <w:rPr>
          <w:rFonts w:asciiTheme="majorBidi" w:hAnsiTheme="majorBidi" w:cstheme="majorBidi"/>
          <w:sz w:val="18"/>
          <w:szCs w:val="18"/>
        </w:rPr>
        <w:t>Citizen involvement</w:t>
      </w:r>
    </w:p>
  </w:footnote>
  <w:footnote w:id="18">
    <w:p w14:paraId="51AC3EC5" w14:textId="77777777" w:rsidR="00FC6024" w:rsidRDefault="00FC6024" w:rsidP="00FC6024">
      <w:pPr>
        <w:pStyle w:val="FootnoteText"/>
      </w:pPr>
      <w:r>
        <w:rPr>
          <w:rStyle w:val="FootnoteReference"/>
        </w:rPr>
        <w:footnoteRef/>
      </w:r>
      <w:r>
        <w:t xml:space="preserve"> </w:t>
      </w:r>
      <w:r w:rsidRPr="00972814">
        <w:rPr>
          <w:rFonts w:asciiTheme="majorBidi" w:hAnsiTheme="majorBidi" w:cstheme="majorBidi"/>
          <w:sz w:val="18"/>
          <w:szCs w:val="18"/>
        </w:rPr>
        <w:t>Citizen education</w:t>
      </w:r>
    </w:p>
  </w:footnote>
  <w:footnote w:id="19">
    <w:p w14:paraId="57F0FDD5" w14:textId="77777777" w:rsidR="00FC6024" w:rsidRDefault="00FC6024" w:rsidP="00FC6024">
      <w:pPr>
        <w:pStyle w:val="FootnoteText"/>
      </w:pPr>
      <w:r>
        <w:rPr>
          <w:rStyle w:val="FootnoteReference"/>
        </w:rPr>
        <w:footnoteRef/>
      </w:r>
      <w:r>
        <w:t xml:space="preserve"> </w:t>
      </w:r>
      <w:r w:rsidRPr="00972814">
        <w:rPr>
          <w:rFonts w:asciiTheme="majorBidi" w:hAnsiTheme="majorBidi" w:cstheme="majorBidi"/>
          <w:sz w:val="18"/>
          <w:szCs w:val="18"/>
        </w:rPr>
        <w:t>Holistic approach</w:t>
      </w:r>
    </w:p>
  </w:footnote>
  <w:footnote w:id="20">
    <w:p w14:paraId="5346BCAE" w14:textId="77777777" w:rsidR="00FC6024" w:rsidRDefault="00FC6024" w:rsidP="00FC6024">
      <w:pPr>
        <w:pStyle w:val="FootnoteText"/>
      </w:pPr>
      <w:r>
        <w:rPr>
          <w:rStyle w:val="FootnoteReference"/>
        </w:rPr>
        <w:footnoteRef/>
      </w:r>
      <w:r>
        <w:t xml:space="preserve"> </w:t>
      </w:r>
      <w:r w:rsidRPr="00972814">
        <w:rPr>
          <w:rFonts w:asciiTheme="majorBidi" w:hAnsiTheme="majorBidi" w:cstheme="majorBidi"/>
          <w:sz w:val="18"/>
          <w:szCs w:val="18"/>
        </w:rPr>
        <w:t>Small scale Intervention</w:t>
      </w:r>
    </w:p>
  </w:footnote>
  <w:footnote w:id="21">
    <w:p w14:paraId="5BC1330E" w14:textId="77777777" w:rsidR="00FC6024" w:rsidRDefault="00FC6024" w:rsidP="00FC6024">
      <w:pPr>
        <w:pStyle w:val="FootnoteText"/>
        <w:rPr>
          <w:rtl/>
          <w:lang w:bidi="fa-IR"/>
        </w:rPr>
      </w:pPr>
      <w:r>
        <w:rPr>
          <w:rStyle w:val="FootnoteReference"/>
        </w:rPr>
        <w:footnoteRef/>
      </w:r>
      <w:r>
        <w:t xml:space="preserve"> </w:t>
      </w:r>
      <w:r w:rsidRPr="00972814">
        <w:rPr>
          <w:rFonts w:asciiTheme="majorBidi" w:hAnsiTheme="majorBidi" w:cstheme="majorBidi"/>
          <w:sz w:val="18"/>
          <w:szCs w:val="18"/>
        </w:rPr>
        <w:t>Space into place</w:t>
      </w:r>
    </w:p>
  </w:footnote>
  <w:footnote w:id="22">
    <w:p w14:paraId="1DD083BE" w14:textId="77777777" w:rsidR="00FC6024" w:rsidRDefault="00FC6024" w:rsidP="00FC6024">
      <w:pPr>
        <w:pStyle w:val="FootnoteText"/>
        <w:rPr>
          <w:rtl/>
          <w:lang w:bidi="fa-IR"/>
        </w:rPr>
      </w:pPr>
      <w:r>
        <w:rPr>
          <w:rStyle w:val="FootnoteReference"/>
        </w:rPr>
        <w:footnoteRef/>
      </w:r>
      <w:r>
        <w:t xml:space="preserve"> </w:t>
      </w:r>
      <w:r w:rsidRPr="00972814">
        <w:rPr>
          <w:rFonts w:asciiTheme="majorBidi" w:hAnsiTheme="majorBidi" w:cstheme="majorBidi"/>
          <w:sz w:val="18"/>
          <w:szCs w:val="18"/>
        </w:rPr>
        <w:t>Manual De Sola-Morales</w:t>
      </w:r>
    </w:p>
  </w:footnote>
  <w:footnote w:id="23">
    <w:p w14:paraId="635AD9D3" w14:textId="77777777" w:rsidR="00FC6024" w:rsidRPr="005523C5" w:rsidRDefault="00FC6024" w:rsidP="00FC6024">
      <w:pPr>
        <w:pStyle w:val="FootnoteText"/>
        <w:bidi/>
        <w:jc w:val="both"/>
        <w:rPr>
          <w:rFonts w:cs="B Nazanin"/>
          <w:rtl/>
        </w:rPr>
      </w:pPr>
      <w:r w:rsidRPr="005F37DE">
        <w:rPr>
          <w:rFonts w:cs="B Nazanin"/>
          <w:sz w:val="22"/>
          <w:szCs w:val="22"/>
        </w:rPr>
        <w:footnoteRef/>
      </w:r>
      <w:r w:rsidRPr="005F37DE">
        <w:rPr>
          <w:rFonts w:cs="B Nazanin"/>
          <w:sz w:val="22"/>
          <w:szCs w:val="22"/>
        </w:rPr>
        <w:t xml:space="preserve"> </w:t>
      </w:r>
      <w:r w:rsidRPr="005F37DE">
        <w:rPr>
          <w:rFonts w:cs="B Nazanin"/>
          <w:rtl/>
        </w:rPr>
        <w:t>برای کمک به جوامع، شهرک‌ها و شهرها که برای گذار از قرن‌ها توسعه مبتنی بر ا</w:t>
      </w:r>
      <w:r>
        <w:rPr>
          <w:rFonts w:cs="B Nazanin"/>
          <w:rtl/>
        </w:rPr>
        <w:t>قتصاد سوخت فسیلی آماده می‌شوند</w:t>
      </w:r>
      <w:r>
        <w:rPr>
          <w:rFonts w:cs="B Nazanin" w:hint="cs"/>
          <w:rtl/>
        </w:rPr>
        <w:t xml:space="preserve"> </w:t>
      </w:r>
      <w:r w:rsidRPr="005F37DE">
        <w:rPr>
          <w:rFonts w:cs="B Nazanin"/>
          <w:rtl/>
        </w:rPr>
        <w:t>کار خواهد کرد</w:t>
      </w:r>
      <w:r>
        <w:rPr>
          <w:rFonts w:cs="B Nazanin" w:hint="cs"/>
          <w:rtl/>
        </w:rPr>
        <w:t>.</w:t>
      </w:r>
      <w:r w:rsidRPr="005F37DE">
        <w:rPr>
          <w:rFonts w:cs="B Nazanin"/>
        </w:rPr>
        <w:t xml:space="preserve"> </w:t>
      </w:r>
      <w:r>
        <w:rPr>
          <w:rFonts w:cs="B Nazanin" w:hint="cs"/>
          <w:rtl/>
        </w:rPr>
        <w:t xml:space="preserve">همچنین به عنوان </w:t>
      </w:r>
      <w:r>
        <w:rPr>
          <w:rFonts w:cs="B Nazanin"/>
          <w:rtl/>
        </w:rPr>
        <w:t>پاسخ</w:t>
      </w:r>
      <w:r>
        <w:rPr>
          <w:rFonts w:cs="B Nazanin" w:hint="cs"/>
          <w:rtl/>
        </w:rPr>
        <w:t>ی</w:t>
      </w:r>
      <w:r>
        <w:rPr>
          <w:rFonts w:cs="B Nazanin"/>
          <w:rtl/>
        </w:rPr>
        <w:t xml:space="preserve"> به تقاضای فزاینده برای چشم</w:t>
      </w:r>
      <w:r>
        <w:rPr>
          <w:rFonts w:cs="B Nazanin" w:hint="cs"/>
          <w:rtl/>
        </w:rPr>
        <w:t>‌</w:t>
      </w:r>
      <w:r w:rsidRPr="005F37DE">
        <w:rPr>
          <w:rFonts w:cs="B Nazanin"/>
          <w:rtl/>
        </w:rPr>
        <w:t>انداز استراتژیک و طراحی نوآورانه در سطح دولت محلی، حومه، یا "منطقه"، با شناسایی نقطه بیماری، سپ</w:t>
      </w:r>
      <w:r>
        <w:rPr>
          <w:rFonts w:cs="B Nazanin"/>
          <w:rtl/>
        </w:rPr>
        <w:t>س ایجاد یک سناریو و اقدام مستقی</w:t>
      </w:r>
      <w:r>
        <w:rPr>
          <w:rFonts w:cs="B Nazanin" w:hint="cs"/>
          <w:rtl/>
        </w:rPr>
        <w:t>م عمل می</w:t>
      </w:r>
      <w:r w:rsidRPr="005523C5">
        <w:rPr>
          <w:rFonts w:cs="B Nazanin" w:hint="cs"/>
          <w:rtl/>
        </w:rPr>
        <w:t>‌کند.</w:t>
      </w:r>
    </w:p>
  </w:footnote>
  <w:footnote w:id="24">
    <w:p w14:paraId="2F6370A2" w14:textId="77777777" w:rsidR="00FC6024" w:rsidRPr="00345BA9" w:rsidRDefault="00FC6024" w:rsidP="00FC6024">
      <w:pPr>
        <w:pStyle w:val="FootnoteText"/>
        <w:bidi/>
        <w:jc w:val="both"/>
        <w:rPr>
          <w:rFonts w:ascii="Arial" w:eastAsia="Arial" w:hAnsi="Arial" w:cs="Arial"/>
          <w:rtl/>
        </w:rPr>
      </w:pPr>
      <w:r w:rsidRPr="00345BA9">
        <w:rPr>
          <w:rFonts w:cs="B Nazanin"/>
          <w:sz w:val="16"/>
          <w:szCs w:val="16"/>
        </w:rPr>
        <w:footnoteRef/>
      </w:r>
      <w:r w:rsidRPr="00345BA9">
        <w:rPr>
          <w:rFonts w:cs="B Nazanin"/>
          <w:sz w:val="16"/>
          <w:szCs w:val="16"/>
        </w:rPr>
        <w:t xml:space="preserve"> </w:t>
      </w:r>
      <w:r>
        <w:rPr>
          <w:rFonts w:cs="B Nazanin"/>
          <w:rtl/>
        </w:rPr>
        <w:t>ترکیبی از فناوری</w:t>
      </w:r>
      <w:r>
        <w:rPr>
          <w:rFonts w:cs="B Nazanin" w:hint="cs"/>
          <w:rtl/>
        </w:rPr>
        <w:t>‌</w:t>
      </w:r>
      <w:r w:rsidRPr="005F37DE">
        <w:rPr>
          <w:rFonts w:cs="B Nazanin"/>
          <w:rtl/>
        </w:rPr>
        <w:t>های دیجیتال مختلف</w:t>
      </w:r>
      <w:r>
        <w:rPr>
          <w:rFonts w:cs="B Nazanin" w:hint="cs"/>
          <w:rtl/>
        </w:rPr>
        <w:t xml:space="preserve"> که</w:t>
      </w:r>
      <w:r>
        <w:rPr>
          <w:rFonts w:cs="B Nazanin"/>
          <w:rtl/>
        </w:rPr>
        <w:t xml:space="preserve"> </w:t>
      </w:r>
      <w:r>
        <w:rPr>
          <w:rFonts w:cs="B Nazanin" w:hint="cs"/>
          <w:rtl/>
        </w:rPr>
        <w:t>در</w:t>
      </w:r>
      <w:r>
        <w:rPr>
          <w:rFonts w:cs="B Nazanin"/>
          <w:rtl/>
        </w:rPr>
        <w:t xml:space="preserve"> دستیابی </w:t>
      </w:r>
      <w:r>
        <w:rPr>
          <w:rFonts w:cs="B Nazanin" w:hint="cs"/>
          <w:rtl/>
        </w:rPr>
        <w:t>به</w:t>
      </w:r>
      <w:r w:rsidRPr="005F37DE">
        <w:rPr>
          <w:rFonts w:cs="B Nazanin"/>
          <w:rtl/>
        </w:rPr>
        <w:t xml:space="preserve"> طب سوزنی</w:t>
      </w:r>
      <w:r>
        <w:rPr>
          <w:rFonts w:cs="B Nazanin" w:hint="cs"/>
          <w:rtl/>
        </w:rPr>
        <w:t xml:space="preserve"> به دقت</w:t>
      </w:r>
      <w:r>
        <w:rPr>
          <w:rFonts w:cs="B Nazanin"/>
          <w:rtl/>
        </w:rPr>
        <w:t xml:space="preserve"> در شهر کمک می</w:t>
      </w:r>
      <w:r>
        <w:rPr>
          <w:rFonts w:cs="B Nazanin" w:hint="cs"/>
          <w:rtl/>
        </w:rPr>
        <w:t>‌</w:t>
      </w:r>
      <w:r w:rsidRPr="005F37DE">
        <w:rPr>
          <w:rFonts w:cs="B Nazanin"/>
          <w:rtl/>
        </w:rPr>
        <w:t>کند</w:t>
      </w:r>
      <w:r>
        <w:rPr>
          <w:rFonts w:cs="B Nazanin" w:hint="cs"/>
          <w:rtl/>
        </w:rPr>
        <w:t>.</w:t>
      </w:r>
      <w:r w:rsidRPr="005F37DE">
        <w:rPr>
          <w:rFonts w:cs="B Nazanin"/>
        </w:rPr>
        <w:t xml:space="preserve"> </w:t>
      </w:r>
      <w:r w:rsidRPr="005F37DE">
        <w:rPr>
          <w:rFonts w:cs="B Nazanin"/>
          <w:rtl/>
        </w:rPr>
        <w:t>همه این فناوری‌ها در زیر چتر "طب سوزنی شهری" گنجانده شده‌اند و به ادغام همه آنها کمک می‌کنند</w:t>
      </w:r>
      <w:r>
        <w:rPr>
          <w:rFonts w:cs="B Nazanin" w:hint="cs"/>
          <w:rtl/>
        </w:rPr>
        <w:t>.</w:t>
      </w:r>
      <w:r w:rsidRPr="005F37DE">
        <w:rPr>
          <w:rFonts w:cs="B Nazanin"/>
        </w:rPr>
        <w:t xml:space="preserve"> </w:t>
      </w:r>
      <w:r w:rsidRPr="005F37DE">
        <w:rPr>
          <w:rFonts w:cs="B Nazanin"/>
          <w:rtl/>
        </w:rPr>
        <w:t>اینها همچنین شامل بخش‌های بیشتری هستند، با تعریف نقطه هدف و تلاش برای درگیر کردن شهروندان با آموزش آنها</w:t>
      </w:r>
      <w:r>
        <w:rPr>
          <w:rFonts w:cs="B Nazanin" w:hint="cs"/>
          <w:rtl/>
        </w:rPr>
        <w:t xml:space="preserve"> شناسانده می</w:t>
      </w:r>
      <w:r w:rsidRPr="00345BA9">
        <w:rPr>
          <w:rFonts w:cs="B Nazanin" w:hint="cs"/>
          <w:rtl/>
        </w:rPr>
        <w:t>‌شوند.</w:t>
      </w:r>
    </w:p>
  </w:footnote>
  <w:footnote w:id="25">
    <w:p w14:paraId="14E4CFCB" w14:textId="5F4BEA07" w:rsidR="00FC6024" w:rsidRPr="005F37DE" w:rsidRDefault="00FC6024" w:rsidP="00FC6024">
      <w:pPr>
        <w:pStyle w:val="FootnoteText"/>
        <w:bidi/>
        <w:jc w:val="both"/>
        <w:rPr>
          <w:rFonts w:cs="B Nazanin"/>
          <w:rtl/>
        </w:rPr>
      </w:pPr>
      <w:r w:rsidRPr="00345BA9">
        <w:rPr>
          <w:rStyle w:val="FootnoteReference"/>
          <w:rFonts w:cs="B Nazanin"/>
          <w:sz w:val="22"/>
          <w:szCs w:val="22"/>
        </w:rPr>
        <w:footnoteRef/>
      </w:r>
      <w:r w:rsidRPr="00345BA9">
        <w:rPr>
          <w:rFonts w:cs="B Nazanin"/>
          <w:sz w:val="22"/>
          <w:szCs w:val="22"/>
        </w:rPr>
        <w:t xml:space="preserve"> </w:t>
      </w:r>
      <w:r w:rsidRPr="005F37DE">
        <w:rPr>
          <w:rFonts w:cs="B Nazanin"/>
          <w:rtl/>
        </w:rPr>
        <w:t>فضاهای آبی، چه محیط‌های بیرونی طبیعی یا ساخته دست بشر که آب را به‌طور برجسته نشان می‌دهند و انسان می‌تواند</w:t>
      </w:r>
      <w:r>
        <w:rPr>
          <w:rFonts w:cs="B Nazanin"/>
          <w:rtl/>
        </w:rPr>
        <w:t xml:space="preserve"> به زودی (د</w:t>
      </w:r>
      <w:r>
        <w:rPr>
          <w:rFonts w:cs="B Nazanin" w:hint="cs"/>
          <w:rtl/>
        </w:rPr>
        <w:t>اخل</w:t>
      </w:r>
      <w:r w:rsidRPr="005F37DE">
        <w:rPr>
          <w:rFonts w:cs="B Nazanin"/>
          <w:rtl/>
        </w:rPr>
        <w:t xml:space="preserve"> یا نزدیک آب) یا «دور/</w:t>
      </w:r>
      <w:r w:rsidR="006C4BC3">
        <w:rPr>
          <w:rFonts w:cs="B Nazanin" w:hint="cs"/>
          <w:rtl/>
        </w:rPr>
        <w:t xml:space="preserve"> </w:t>
      </w:r>
      <w:r w:rsidRPr="005F37DE">
        <w:rPr>
          <w:rFonts w:cs="B Nazanin"/>
          <w:rtl/>
        </w:rPr>
        <w:t>مجازی» به آن دسترسی داشته باشد، می‌تواند آسمان را ببیند (یا به عبارت دیگر، آب) می‌تواند به عنوان مناظر درمانی و منابع بهداشت عمومی مانند فضاهای سبز پتانسیل داشته باشد</w:t>
      </w:r>
      <w:r>
        <w:rPr>
          <w:rFonts w:cs="B Nazanin" w:hint="cs"/>
          <w:rtl/>
        </w:rPr>
        <w:t>.</w:t>
      </w:r>
      <w:r w:rsidRPr="005F37DE">
        <w:rPr>
          <w:rFonts w:cs="B Nazanin"/>
        </w:rPr>
        <w:t xml:space="preserve"> </w:t>
      </w:r>
      <w:r w:rsidRPr="005F37DE">
        <w:rPr>
          <w:rFonts w:cs="B Nazanin"/>
          <w:rtl/>
        </w:rPr>
        <w:t xml:space="preserve">این </w:t>
      </w:r>
      <w:r>
        <w:rPr>
          <w:rFonts w:cs="B Nazanin" w:hint="cs"/>
          <w:rtl/>
        </w:rPr>
        <w:t xml:space="preserve">عامل </w:t>
      </w:r>
      <w:r>
        <w:rPr>
          <w:rFonts w:cs="B Nazanin"/>
          <w:rtl/>
        </w:rPr>
        <w:t>می</w:t>
      </w:r>
      <w:r>
        <w:rPr>
          <w:rFonts w:cs="B Nazanin" w:hint="cs"/>
          <w:rtl/>
        </w:rPr>
        <w:t>‌</w:t>
      </w:r>
      <w:r w:rsidRPr="005F37DE">
        <w:rPr>
          <w:rFonts w:cs="B Nazanin"/>
          <w:rtl/>
        </w:rPr>
        <w:t>تواند ترمیم روانی را تحریک کند</w:t>
      </w:r>
      <w:r>
        <w:rPr>
          <w:rFonts w:cs="B Nazanin"/>
          <w:rtl/>
        </w:rPr>
        <w:t>، فعالیت</w:t>
      </w:r>
      <w:r>
        <w:rPr>
          <w:rFonts w:cs="B Nazanin" w:hint="cs"/>
          <w:rtl/>
        </w:rPr>
        <w:t>‌</w:t>
      </w:r>
      <w:r w:rsidRPr="005F37DE">
        <w:rPr>
          <w:rFonts w:cs="B Nazanin"/>
          <w:rtl/>
        </w:rPr>
        <w:t>های فیزیکی (هم در خشکی و هم در آب) را تشویق کند</w:t>
      </w:r>
      <w:r>
        <w:rPr>
          <w:rFonts w:cs="B Nazanin"/>
          <w:rtl/>
        </w:rPr>
        <w:t xml:space="preserve"> و انسجام اجتماعی را بهبود بخشد</w:t>
      </w:r>
      <w:r>
        <w:rPr>
          <w:rFonts w:cs="B Nazanin" w:hint="cs"/>
          <w:rtl/>
        </w:rPr>
        <w:t>.</w:t>
      </w:r>
      <w:r w:rsidRPr="005F37DE">
        <w:rPr>
          <w:rFonts w:cs="B Nazanin"/>
          <w:rtl/>
        </w:rPr>
        <w:t xml:space="preserve"> بنابراین هنگامی که با طب سوزنی شهری با تعریف فعالیتی که باید هدف قرار داده و فعال شود، به ویژه در مناطقی که از سو</w:t>
      </w:r>
      <w:r>
        <w:rPr>
          <w:rFonts w:cs="B Nazanin"/>
          <w:rtl/>
        </w:rPr>
        <w:t>احل و مناطقی که آب وجود دارد بی</w:t>
      </w:r>
      <w:r>
        <w:rPr>
          <w:rFonts w:cs="B Nazanin" w:hint="cs"/>
          <w:rtl/>
        </w:rPr>
        <w:t>‌</w:t>
      </w:r>
      <w:r>
        <w:rPr>
          <w:rFonts w:cs="B Nazanin"/>
          <w:rtl/>
        </w:rPr>
        <w:t xml:space="preserve">توجهی </w:t>
      </w:r>
      <w:r>
        <w:rPr>
          <w:rFonts w:cs="B Nazanin" w:hint="cs"/>
          <w:rtl/>
        </w:rPr>
        <w:t>شده است، باعث می</w:t>
      </w:r>
      <w:r w:rsidRPr="00345BA9">
        <w:rPr>
          <w:rFonts w:cs="B Nazanin" w:hint="cs"/>
          <w:rtl/>
        </w:rPr>
        <w:t xml:space="preserve">‌شود </w:t>
      </w:r>
      <w:r w:rsidRPr="005F37DE">
        <w:rPr>
          <w:rFonts w:cs="B Nazanin"/>
          <w:rtl/>
        </w:rPr>
        <w:t>انسجام اجتماعی را بهبود بخشد، بنابراین این مناطق باید احیا شوند</w:t>
      </w:r>
      <w:r>
        <w:rPr>
          <w:rFonts w:cs="B Nazanin" w:hint="cs"/>
          <w:rtl/>
        </w:rPr>
        <w:t>.</w:t>
      </w:r>
    </w:p>
  </w:footnote>
  <w:footnote w:id="26">
    <w:p w14:paraId="29046987" w14:textId="77777777" w:rsidR="00FC6024" w:rsidRPr="005F37DE" w:rsidRDefault="00FC6024" w:rsidP="00FC6024">
      <w:pPr>
        <w:pStyle w:val="FootnoteText"/>
        <w:bidi/>
        <w:jc w:val="both"/>
        <w:rPr>
          <w:rFonts w:cs="B Nazanin"/>
          <w:rtl/>
        </w:rPr>
      </w:pPr>
      <w:r w:rsidRPr="00345BA9">
        <w:rPr>
          <w:rFonts w:cs="B Nazanin"/>
          <w:sz w:val="18"/>
          <w:szCs w:val="18"/>
        </w:rPr>
        <w:footnoteRef/>
      </w:r>
      <w:r w:rsidRPr="005F37DE">
        <w:rPr>
          <w:rFonts w:cs="B Nazanin"/>
        </w:rPr>
        <w:t xml:space="preserve"> </w:t>
      </w:r>
      <w:r w:rsidRPr="005F37DE">
        <w:rPr>
          <w:rFonts w:cs="B Nazanin"/>
          <w:rtl/>
        </w:rPr>
        <w:t>مناطقی وجود د</w:t>
      </w:r>
      <w:r>
        <w:rPr>
          <w:rFonts w:cs="B Nazanin"/>
          <w:rtl/>
        </w:rPr>
        <w:t>ارند که در شب مورد غفلت قرار می</w:t>
      </w:r>
      <w:r>
        <w:rPr>
          <w:rFonts w:cs="B Nazanin" w:hint="cs"/>
          <w:rtl/>
        </w:rPr>
        <w:t>‌</w:t>
      </w:r>
      <w:r>
        <w:rPr>
          <w:rFonts w:cs="B Nazanin"/>
          <w:rtl/>
        </w:rPr>
        <w:t>گیرند</w:t>
      </w:r>
      <w:r>
        <w:rPr>
          <w:rFonts w:cs="B Nazanin" w:hint="cs"/>
          <w:rtl/>
        </w:rPr>
        <w:t>. این مناطق دست نخورده قرار گرفته و افراد را به استفاده از آنها ترغیب نکرده است.</w:t>
      </w:r>
      <w:r w:rsidRPr="005F37DE">
        <w:rPr>
          <w:rFonts w:cs="B Nazanin"/>
        </w:rPr>
        <w:t xml:space="preserve"> </w:t>
      </w:r>
      <w:r w:rsidRPr="005F37DE">
        <w:rPr>
          <w:rFonts w:cs="B Nazanin"/>
          <w:rtl/>
        </w:rPr>
        <w:t>بنابراین طب سوزنی تاریک شهری بر اهمیت ارزش‌های</w:t>
      </w:r>
      <w:r>
        <w:rPr>
          <w:rFonts w:cs="B Nazanin" w:hint="cs"/>
          <w:rtl/>
        </w:rPr>
        <w:t xml:space="preserve"> مناطق</w:t>
      </w:r>
      <w:r w:rsidRPr="005F37DE">
        <w:rPr>
          <w:rFonts w:cs="B Nazanin"/>
          <w:rtl/>
        </w:rPr>
        <w:t xml:space="preserve"> تاریک تأکید می‌کند و اینکه چگونه می‌توان این مناطق</w:t>
      </w:r>
      <w:r>
        <w:rPr>
          <w:rFonts w:cs="B Nazanin"/>
          <w:rtl/>
        </w:rPr>
        <w:t xml:space="preserve"> نادیده گرفته شده را احیا و </w:t>
      </w:r>
      <w:r>
        <w:rPr>
          <w:rFonts w:cs="B Nazanin" w:hint="cs"/>
          <w:rtl/>
        </w:rPr>
        <w:t>سرزنده</w:t>
      </w:r>
      <w:r w:rsidRPr="005F37DE">
        <w:rPr>
          <w:rFonts w:cs="B Nazanin"/>
          <w:rtl/>
        </w:rPr>
        <w:t xml:space="preserve"> کرد</w:t>
      </w:r>
      <w:r>
        <w:rPr>
          <w:rFonts w:cs="B Nazanin" w:hint="cs"/>
          <w:rtl/>
        </w:rPr>
        <w:t>.</w:t>
      </w:r>
    </w:p>
  </w:footnote>
  <w:footnote w:id="27">
    <w:p w14:paraId="29511E29" w14:textId="77777777" w:rsidR="00FC6024" w:rsidRDefault="00FC6024" w:rsidP="00FC6024">
      <w:pPr>
        <w:pStyle w:val="FootnoteText"/>
        <w:rPr>
          <w:rtl/>
          <w:lang w:bidi="fa-IR"/>
        </w:rPr>
      </w:pPr>
      <w:r>
        <w:rPr>
          <w:rStyle w:val="FootnoteReference"/>
        </w:rPr>
        <w:footnoteRef/>
      </w:r>
      <w:r>
        <w:t xml:space="preserve"> </w:t>
      </w:r>
      <w:r w:rsidRPr="00FB1729">
        <w:rPr>
          <w:rFonts w:asciiTheme="majorBidi" w:hAnsiTheme="majorBidi" w:cstheme="majorBidi"/>
        </w:rPr>
        <w:t>Stone</w:t>
      </w:r>
    </w:p>
  </w:footnote>
  <w:footnote w:id="28">
    <w:p w14:paraId="27FED4A0" w14:textId="77777777" w:rsidR="00FC6024" w:rsidRPr="008F51FF" w:rsidRDefault="00FC6024" w:rsidP="00FC6024">
      <w:pPr>
        <w:pStyle w:val="FootnoteText"/>
        <w:bidi/>
        <w:jc w:val="both"/>
        <w:rPr>
          <w:rFonts w:cs="B Nazanin"/>
          <w:rtl/>
        </w:rPr>
      </w:pPr>
      <w:r w:rsidRPr="00345BA9">
        <w:rPr>
          <w:rFonts w:cs="B Nazanin"/>
          <w:sz w:val="18"/>
          <w:szCs w:val="18"/>
        </w:rPr>
        <w:footnoteRef/>
      </w:r>
      <w:r w:rsidRPr="005F37DE">
        <w:rPr>
          <w:rFonts w:cs="B Nazanin"/>
        </w:rPr>
        <w:t xml:space="preserve"> </w:t>
      </w:r>
      <w:r w:rsidRPr="005F37DE">
        <w:rPr>
          <w:rFonts w:cs="B Nazanin"/>
          <w:rtl/>
        </w:rPr>
        <w:t>هدف طب سوزنی</w:t>
      </w:r>
      <w:r w:rsidRPr="005F37DE">
        <w:rPr>
          <w:rFonts w:cs="B Nazanin"/>
        </w:rPr>
        <w:t xml:space="preserve"> </w:t>
      </w:r>
      <w:r w:rsidRPr="0073662F">
        <w:rPr>
          <w:rFonts w:asciiTheme="majorBidi" w:hAnsiTheme="majorBidi" w:cstheme="majorBidi"/>
        </w:rPr>
        <w:t xml:space="preserve">Bio Urban </w:t>
      </w:r>
      <w:r w:rsidRPr="005F37DE">
        <w:rPr>
          <w:rFonts w:cs="B Nazanin"/>
          <w:rtl/>
        </w:rPr>
        <w:t>برقراری ارتباط با دانش محلی سایت از طریق نقاط کوچک طب سوزنی و اقدام مستقیم است</w:t>
      </w:r>
      <w:r>
        <w:rPr>
          <w:rFonts w:cs="B Nazanin" w:hint="cs"/>
          <w:rtl/>
        </w:rPr>
        <w:t>.</w:t>
      </w:r>
      <w:r w:rsidRPr="005F37DE">
        <w:rPr>
          <w:rFonts w:cs="B Nazanin"/>
        </w:rPr>
        <w:t xml:space="preserve"> </w:t>
      </w:r>
      <w:r w:rsidRPr="005F37DE">
        <w:rPr>
          <w:rFonts w:cs="B Nazanin"/>
          <w:rtl/>
        </w:rPr>
        <w:t>طب سو</w:t>
      </w:r>
      <w:r>
        <w:rPr>
          <w:rFonts w:cs="B Nazanin"/>
          <w:rtl/>
        </w:rPr>
        <w:t>زنی شهری ذاتاً ارگانیک و انعطاف</w:t>
      </w:r>
      <w:r>
        <w:rPr>
          <w:rFonts w:cs="B Nazanin" w:hint="cs"/>
          <w:rtl/>
        </w:rPr>
        <w:t>‌</w:t>
      </w:r>
      <w:r w:rsidRPr="005F37DE">
        <w:rPr>
          <w:rFonts w:cs="B Nazanin"/>
          <w:rtl/>
        </w:rPr>
        <w:t xml:space="preserve">پذیر است و استرس </w:t>
      </w:r>
      <w:r>
        <w:rPr>
          <w:rFonts w:cs="B Nazanin"/>
          <w:rtl/>
        </w:rPr>
        <w:t>صنعتی و استرس شهری را از بین می</w:t>
      </w:r>
      <w:r>
        <w:rPr>
          <w:rFonts w:cs="B Nazanin" w:hint="cs"/>
          <w:rtl/>
        </w:rPr>
        <w:t>‌</w:t>
      </w:r>
      <w:r w:rsidRPr="005F37DE">
        <w:rPr>
          <w:rFonts w:cs="B Nazanin"/>
          <w:rtl/>
        </w:rPr>
        <w:t>برد و در نتیجه شهر را ب</w:t>
      </w:r>
      <w:r>
        <w:rPr>
          <w:rFonts w:cs="B Nazanin"/>
          <w:rtl/>
        </w:rPr>
        <w:t>ه سمت طبیعت شهری ارگانیک سوق می</w:t>
      </w:r>
      <w:r>
        <w:rPr>
          <w:rFonts w:cs="B Nazanin" w:hint="cs"/>
          <w:rtl/>
        </w:rPr>
        <w:t>‌</w:t>
      </w:r>
      <w:r w:rsidRPr="005F37DE">
        <w:rPr>
          <w:rFonts w:cs="B Nazanin"/>
          <w:rtl/>
        </w:rPr>
        <w:t>دهد</w:t>
      </w:r>
      <w:r>
        <w:rPr>
          <w:rFonts w:cs="B Nazanin" w:hint="cs"/>
          <w:rtl/>
        </w:rPr>
        <w:t>.</w:t>
      </w:r>
      <w:r w:rsidRPr="005F37DE">
        <w:rPr>
          <w:rFonts w:cs="B Nazanin"/>
        </w:rPr>
        <w:t xml:space="preserve"> </w:t>
      </w:r>
      <w:r w:rsidRPr="005F37DE">
        <w:rPr>
          <w:rFonts w:cs="B Nazanin"/>
          <w:rtl/>
        </w:rPr>
        <w:t>طب سوزنی در مقیاس کوچک شهری</w:t>
      </w:r>
      <w:r>
        <w:rPr>
          <w:rFonts w:cs="B Nazanin" w:hint="cs"/>
          <w:rtl/>
        </w:rPr>
        <w:t>،</w:t>
      </w:r>
      <w:r w:rsidRPr="005F37DE">
        <w:rPr>
          <w:rFonts w:cs="B Nazanin"/>
          <w:rtl/>
        </w:rPr>
        <w:t xml:space="preserve"> تو</w:t>
      </w:r>
      <w:r>
        <w:rPr>
          <w:rFonts w:cs="B Nazanin"/>
          <w:rtl/>
        </w:rPr>
        <w:t>سعه محیطی و اجتماعی را فراهم می</w:t>
      </w:r>
      <w:r>
        <w:rPr>
          <w:rFonts w:cs="B Nazanin" w:hint="cs"/>
          <w:rtl/>
        </w:rPr>
        <w:t>‌</w:t>
      </w:r>
      <w:r w:rsidRPr="005F37DE">
        <w:rPr>
          <w:rFonts w:cs="B Nazanin"/>
          <w:rtl/>
        </w:rPr>
        <w:t>کند</w:t>
      </w:r>
      <w:r w:rsidRPr="008F51FF">
        <w:rPr>
          <w:rFonts w:cs="B Nazanin" w:hint="cs"/>
          <w:rtl/>
        </w:rPr>
        <w:t>.</w:t>
      </w:r>
    </w:p>
  </w:footnote>
  <w:footnote w:id="29">
    <w:p w14:paraId="762FCDC5" w14:textId="12037F3E" w:rsidR="00FC6024" w:rsidRPr="005F42B8" w:rsidRDefault="00FC6024" w:rsidP="00FC6024">
      <w:pPr>
        <w:pStyle w:val="FootnoteText"/>
        <w:bidi/>
        <w:jc w:val="both"/>
        <w:rPr>
          <w:rtl/>
          <w:lang w:bidi="fa-IR"/>
        </w:rPr>
      </w:pPr>
      <w:r w:rsidRPr="005F42B8">
        <w:rPr>
          <w:rStyle w:val="FootnoteReference"/>
        </w:rPr>
        <w:footnoteRef/>
      </w:r>
      <w:r w:rsidRPr="005F42B8">
        <w:rPr>
          <w:rFonts w:cs="B Lotus"/>
          <w:lang w:bidi="fa-IR"/>
        </w:rPr>
        <w:t xml:space="preserve"> </w:t>
      </w:r>
      <w:r w:rsidRPr="005F42B8">
        <w:rPr>
          <w:rFonts w:cs="B Lotus"/>
          <w:rtl/>
          <w:lang w:bidi="fa-IR"/>
        </w:rPr>
        <w:t>شهر نسل سوم، ویرانه ارگ</w:t>
      </w:r>
      <w:r>
        <w:rPr>
          <w:rFonts w:cs="B Lotus"/>
          <w:rtl/>
          <w:lang w:bidi="fa-IR"/>
        </w:rPr>
        <w:t>انیک شهر صنعتی است</w:t>
      </w:r>
      <w:r>
        <w:rPr>
          <w:rFonts w:cs="B Lotus" w:hint="cs"/>
          <w:rtl/>
          <w:lang w:bidi="fa-IR"/>
        </w:rPr>
        <w:t xml:space="preserve">. </w:t>
      </w:r>
      <w:r w:rsidRPr="005F42B8">
        <w:rPr>
          <w:rFonts w:cs="B Lotus"/>
          <w:rtl/>
          <w:lang w:bidi="fa-IR"/>
        </w:rPr>
        <w:t>یک ماشین ارگانیک با فرم باز و گره خورده با دانش محلی و اقدامات اجتماعی خودسازمان‌یافته</w:t>
      </w:r>
      <w:r>
        <w:rPr>
          <w:rFonts w:cs="B Lotus" w:hint="cs"/>
          <w:rtl/>
          <w:lang w:bidi="fa-IR"/>
        </w:rPr>
        <w:t xml:space="preserve">. </w:t>
      </w:r>
      <w:r w:rsidR="00C51B4C">
        <w:rPr>
          <w:rFonts w:cs="B Lotus" w:hint="cs"/>
          <w:rtl/>
          <w:lang w:bidi="fa-IR"/>
        </w:rPr>
        <w:t xml:space="preserve">به عنوان نمونه، </w:t>
      </w:r>
      <w:r w:rsidRPr="005F42B8">
        <w:rPr>
          <w:rFonts w:cs="B Lotus"/>
          <w:rtl/>
          <w:lang w:bidi="fa-IR"/>
        </w:rPr>
        <w:t>باغ‌های اجتماعی تایپه</w:t>
      </w:r>
      <w:r>
        <w:rPr>
          <w:rFonts w:cs="B Lotus" w:hint="cs"/>
          <w:rtl/>
          <w:lang w:bidi="fa-IR"/>
        </w:rPr>
        <w:t xml:space="preserve"> (جدول </w:t>
      </w:r>
      <w:r w:rsidR="00FB1729">
        <w:rPr>
          <w:rFonts w:cs="B Lotus" w:hint="cs"/>
          <w:rtl/>
          <w:lang w:bidi="fa-IR"/>
        </w:rPr>
        <w:t>5</w:t>
      </w:r>
      <w:r>
        <w:rPr>
          <w:rFonts w:cs="B Lotus" w:hint="cs"/>
          <w:rtl/>
          <w:lang w:bidi="fa-IR"/>
        </w:rPr>
        <w:t>)</w:t>
      </w:r>
      <w:r w:rsidRPr="005F42B8">
        <w:rPr>
          <w:rFonts w:cs="B Lotus"/>
          <w:rtl/>
          <w:lang w:bidi="fa-IR"/>
        </w:rPr>
        <w:t xml:space="preserve"> زمانی که در کنار محیط صنعتی وجود دارند، قطعاتی از شهرسازی نسل سوم هستند.</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C08E6"/>
    <w:multiLevelType w:val="hybridMultilevel"/>
    <w:tmpl w:val="C8747D26"/>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102914CD"/>
    <w:multiLevelType w:val="hybridMultilevel"/>
    <w:tmpl w:val="44B65D2C"/>
    <w:lvl w:ilvl="0" w:tplc="6B5AC280">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A05FD"/>
    <w:multiLevelType w:val="hybridMultilevel"/>
    <w:tmpl w:val="D1A64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F91DBD"/>
    <w:multiLevelType w:val="hybridMultilevel"/>
    <w:tmpl w:val="3E524456"/>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33EB69D6"/>
    <w:multiLevelType w:val="hybridMultilevel"/>
    <w:tmpl w:val="2A2A02E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15:restartNumberingAfterBreak="0">
    <w:nsid w:val="42D239DD"/>
    <w:multiLevelType w:val="hybridMultilevel"/>
    <w:tmpl w:val="C8747D26"/>
    <w:lvl w:ilvl="0" w:tplc="0409000F">
      <w:start w:val="1"/>
      <w:numFmt w:val="decimal"/>
      <w:lvlText w:val="%1."/>
      <w:lvlJc w:val="left"/>
      <w:pPr>
        <w:ind w:left="540" w:hanging="360"/>
      </w:pPr>
      <w:rPr>
        <w:rFonts w:hint="default"/>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481C1AA4"/>
    <w:multiLevelType w:val="hybridMultilevel"/>
    <w:tmpl w:val="F8D47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A3770FF"/>
    <w:multiLevelType w:val="multilevel"/>
    <w:tmpl w:val="8216268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6A75645A"/>
    <w:multiLevelType w:val="hybridMultilevel"/>
    <w:tmpl w:val="BE88DBE8"/>
    <w:lvl w:ilvl="0" w:tplc="384040E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9270B2"/>
    <w:multiLevelType w:val="hybridMultilevel"/>
    <w:tmpl w:val="36748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941180C"/>
    <w:multiLevelType w:val="hybridMultilevel"/>
    <w:tmpl w:val="7E5C3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BF4005D"/>
    <w:multiLevelType w:val="hybridMultilevel"/>
    <w:tmpl w:val="5A726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D643315"/>
    <w:multiLevelType w:val="hybridMultilevel"/>
    <w:tmpl w:val="ED72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3"/>
  </w:num>
  <w:num w:numId="3">
    <w:abstractNumId w:val="1"/>
  </w:num>
  <w:num w:numId="4">
    <w:abstractNumId w:val="9"/>
  </w:num>
  <w:num w:numId="5">
    <w:abstractNumId w:val="4"/>
  </w:num>
  <w:num w:numId="6">
    <w:abstractNumId w:val="6"/>
  </w:num>
  <w:num w:numId="7">
    <w:abstractNumId w:val="11"/>
  </w:num>
  <w:num w:numId="8">
    <w:abstractNumId w:val="2"/>
  </w:num>
  <w:num w:numId="9">
    <w:abstractNumId w:val="10"/>
  </w:num>
  <w:num w:numId="10">
    <w:abstractNumId w:val="8"/>
  </w:num>
  <w:num w:numId="11">
    <w:abstractNumId w:val="5"/>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4E0"/>
    <w:rsid w:val="00001C52"/>
    <w:rsid w:val="00023D92"/>
    <w:rsid w:val="00066464"/>
    <w:rsid w:val="00147403"/>
    <w:rsid w:val="00157A70"/>
    <w:rsid w:val="00173B99"/>
    <w:rsid w:val="001970EF"/>
    <w:rsid w:val="001A08AF"/>
    <w:rsid w:val="001B4421"/>
    <w:rsid w:val="001B7B80"/>
    <w:rsid w:val="001D7D31"/>
    <w:rsid w:val="001E4174"/>
    <w:rsid w:val="00202F5D"/>
    <w:rsid w:val="00203FA5"/>
    <w:rsid w:val="002451E5"/>
    <w:rsid w:val="002513A6"/>
    <w:rsid w:val="0030620A"/>
    <w:rsid w:val="00432C11"/>
    <w:rsid w:val="004454E0"/>
    <w:rsid w:val="00456472"/>
    <w:rsid w:val="00480EE5"/>
    <w:rsid w:val="00487464"/>
    <w:rsid w:val="00491A8E"/>
    <w:rsid w:val="004D6700"/>
    <w:rsid w:val="00514620"/>
    <w:rsid w:val="00527CE6"/>
    <w:rsid w:val="005A6EB7"/>
    <w:rsid w:val="005B15C2"/>
    <w:rsid w:val="005B7B15"/>
    <w:rsid w:val="006200F5"/>
    <w:rsid w:val="00626C50"/>
    <w:rsid w:val="0065685F"/>
    <w:rsid w:val="006A6F7A"/>
    <w:rsid w:val="006C48CC"/>
    <w:rsid w:val="006C4BC3"/>
    <w:rsid w:val="007230CE"/>
    <w:rsid w:val="0074743A"/>
    <w:rsid w:val="00757708"/>
    <w:rsid w:val="00783368"/>
    <w:rsid w:val="007A5933"/>
    <w:rsid w:val="007A62AB"/>
    <w:rsid w:val="007B3C43"/>
    <w:rsid w:val="007C480B"/>
    <w:rsid w:val="007D41E6"/>
    <w:rsid w:val="007D6143"/>
    <w:rsid w:val="007E634B"/>
    <w:rsid w:val="00820B4A"/>
    <w:rsid w:val="00837805"/>
    <w:rsid w:val="00882412"/>
    <w:rsid w:val="008833DD"/>
    <w:rsid w:val="008D58E8"/>
    <w:rsid w:val="00927FD0"/>
    <w:rsid w:val="00935581"/>
    <w:rsid w:val="00966902"/>
    <w:rsid w:val="009B5805"/>
    <w:rsid w:val="009D5617"/>
    <w:rsid w:val="009D7B3C"/>
    <w:rsid w:val="009E3C3D"/>
    <w:rsid w:val="009E7CAF"/>
    <w:rsid w:val="00A03B4F"/>
    <w:rsid w:val="00A03E77"/>
    <w:rsid w:val="00A07785"/>
    <w:rsid w:val="00A321E9"/>
    <w:rsid w:val="00A72F5F"/>
    <w:rsid w:val="00A80EF9"/>
    <w:rsid w:val="00AB3B32"/>
    <w:rsid w:val="00AE061A"/>
    <w:rsid w:val="00B10883"/>
    <w:rsid w:val="00B306A5"/>
    <w:rsid w:val="00B532FD"/>
    <w:rsid w:val="00B53545"/>
    <w:rsid w:val="00B54522"/>
    <w:rsid w:val="00B578B6"/>
    <w:rsid w:val="00B642F8"/>
    <w:rsid w:val="00B64303"/>
    <w:rsid w:val="00BC124A"/>
    <w:rsid w:val="00BF176A"/>
    <w:rsid w:val="00C326AD"/>
    <w:rsid w:val="00C51B4C"/>
    <w:rsid w:val="00C83EA1"/>
    <w:rsid w:val="00C87620"/>
    <w:rsid w:val="00CC56C5"/>
    <w:rsid w:val="00D47098"/>
    <w:rsid w:val="00D7186B"/>
    <w:rsid w:val="00D72DE9"/>
    <w:rsid w:val="00D76569"/>
    <w:rsid w:val="00D863AA"/>
    <w:rsid w:val="00D96AA0"/>
    <w:rsid w:val="00DC55C8"/>
    <w:rsid w:val="00EA0F3B"/>
    <w:rsid w:val="00EA5D0F"/>
    <w:rsid w:val="00EB2811"/>
    <w:rsid w:val="00F027AB"/>
    <w:rsid w:val="00F2679A"/>
    <w:rsid w:val="00F72C41"/>
    <w:rsid w:val="00F82871"/>
    <w:rsid w:val="00FA4D0F"/>
    <w:rsid w:val="00FB1729"/>
    <w:rsid w:val="00FC6024"/>
    <w:rsid w:val="00FD2665"/>
    <w:rsid w:val="00FF78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58F97"/>
  <w15:chartTrackingRefBased/>
  <w15:docId w15:val="{2237DBB6-637E-4946-A83C-9E0226A28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024"/>
  </w:style>
  <w:style w:type="paragraph" w:styleId="Heading1">
    <w:name w:val="heading 1"/>
    <w:basedOn w:val="Normal"/>
    <w:link w:val="Heading1Char"/>
    <w:autoRedefine/>
    <w:uiPriority w:val="9"/>
    <w:qFormat/>
    <w:rsid w:val="00BF176A"/>
    <w:pPr>
      <w:bidi/>
      <w:spacing w:before="100" w:beforeAutospacing="1" w:after="0" w:line="240" w:lineRule="auto"/>
      <w:outlineLvl w:val="0"/>
    </w:pPr>
    <w:rPr>
      <w:rFonts w:ascii="B Nazanin" w:eastAsia="Calibri" w:hAnsi="B Nazanin" w:cs="B Nazanin"/>
      <w:b/>
      <w:bCs/>
      <w:kern w:val="0"/>
      <w:sz w:val="26"/>
      <w:lang w:bidi="fa-I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76A"/>
    <w:rPr>
      <w:rFonts w:ascii="B Nazanin" w:eastAsia="Calibri" w:hAnsi="B Nazanin" w:cs="B Nazanin"/>
      <w:b/>
      <w:bCs/>
      <w:kern w:val="0"/>
      <w:sz w:val="26"/>
      <w:lang w:bidi="fa-IR"/>
      <w14:ligatures w14:val="none"/>
    </w:rPr>
  </w:style>
  <w:style w:type="paragraph" w:customStyle="1" w:styleId="author">
    <w:name w:val="author"/>
    <w:basedOn w:val="Normal"/>
    <w:autoRedefine/>
    <w:qFormat/>
    <w:rsid w:val="007C480B"/>
    <w:pPr>
      <w:bidi/>
      <w:spacing w:before="240" w:after="240" w:line="240" w:lineRule="exact"/>
    </w:pPr>
    <w:rPr>
      <w:rFonts w:ascii="B Nazanin" w:eastAsia="PMingLiU" w:hAnsi="B Nazanin" w:cs="Times New Roman"/>
      <w:b/>
      <w:kern w:val="0"/>
      <w:sz w:val="26"/>
      <w:lang w:eastAsia="zh-HK" w:bidi="en-US"/>
      <w14:ligatures w14:val="none"/>
    </w:rPr>
  </w:style>
  <w:style w:type="character" w:customStyle="1" w:styleId="rynqvb">
    <w:name w:val="rynqvb"/>
    <w:basedOn w:val="DefaultParagraphFont"/>
    <w:rsid w:val="00FC6024"/>
  </w:style>
  <w:style w:type="table" w:styleId="TableGrid">
    <w:name w:val="Table Grid"/>
    <w:basedOn w:val="TableNormal"/>
    <w:uiPriority w:val="39"/>
    <w:rsid w:val="00FC6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6024"/>
    <w:pPr>
      <w:ind w:left="720"/>
      <w:contextualSpacing/>
    </w:pPr>
  </w:style>
  <w:style w:type="paragraph" w:styleId="FootnoteText">
    <w:name w:val="footnote text"/>
    <w:basedOn w:val="Normal"/>
    <w:link w:val="FootnoteTextChar"/>
    <w:uiPriority w:val="99"/>
    <w:semiHidden/>
    <w:unhideWhenUsed/>
    <w:rsid w:val="00FC60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6024"/>
    <w:rPr>
      <w:sz w:val="20"/>
      <w:szCs w:val="20"/>
    </w:rPr>
  </w:style>
  <w:style w:type="character" w:styleId="FootnoteReference">
    <w:name w:val="footnote reference"/>
    <w:basedOn w:val="DefaultParagraphFont"/>
    <w:uiPriority w:val="99"/>
    <w:semiHidden/>
    <w:unhideWhenUsed/>
    <w:rsid w:val="00FC6024"/>
    <w:rPr>
      <w:vertAlign w:val="superscript"/>
    </w:rPr>
  </w:style>
  <w:style w:type="paragraph" w:styleId="Header">
    <w:name w:val="header"/>
    <w:basedOn w:val="Normal"/>
    <w:link w:val="HeaderChar"/>
    <w:uiPriority w:val="99"/>
    <w:unhideWhenUsed/>
    <w:rsid w:val="00FC6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024"/>
  </w:style>
  <w:style w:type="paragraph" w:styleId="Footer">
    <w:name w:val="footer"/>
    <w:basedOn w:val="Normal"/>
    <w:link w:val="FooterChar"/>
    <w:uiPriority w:val="99"/>
    <w:unhideWhenUsed/>
    <w:rsid w:val="00FC6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024"/>
  </w:style>
  <w:style w:type="paragraph" w:styleId="NormalWeb">
    <w:name w:val="Normal (Web)"/>
    <w:basedOn w:val="Normal"/>
    <w:uiPriority w:val="99"/>
    <w:unhideWhenUsed/>
    <w:rsid w:val="00FC602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FC6024"/>
    <w:rPr>
      <w:color w:val="0563C1" w:themeColor="hyperlink"/>
      <w:u w:val="single"/>
    </w:rPr>
  </w:style>
  <w:style w:type="character" w:customStyle="1" w:styleId="fontstyle01">
    <w:name w:val="fontstyle01"/>
    <w:basedOn w:val="DefaultParagraphFont"/>
    <w:rsid w:val="00FC6024"/>
    <w:rPr>
      <w:rFonts w:cs="B Mitra" w:hint="cs"/>
      <w:b w:val="0"/>
      <w:bCs w:val="0"/>
      <w:i w:val="0"/>
      <w:iCs w:val="0"/>
      <w:color w:val="000000"/>
      <w:sz w:val="26"/>
      <w:szCs w:val="26"/>
    </w:rPr>
  </w:style>
  <w:style w:type="character" w:customStyle="1" w:styleId="cite-bracket">
    <w:name w:val="cite-bracket"/>
    <w:basedOn w:val="DefaultParagraphFont"/>
    <w:rsid w:val="00FC6024"/>
  </w:style>
  <w:style w:type="character" w:styleId="Strong">
    <w:name w:val="Strong"/>
    <w:basedOn w:val="DefaultParagraphFont"/>
    <w:uiPriority w:val="22"/>
    <w:qFormat/>
    <w:rsid w:val="00FC60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02670">
      <w:bodyDiv w:val="1"/>
      <w:marLeft w:val="0"/>
      <w:marRight w:val="0"/>
      <w:marTop w:val="0"/>
      <w:marBottom w:val="0"/>
      <w:divBdr>
        <w:top w:val="none" w:sz="0" w:space="0" w:color="auto"/>
        <w:left w:val="none" w:sz="0" w:space="0" w:color="auto"/>
        <w:bottom w:val="none" w:sz="0" w:space="0" w:color="auto"/>
        <w:right w:val="none" w:sz="0" w:space="0" w:color="auto"/>
      </w:divBdr>
    </w:div>
    <w:div w:id="826097603">
      <w:bodyDiv w:val="1"/>
      <w:marLeft w:val="0"/>
      <w:marRight w:val="0"/>
      <w:marTop w:val="0"/>
      <w:marBottom w:val="0"/>
      <w:divBdr>
        <w:top w:val="none" w:sz="0" w:space="0" w:color="auto"/>
        <w:left w:val="none" w:sz="0" w:space="0" w:color="auto"/>
        <w:bottom w:val="none" w:sz="0" w:space="0" w:color="auto"/>
        <w:right w:val="none" w:sz="0" w:space="0" w:color="auto"/>
      </w:divBdr>
    </w:div>
    <w:div w:id="1505627152">
      <w:bodyDiv w:val="1"/>
      <w:marLeft w:val="0"/>
      <w:marRight w:val="0"/>
      <w:marTop w:val="0"/>
      <w:marBottom w:val="0"/>
      <w:divBdr>
        <w:top w:val="none" w:sz="0" w:space="0" w:color="auto"/>
        <w:left w:val="none" w:sz="0" w:space="0" w:color="auto"/>
        <w:bottom w:val="none" w:sz="0" w:space="0" w:color="auto"/>
        <w:right w:val="none" w:sz="0" w:space="0" w:color="auto"/>
      </w:divBdr>
    </w:div>
    <w:div w:id="1577013482">
      <w:bodyDiv w:val="1"/>
      <w:marLeft w:val="0"/>
      <w:marRight w:val="0"/>
      <w:marTop w:val="0"/>
      <w:marBottom w:val="0"/>
      <w:divBdr>
        <w:top w:val="none" w:sz="0" w:space="0" w:color="auto"/>
        <w:left w:val="none" w:sz="0" w:space="0" w:color="auto"/>
        <w:bottom w:val="none" w:sz="0" w:space="0" w:color="auto"/>
        <w:right w:val="none" w:sz="0" w:space="0" w:color="auto"/>
      </w:divBdr>
    </w:div>
    <w:div w:id="1615479231">
      <w:bodyDiv w:val="1"/>
      <w:marLeft w:val="0"/>
      <w:marRight w:val="0"/>
      <w:marTop w:val="0"/>
      <w:marBottom w:val="0"/>
      <w:divBdr>
        <w:top w:val="none" w:sz="0" w:space="0" w:color="auto"/>
        <w:left w:val="none" w:sz="0" w:space="0" w:color="auto"/>
        <w:bottom w:val="none" w:sz="0" w:space="0" w:color="auto"/>
        <w:right w:val="none" w:sz="0" w:space="0" w:color="auto"/>
      </w:divBdr>
    </w:div>
    <w:div w:id="165472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asc.net/" TargetMode="External"/><Relationship Id="rId13" Type="http://schemas.openxmlformats.org/officeDocument/2006/relationships/hyperlink" Target="https://fa.wikipedia.org/wiki/%D8%B9%D9%84%D9%85" TargetMode="External"/><Relationship Id="rId18" Type="http://schemas.openxmlformats.org/officeDocument/2006/relationships/image" Target="media/image4.png"/><Relationship Id="rId26" Type="http://schemas.openxmlformats.org/officeDocument/2006/relationships/hyperlink" Target="https://fa.wikipedia.org/w/index.php?title=Stephen_Barrett&amp;action=edit&amp;redlink=1"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fa.wikipedia.org/wiki/%D8%B4%D8%A8%D9%87%E2%80%8C%D8%B9%D9%84%D9%85" TargetMode="External"/><Relationship Id="rId17" Type="http://schemas.openxmlformats.org/officeDocument/2006/relationships/image" Target="media/image3.png"/><Relationship Id="rId25" Type="http://schemas.openxmlformats.org/officeDocument/2006/relationships/hyperlink" Target="http://www.healthline.com/health/acupuncture-how-does-it-work-scientifically"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wikipedia.org/wiki/%D8%B7%D8%A8_%D8%B3%D9%86%D8%AA%DB%8C" TargetMode="External"/><Relationship Id="rId24" Type="http://schemas.openxmlformats.org/officeDocument/2006/relationships/hyperlink" Target="https://doi.org/10.1007/978-3-030-26717-9_7"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3390/su12104084" TargetMode="External"/><Relationship Id="rId28" Type="http://schemas.openxmlformats.org/officeDocument/2006/relationships/hyperlink" Target="https://fa.wikipedia.org/w/index.php?title=Quackwatch&amp;action=edit&amp;redlink=1" TargetMode="External"/><Relationship Id="rId10" Type="http://schemas.openxmlformats.org/officeDocument/2006/relationships/hyperlink" Target="https://fa.wikipedia.org/wiki/%D9%BE%D8%B2%D8%B4%DA%A9%DB%8C_%D8%AC%D8%A7%DB%8C%DA%AF%D8%B2%DB%8C%D9%86"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a.wikipedia.org/wiki/%D8%B2%D8%A8%D8%A7%D9%86_%DA%86%DB%8C%D9%86%DB%8C" TargetMode="External"/><Relationship Id="rId14" Type="http://schemas.openxmlformats.org/officeDocument/2006/relationships/hyperlink" Target="https://fa.wikipedia.org/w/index.php?title=%D8%B4%DB%8C%D8%A7%D8%AF%DB%8C_%D8%B3%D9%84%D8%A7%D9%85%D8%AA&amp;action=edit&amp;redlink=1" TargetMode="External"/><Relationship Id="rId22" Type="http://schemas.openxmlformats.org/officeDocument/2006/relationships/hyperlink" Target="https://www.researchgate.net/publication/324544224" TargetMode="External"/><Relationship Id="rId27" Type="http://schemas.openxmlformats.org/officeDocument/2006/relationships/hyperlink" Target="http://www.quackwatch.org/01QuackeryRelatedTopics/acu.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868B9-65D3-4576-9DE9-E5200FED3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6495</Words>
  <Characters>37022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Mobtakeran novin</dc:creator>
  <cp:keywords/>
  <dc:description/>
  <cp:lastModifiedBy>Yeganeh</cp:lastModifiedBy>
  <cp:revision>4</cp:revision>
  <cp:lastPrinted>2025-05-07T17:02:00Z</cp:lastPrinted>
  <dcterms:created xsi:type="dcterms:W3CDTF">2025-05-12T12:10:00Z</dcterms:created>
  <dcterms:modified xsi:type="dcterms:W3CDTF">2025-05-12T12:11:00Z</dcterms:modified>
</cp:coreProperties>
</file>