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BFCD6" w14:textId="36B562BB" w:rsidR="00256341" w:rsidRPr="00F378CF" w:rsidRDefault="0077791E" w:rsidP="00085DE2">
      <w:pPr>
        <w:tabs>
          <w:tab w:val="left" w:pos="0"/>
        </w:tabs>
        <w:bidi w:val="0"/>
        <w:spacing w:after="0" w:line="240" w:lineRule="auto"/>
        <w:jc w:val="both"/>
        <w:rPr>
          <w:rFonts w:asciiTheme="majorBidi" w:hAnsiTheme="majorBidi" w:cstheme="majorBidi"/>
          <w:b/>
          <w:bCs/>
          <w:color w:val="FF0000"/>
          <w:sz w:val="32"/>
          <w:szCs w:val="32"/>
        </w:rPr>
      </w:pPr>
      <w:r w:rsidRPr="00F378CF">
        <w:rPr>
          <w:noProof/>
          <w:color w:val="FF0000"/>
          <w:sz w:val="24"/>
          <w:szCs w:val="24"/>
          <w:lang w:bidi="ar-SA"/>
        </w:rPr>
        <w:drawing>
          <wp:anchor distT="0" distB="0" distL="114300" distR="114300" simplePos="0" relativeHeight="251676672" behindDoc="0" locked="0" layoutInCell="1" allowOverlap="1" wp14:anchorId="20954B6A" wp14:editId="03C22B0C">
            <wp:simplePos x="0" y="0"/>
            <wp:positionH relativeFrom="column">
              <wp:posOffset>3175</wp:posOffset>
            </wp:positionH>
            <wp:positionV relativeFrom="page">
              <wp:posOffset>1276350</wp:posOffset>
            </wp:positionV>
            <wp:extent cx="1038225" cy="11137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R Journa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225" cy="1113790"/>
                    </a:xfrm>
                    <a:prstGeom prst="rect">
                      <a:avLst/>
                    </a:prstGeom>
                  </pic:spPr>
                </pic:pic>
              </a:graphicData>
            </a:graphic>
            <wp14:sizeRelH relativeFrom="page">
              <wp14:pctWidth>0</wp14:pctWidth>
            </wp14:sizeRelH>
            <wp14:sizeRelV relativeFrom="page">
              <wp14:pctHeight>0</wp14:pctHeight>
            </wp14:sizeRelV>
          </wp:anchor>
        </w:drawing>
      </w:r>
      <w:r w:rsidR="00256341" w:rsidRPr="00F378CF">
        <w:rPr>
          <w:rFonts w:asciiTheme="majorBidi" w:hAnsiTheme="majorBidi" w:cstheme="majorBidi"/>
          <w:b/>
          <w:bCs/>
          <w:color w:val="FF0000"/>
          <w:sz w:val="32"/>
          <w:szCs w:val="32"/>
        </w:rPr>
        <w:t xml:space="preserve"> </w:t>
      </w:r>
    </w:p>
    <w:p w14:paraId="588BF7E9" w14:textId="3A1B1CBB" w:rsidR="00256341" w:rsidRPr="004247C3" w:rsidRDefault="00256341" w:rsidP="00544F77">
      <w:pPr>
        <w:pStyle w:val="NoSpacing"/>
        <w:bidi w:val="0"/>
        <w:jc w:val="center"/>
        <w:rPr>
          <w:rFonts w:asciiTheme="majorBidi" w:hAnsiTheme="majorBidi" w:cstheme="majorBidi"/>
          <w:color w:val="000000" w:themeColor="text1"/>
          <w:sz w:val="20"/>
          <w:szCs w:val="20"/>
        </w:rPr>
      </w:pPr>
      <w:r w:rsidRPr="004247C3">
        <w:rPr>
          <w:rFonts w:asciiTheme="majorBidi" w:hAnsiTheme="majorBidi" w:cstheme="majorBidi"/>
          <w:color w:val="000000" w:themeColor="text1"/>
          <w:sz w:val="20"/>
          <w:szCs w:val="20"/>
        </w:rPr>
        <w:t xml:space="preserve">ISSN: 2538-5887; Pathobiology Research. </w:t>
      </w:r>
    </w:p>
    <w:p w14:paraId="73790DDC" w14:textId="67996B9C" w:rsidR="00256341" w:rsidRPr="00F378CF" w:rsidRDefault="00256341" w:rsidP="00256341">
      <w:pPr>
        <w:tabs>
          <w:tab w:val="left" w:pos="0"/>
        </w:tabs>
        <w:bidi w:val="0"/>
        <w:spacing w:after="0" w:line="240" w:lineRule="auto"/>
        <w:jc w:val="both"/>
        <w:rPr>
          <w:rFonts w:asciiTheme="majorBidi" w:hAnsiTheme="majorBidi" w:cstheme="majorBidi"/>
          <w:b/>
          <w:bCs/>
          <w:color w:val="FF0000"/>
          <w:sz w:val="32"/>
          <w:szCs w:val="32"/>
        </w:rPr>
      </w:pPr>
      <w:r w:rsidRPr="00F378CF">
        <w:rPr>
          <w:noProof/>
          <w:color w:val="FF0000"/>
          <w:lang w:bidi="ar-SA"/>
        </w:rPr>
        <mc:AlternateContent>
          <mc:Choice Requires="wps">
            <w:drawing>
              <wp:anchor distT="0" distB="0" distL="114300" distR="114300" simplePos="0" relativeHeight="251660288" behindDoc="0" locked="0" layoutInCell="1" allowOverlap="1" wp14:anchorId="355B1048" wp14:editId="336B504E">
                <wp:simplePos x="0" y="0"/>
                <wp:positionH relativeFrom="column">
                  <wp:posOffset>1231900</wp:posOffset>
                </wp:positionH>
                <wp:positionV relativeFrom="paragraph">
                  <wp:posOffset>197485</wp:posOffset>
                </wp:positionV>
                <wp:extent cx="5210175" cy="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017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6CE98A"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5.55pt" to="507.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" strokecolor="#a5a5a5" strokeweight=".5pt">
                <v:stroke joinstyle="miter"/>
                <o:lock v:ext="edit" shapetype="f"/>
              </v:line>
            </w:pict>
          </mc:Fallback>
        </mc:AlternateContent>
      </w:r>
    </w:p>
    <w:p w14:paraId="2C204678" w14:textId="77777777" w:rsidR="00F378CF" w:rsidRPr="008C1696" w:rsidRDefault="00F378CF" w:rsidP="00F378CF">
      <w:pPr>
        <w:pStyle w:val="Style1"/>
        <w:spacing w:before="240" w:line="240" w:lineRule="auto"/>
        <w:jc w:val="center"/>
        <w:rPr>
          <w:sz w:val="32"/>
          <w:szCs w:val="32"/>
        </w:rPr>
      </w:pPr>
      <w:r w:rsidRPr="008C1696">
        <w:rPr>
          <w:b/>
          <w:bCs/>
          <w:sz w:val="32"/>
          <w:szCs w:val="32"/>
        </w:rPr>
        <w:t>New simple design to completely stabilize the spine with impactor for rat contusion spinal cord models</w:t>
      </w:r>
    </w:p>
    <w:tbl>
      <w:tblPr>
        <w:tblStyle w:val="TableGrid1"/>
        <w:tblW w:w="10402" w:type="dxa"/>
        <w:tblInd w:w="-147" w:type="dxa"/>
        <w:tblLook w:val="04A0" w:firstRow="1" w:lastRow="0" w:firstColumn="1" w:lastColumn="0" w:noHBand="0" w:noVBand="1"/>
      </w:tblPr>
      <w:tblGrid>
        <w:gridCol w:w="3422"/>
        <w:gridCol w:w="6980"/>
      </w:tblGrid>
      <w:tr w:rsidR="004247C3" w:rsidRPr="004247C3" w14:paraId="384650EB" w14:textId="77777777" w:rsidTr="00BC0192">
        <w:trPr>
          <w:trHeight w:val="556"/>
        </w:trPr>
        <w:tc>
          <w:tcPr>
            <w:tcW w:w="3422" w:type="dxa"/>
            <w:vMerge w:val="restart"/>
            <w:tcBorders>
              <w:left w:val="nil"/>
              <w:right w:val="nil"/>
            </w:tcBorders>
          </w:tcPr>
          <w:p w14:paraId="666555C6" w14:textId="77777777" w:rsidR="00F30D99" w:rsidRPr="004247C3" w:rsidRDefault="00F30D99" w:rsidP="00F30D99">
            <w:pPr>
              <w:bidi w:val="0"/>
              <w:spacing w:before="120"/>
              <w:jc w:val="both"/>
              <w:rPr>
                <w:rFonts w:asciiTheme="majorBidi" w:hAnsiTheme="majorBidi" w:cstheme="majorBidi"/>
                <w:b/>
                <w:bCs/>
                <w:color w:val="000000" w:themeColor="text1"/>
                <w:rtl/>
              </w:rPr>
            </w:pPr>
            <w:r w:rsidRPr="004247C3">
              <w:rPr>
                <w:rFonts w:asciiTheme="majorBidi" w:hAnsiTheme="majorBidi" w:cstheme="majorBidi"/>
                <w:b/>
                <w:bCs/>
                <w:color w:val="000000" w:themeColor="text1"/>
              </w:rPr>
              <w:t>ARTICLE INFO</w:t>
            </w:r>
          </w:p>
          <w:p w14:paraId="6B82D007" w14:textId="77777777" w:rsidR="00F30D99" w:rsidRPr="004247C3" w:rsidRDefault="00F30D99" w:rsidP="00F30D99">
            <w:pPr>
              <w:bidi w:val="0"/>
              <w:spacing w:before="120"/>
              <w:jc w:val="both"/>
              <w:rPr>
                <w:rFonts w:asciiTheme="majorBidi" w:hAnsiTheme="majorBidi" w:cstheme="majorBidi"/>
                <w:b/>
                <w:bCs/>
                <w:i/>
                <w:iCs/>
                <w:color w:val="000000" w:themeColor="text1"/>
                <w:szCs w:val="32"/>
              </w:rPr>
            </w:pPr>
            <w:r w:rsidRPr="004247C3">
              <w:rPr>
                <w:rFonts w:asciiTheme="majorBidi" w:hAnsiTheme="majorBidi" w:cstheme="majorBidi"/>
                <w:b/>
                <w:bCs/>
                <w:i/>
                <w:iCs/>
                <w:color w:val="000000" w:themeColor="text1"/>
                <w:szCs w:val="32"/>
              </w:rPr>
              <w:t>Article Type</w:t>
            </w:r>
          </w:p>
          <w:p w14:paraId="1473849F" w14:textId="77777777" w:rsidR="00F30D99" w:rsidRPr="004247C3" w:rsidRDefault="00F30D99" w:rsidP="00F30D99">
            <w:pPr>
              <w:bidi w:val="0"/>
              <w:jc w:val="both"/>
              <w:rPr>
                <w:rFonts w:asciiTheme="majorBidi" w:hAnsiTheme="majorBidi" w:cstheme="majorBidi"/>
                <w:b/>
                <w:bCs/>
                <w:color w:val="000000" w:themeColor="text1"/>
                <w:spacing w:val="-6"/>
                <w:sz w:val="36"/>
                <w:szCs w:val="36"/>
              </w:rPr>
            </w:pPr>
            <w:r w:rsidRPr="004247C3">
              <w:rPr>
                <w:rFonts w:asciiTheme="majorBidi" w:hAnsiTheme="majorBidi" w:cstheme="majorBidi"/>
                <w:color w:val="000000" w:themeColor="text1"/>
                <w:szCs w:val="32"/>
              </w:rPr>
              <w:t>Original Research</w:t>
            </w:r>
          </w:p>
        </w:tc>
        <w:tc>
          <w:tcPr>
            <w:tcW w:w="6980" w:type="dxa"/>
            <w:tcBorders>
              <w:left w:val="nil"/>
              <w:bottom w:val="single" w:sz="4" w:space="0" w:color="auto"/>
              <w:right w:val="nil"/>
            </w:tcBorders>
          </w:tcPr>
          <w:p w14:paraId="2EB386C7" w14:textId="77777777" w:rsidR="00F30D99" w:rsidRPr="004247C3" w:rsidRDefault="00F30D99" w:rsidP="00F30D99">
            <w:pPr>
              <w:bidi w:val="0"/>
              <w:spacing w:before="120"/>
              <w:jc w:val="both"/>
              <w:rPr>
                <w:rFonts w:asciiTheme="majorBidi" w:hAnsiTheme="majorBidi" w:cstheme="majorBidi"/>
                <w:b/>
                <w:bCs/>
                <w:color w:val="000000" w:themeColor="text1"/>
                <w:spacing w:val="-6"/>
                <w:sz w:val="36"/>
                <w:szCs w:val="36"/>
              </w:rPr>
            </w:pPr>
            <w:r w:rsidRPr="004247C3">
              <w:rPr>
                <w:rFonts w:asciiTheme="majorBidi" w:hAnsiTheme="majorBidi" w:cstheme="majorBidi"/>
                <w:b/>
                <w:bCs/>
                <w:color w:val="000000" w:themeColor="text1"/>
                <w:sz w:val="24"/>
                <w:szCs w:val="24"/>
              </w:rPr>
              <w:t>ABSTRACT</w:t>
            </w:r>
          </w:p>
        </w:tc>
      </w:tr>
      <w:tr w:rsidR="004247C3" w:rsidRPr="004247C3" w14:paraId="19350CC6" w14:textId="77777777" w:rsidTr="00BC0192">
        <w:trPr>
          <w:trHeight w:val="692"/>
        </w:trPr>
        <w:tc>
          <w:tcPr>
            <w:tcW w:w="3422" w:type="dxa"/>
            <w:vMerge/>
            <w:tcBorders>
              <w:left w:val="nil"/>
              <w:right w:val="nil"/>
            </w:tcBorders>
          </w:tcPr>
          <w:p w14:paraId="7C9B0BED" w14:textId="77777777" w:rsidR="00F30D99" w:rsidRPr="004247C3" w:rsidRDefault="00F30D99" w:rsidP="00F30D99">
            <w:pPr>
              <w:bidi w:val="0"/>
              <w:jc w:val="both"/>
              <w:rPr>
                <w:rFonts w:asciiTheme="majorBidi" w:hAnsiTheme="majorBidi" w:cstheme="majorBidi"/>
                <w:b/>
                <w:bCs/>
                <w:color w:val="000000" w:themeColor="text1"/>
                <w:spacing w:val="-6"/>
                <w:sz w:val="36"/>
                <w:szCs w:val="36"/>
              </w:rPr>
            </w:pPr>
          </w:p>
        </w:tc>
        <w:tc>
          <w:tcPr>
            <w:tcW w:w="6980" w:type="dxa"/>
            <w:vMerge w:val="restart"/>
            <w:tcBorders>
              <w:left w:val="nil"/>
              <w:right w:val="nil"/>
            </w:tcBorders>
          </w:tcPr>
          <w:p w14:paraId="6F3950B6" w14:textId="77777777" w:rsidR="00F378CF" w:rsidRPr="00F378CF" w:rsidRDefault="00F378CF" w:rsidP="00F378CF">
            <w:pPr>
              <w:bidi w:val="0"/>
              <w:jc w:val="both"/>
              <w:rPr>
                <w:rFonts w:asciiTheme="majorBidi" w:eastAsia="Times New Roman" w:hAnsiTheme="majorBidi" w:cstheme="majorBidi"/>
                <w:bCs/>
                <w:color w:val="000000" w:themeColor="text1"/>
                <w:lang w:val="en-GB" w:eastAsia="en-GB" w:bidi="ar-SA"/>
              </w:rPr>
            </w:pPr>
            <w:r w:rsidRPr="00F378CF">
              <w:rPr>
                <w:rFonts w:asciiTheme="majorBidi" w:eastAsia="Times New Roman" w:hAnsiTheme="majorBidi" w:cstheme="majorBidi"/>
                <w:b/>
                <w:bCs/>
                <w:color w:val="000000" w:themeColor="text1"/>
                <w:lang w:val="en-GB" w:eastAsia="en-GB" w:bidi="ar-SA"/>
              </w:rPr>
              <w:t>Introduction</w:t>
            </w:r>
            <w:r w:rsidRPr="00F378CF">
              <w:rPr>
                <w:rFonts w:asciiTheme="majorBidi" w:eastAsia="Times New Roman" w:hAnsiTheme="majorBidi" w:cstheme="majorBidi"/>
                <w:color w:val="000000" w:themeColor="text1"/>
                <w:lang w:val="en-GB" w:eastAsia="en-GB" w:bidi="ar-SA"/>
              </w:rPr>
              <w:t>: Evaluating the effectiveness of the treatment method is possible when the model has been closer to reality. In experiments that need fixation of the spinal cord, the conventional method is to suspend the rostral and caudal spine via clamps attached to spinous processes. However, the slip and displacement of the spinal cord were high, which can significantly influence the model's outcome. So, this study aims to introduce a new design</w:t>
            </w:r>
            <w:r w:rsidRPr="00F378CF">
              <w:rPr>
                <w:rFonts w:asciiTheme="majorBidi" w:eastAsia="Times New Roman" w:hAnsiTheme="majorBidi" w:cstheme="majorBidi"/>
                <w:b/>
                <w:bCs/>
                <w:color w:val="000000" w:themeColor="text1"/>
                <w:lang w:val="en-GB" w:eastAsia="en-GB" w:bidi="ar-SA"/>
              </w:rPr>
              <w:t xml:space="preserve"> </w:t>
            </w:r>
            <w:r w:rsidRPr="00F378CF">
              <w:rPr>
                <w:rFonts w:asciiTheme="majorBidi" w:eastAsia="Times New Roman" w:hAnsiTheme="majorBidi" w:cstheme="majorBidi"/>
                <w:color w:val="000000" w:themeColor="text1"/>
                <w:lang w:val="en-GB" w:eastAsia="en-GB" w:bidi="ar-SA"/>
              </w:rPr>
              <w:t>to stabilize the vertebra completely for the rat spinal cord injury (SCI) model.</w:t>
            </w:r>
            <w:r w:rsidRPr="00F378CF">
              <w:rPr>
                <w:rFonts w:asciiTheme="majorBidi" w:eastAsia="Times New Roman" w:hAnsiTheme="majorBidi" w:cstheme="majorBidi"/>
                <w:bCs/>
                <w:color w:val="000000" w:themeColor="text1"/>
                <w:lang w:val="en-GB" w:eastAsia="en-GB" w:bidi="ar-SA"/>
              </w:rPr>
              <w:t xml:space="preserve"> </w:t>
            </w:r>
          </w:p>
          <w:p w14:paraId="04DA4A2F" w14:textId="3015F080" w:rsidR="00F378CF" w:rsidRPr="00F378CF" w:rsidRDefault="00F378CF" w:rsidP="00F378CF">
            <w:pPr>
              <w:bidi w:val="0"/>
              <w:jc w:val="both"/>
              <w:rPr>
                <w:rFonts w:asciiTheme="majorBidi" w:eastAsia="Times New Roman" w:hAnsiTheme="majorBidi" w:cstheme="majorBidi"/>
                <w:color w:val="000000" w:themeColor="text1"/>
                <w:lang w:val="en-GB" w:eastAsia="en-GB" w:bidi="ar-SA"/>
              </w:rPr>
            </w:pPr>
            <w:r w:rsidRPr="00F378CF">
              <w:rPr>
                <w:rFonts w:asciiTheme="majorBidi" w:eastAsia="Times New Roman" w:hAnsiTheme="majorBidi" w:cstheme="majorBidi"/>
                <w:b/>
                <w:bCs/>
                <w:color w:val="000000" w:themeColor="text1"/>
                <w:lang w:val="en-GB" w:eastAsia="en-GB" w:bidi="ar-SA"/>
              </w:rPr>
              <w:t>Methods</w:t>
            </w:r>
            <w:r w:rsidRPr="00F378CF">
              <w:rPr>
                <w:rFonts w:asciiTheme="majorBidi" w:eastAsia="Times New Roman" w:hAnsiTheme="majorBidi" w:cstheme="majorBidi"/>
                <w:color w:val="000000" w:themeColor="text1"/>
                <w:lang w:val="en-GB" w:eastAsia="en-GB" w:bidi="ar-SA"/>
              </w:rPr>
              <w:t>: Twenty-three female Sprague Dawley rats randomly were assigned to control (intact spinal cord), unstabilized-SCI, and stabilized-SCI groups. Functional recovery was assessed using the Basso Beattie Bresnahan (BBB) test for four weeks. The success rate of the moderate model was calculated based on BBB score in the 7-days post-injury</w:t>
            </w:r>
            <w:r w:rsidR="00AA0439">
              <w:rPr>
                <w:rFonts w:asciiTheme="majorBidi" w:eastAsia="Times New Roman" w:hAnsiTheme="majorBidi" w:cstheme="majorBidi"/>
                <w:color w:val="000000" w:themeColor="text1"/>
                <w:lang w:val="en-GB" w:eastAsia="en-GB" w:bidi="ar-SA"/>
              </w:rPr>
              <w:t>.</w:t>
            </w:r>
            <w:r w:rsidRPr="00F378CF">
              <w:rPr>
                <w:rFonts w:asciiTheme="majorBidi" w:eastAsia="Times New Roman" w:hAnsiTheme="majorBidi" w:cstheme="majorBidi"/>
                <w:color w:val="000000" w:themeColor="text1"/>
                <w:lang w:val="en-GB" w:eastAsia="en-GB" w:bidi="ar-SA"/>
              </w:rPr>
              <w:t xml:space="preserve"> Then, the spinal cords were evaluated by Luxol Fast Blue and </w:t>
            </w:r>
            <w:proofErr w:type="spellStart"/>
            <w:r w:rsidRPr="00F378CF">
              <w:rPr>
                <w:rFonts w:asciiTheme="majorBidi" w:eastAsia="Times New Roman" w:hAnsiTheme="majorBidi" w:cstheme="majorBidi"/>
                <w:color w:val="000000" w:themeColor="text1"/>
                <w:lang w:val="en-GB" w:eastAsia="en-GB" w:bidi="ar-SA"/>
              </w:rPr>
              <w:t>Hematoxylin</w:t>
            </w:r>
            <w:proofErr w:type="spellEnd"/>
            <w:r w:rsidRPr="00F378CF">
              <w:rPr>
                <w:rFonts w:asciiTheme="majorBidi" w:eastAsia="Times New Roman" w:hAnsiTheme="majorBidi" w:cstheme="majorBidi"/>
                <w:color w:val="000000" w:themeColor="text1"/>
                <w:lang w:val="en-GB" w:eastAsia="en-GB" w:bidi="ar-SA"/>
              </w:rPr>
              <w:t>-Eosin (LFB/HE) staining to show lesion morphology</w:t>
            </w:r>
          </w:p>
          <w:p w14:paraId="455CAE7D" w14:textId="77777777" w:rsidR="00F378CF" w:rsidRPr="00F378CF" w:rsidRDefault="00F378CF" w:rsidP="00F378CF">
            <w:pPr>
              <w:bidi w:val="0"/>
              <w:jc w:val="both"/>
              <w:rPr>
                <w:rFonts w:asciiTheme="majorBidi" w:eastAsia="Times New Roman" w:hAnsiTheme="majorBidi" w:cstheme="majorBidi"/>
                <w:color w:val="000000" w:themeColor="text1"/>
                <w:lang w:val="en-GB" w:eastAsia="en-GB" w:bidi="ar-SA"/>
              </w:rPr>
            </w:pPr>
            <w:r w:rsidRPr="00F378CF">
              <w:rPr>
                <w:rFonts w:asciiTheme="majorBidi" w:eastAsia="Times New Roman" w:hAnsiTheme="majorBidi" w:cstheme="majorBidi"/>
                <w:b/>
                <w:bCs/>
                <w:color w:val="000000" w:themeColor="text1"/>
                <w:lang w:val="en-GB" w:eastAsia="en-GB" w:bidi="ar-SA"/>
              </w:rPr>
              <w:t>Results</w:t>
            </w:r>
            <w:r w:rsidRPr="00F378CF">
              <w:rPr>
                <w:rFonts w:asciiTheme="majorBidi" w:eastAsia="Times New Roman" w:hAnsiTheme="majorBidi" w:cstheme="majorBidi"/>
                <w:color w:val="000000" w:themeColor="text1"/>
                <w:lang w:val="en-GB" w:eastAsia="en-GB" w:bidi="ar-SA"/>
              </w:rPr>
              <w:t>: The BBB score of the stabilized-SCI indicated moderate SCI that had a significant difference (P&lt;0.05</w:t>
            </w:r>
            <w:r w:rsidRPr="00F378CF">
              <w:rPr>
                <w:rFonts w:asciiTheme="majorBidi" w:eastAsia="Times New Roman" w:hAnsiTheme="majorBidi" w:cstheme="majorBidi"/>
                <w:i/>
                <w:iCs/>
                <w:color w:val="000000" w:themeColor="text1"/>
                <w:lang w:val="en-GB" w:eastAsia="en-GB" w:bidi="ar-SA"/>
              </w:rPr>
              <w:t>)</w:t>
            </w:r>
            <w:r w:rsidRPr="00F378CF">
              <w:rPr>
                <w:rFonts w:asciiTheme="majorBidi" w:eastAsia="Times New Roman" w:hAnsiTheme="majorBidi" w:cstheme="majorBidi"/>
                <w:color w:val="000000" w:themeColor="text1"/>
                <w:lang w:val="en-GB" w:eastAsia="en-GB" w:bidi="ar-SA"/>
              </w:rPr>
              <w:t xml:space="preserve"> compared to the unstabilized-SCI which showed nonmoderate SCI. The success rate of the moderate model in stabilized-SCI was 80%, whereas in the unstabilized-SCI method was 30%. The LFB/HE staining in stabilized-SCI showed the </w:t>
            </w:r>
            <w:proofErr w:type="spellStart"/>
            <w:r w:rsidRPr="00F378CF">
              <w:rPr>
                <w:rFonts w:asciiTheme="majorBidi" w:eastAsia="Times New Roman" w:hAnsiTheme="majorBidi" w:cstheme="majorBidi"/>
                <w:color w:val="000000" w:themeColor="text1"/>
                <w:lang w:val="en-GB" w:eastAsia="en-GB" w:bidi="ar-SA"/>
              </w:rPr>
              <w:t>epicenter's</w:t>
            </w:r>
            <w:proofErr w:type="spellEnd"/>
            <w:r w:rsidRPr="00F378CF">
              <w:rPr>
                <w:rFonts w:asciiTheme="majorBidi" w:eastAsia="Times New Roman" w:hAnsiTheme="majorBidi" w:cstheme="majorBidi"/>
                <w:color w:val="000000" w:themeColor="text1"/>
                <w:lang w:val="en-GB" w:eastAsia="en-GB" w:bidi="ar-SA"/>
              </w:rPr>
              <w:t xml:space="preserve"> rostral and caudal lesions demyelination. In contrast, in the unstabilized-SCI, demyelination was only detected in the lesion site, and the rostral and caudal spinal columns were intact.</w:t>
            </w:r>
          </w:p>
          <w:p w14:paraId="0F9EBAD8" w14:textId="77777777" w:rsidR="00F378CF" w:rsidRPr="004247C3" w:rsidRDefault="00F378CF" w:rsidP="00F378CF">
            <w:pPr>
              <w:bidi w:val="0"/>
              <w:jc w:val="both"/>
              <w:rPr>
                <w:rFonts w:asciiTheme="majorBidi" w:eastAsia="Times New Roman" w:hAnsiTheme="majorBidi" w:cstheme="majorBidi"/>
                <w:bCs/>
                <w:color w:val="000000" w:themeColor="text1"/>
                <w:lang w:val="en-GB" w:eastAsia="en-GB" w:bidi="ar-SA"/>
              </w:rPr>
            </w:pPr>
            <w:r w:rsidRPr="00F378CF">
              <w:rPr>
                <w:rFonts w:asciiTheme="majorBidi" w:eastAsia="Times New Roman" w:hAnsiTheme="majorBidi" w:cstheme="majorBidi"/>
                <w:b/>
                <w:color w:val="000000" w:themeColor="text1"/>
                <w:lang w:val="en-GB" w:eastAsia="en-GB" w:bidi="ar-SA"/>
              </w:rPr>
              <w:t>Conclusion</w:t>
            </w:r>
            <w:r w:rsidRPr="00F378CF">
              <w:rPr>
                <w:rFonts w:asciiTheme="majorBidi" w:eastAsia="Times New Roman" w:hAnsiTheme="majorBidi" w:cstheme="majorBidi"/>
                <w:bCs/>
                <w:color w:val="000000" w:themeColor="text1"/>
                <w:lang w:val="en-GB" w:eastAsia="en-GB" w:bidi="ar-SA"/>
              </w:rPr>
              <w:t xml:space="preserve">: </w:t>
            </w:r>
            <w:r w:rsidRPr="00F378CF">
              <w:rPr>
                <w:rFonts w:asciiTheme="majorBidi" w:eastAsia="Times New Roman" w:hAnsiTheme="majorBidi" w:cstheme="majorBidi"/>
                <w:color w:val="000000" w:themeColor="text1"/>
                <w:lang w:val="en-GB" w:eastAsia="en-GB" w:bidi="ar-SA"/>
              </w:rPr>
              <w:t>The introduced device could make consistent functional deficits and was able to make an effective force to perform the spinal cord injury</w:t>
            </w:r>
            <w:r w:rsidRPr="00F378CF">
              <w:rPr>
                <w:rFonts w:asciiTheme="majorBidi" w:eastAsia="Times New Roman" w:hAnsiTheme="majorBidi" w:cstheme="majorBidi"/>
                <w:bCs/>
                <w:color w:val="000000" w:themeColor="text1"/>
                <w:lang w:val="en-GB" w:eastAsia="en-GB" w:bidi="ar-SA"/>
              </w:rPr>
              <w:t>.</w:t>
            </w:r>
          </w:p>
          <w:p w14:paraId="04F87FAC" w14:textId="77777777" w:rsidR="00F378CF" w:rsidRPr="00F378CF" w:rsidRDefault="00F378CF" w:rsidP="00F378CF">
            <w:pPr>
              <w:bidi w:val="0"/>
              <w:jc w:val="both"/>
              <w:rPr>
                <w:rFonts w:asciiTheme="majorBidi" w:eastAsia="Times New Roman" w:hAnsiTheme="majorBidi" w:cstheme="majorBidi"/>
                <w:bCs/>
                <w:color w:val="000000" w:themeColor="text1"/>
                <w:lang w:val="en-GB" w:eastAsia="en-GB" w:bidi="ar-SA"/>
              </w:rPr>
            </w:pPr>
          </w:p>
          <w:p w14:paraId="3605D7D0" w14:textId="5772A43E" w:rsidR="00F30D99" w:rsidRPr="004247C3" w:rsidRDefault="00F378CF" w:rsidP="00F378CF">
            <w:pPr>
              <w:bidi w:val="0"/>
              <w:jc w:val="both"/>
              <w:rPr>
                <w:rFonts w:asciiTheme="majorBidi" w:hAnsiTheme="majorBidi" w:cstheme="majorBidi"/>
                <w:b/>
                <w:bCs/>
                <w:color w:val="000000" w:themeColor="text1"/>
                <w:spacing w:val="-6"/>
                <w:sz w:val="20"/>
                <w:szCs w:val="20"/>
              </w:rPr>
            </w:pPr>
            <w:r w:rsidRPr="004247C3">
              <w:rPr>
                <w:rFonts w:asciiTheme="majorBidi" w:hAnsiTheme="majorBidi" w:cstheme="majorBidi"/>
                <w:b/>
                <w:color w:val="000000" w:themeColor="text1"/>
                <w:sz w:val="20"/>
                <w:szCs w:val="20"/>
                <w:lang w:bidi="ar-SA"/>
              </w:rPr>
              <w:t>Keywords</w:t>
            </w:r>
            <w:r w:rsidRPr="004247C3">
              <w:rPr>
                <w:rFonts w:asciiTheme="majorBidi" w:hAnsiTheme="majorBidi" w:cstheme="majorBidi"/>
                <w:bCs/>
                <w:color w:val="000000" w:themeColor="text1"/>
                <w:sz w:val="20"/>
                <w:szCs w:val="20"/>
                <w:lang w:bidi="ar-SA"/>
              </w:rPr>
              <w:t xml:space="preserve">: </w:t>
            </w:r>
            <w:r w:rsidRPr="004247C3">
              <w:rPr>
                <w:rFonts w:asciiTheme="majorBidi" w:hAnsiTheme="majorBidi" w:cstheme="majorBidi"/>
                <w:color w:val="000000" w:themeColor="text1"/>
                <w:sz w:val="20"/>
                <w:szCs w:val="20"/>
                <w:lang w:bidi="ar-SA"/>
              </w:rPr>
              <w:t>Spinal cord injury, Spine, Stabilization, Contusion, Animal model</w:t>
            </w:r>
          </w:p>
        </w:tc>
      </w:tr>
      <w:tr w:rsidR="004247C3" w:rsidRPr="004247C3" w14:paraId="3480C91D" w14:textId="77777777" w:rsidTr="00BC0192">
        <w:trPr>
          <w:trHeight w:val="431"/>
        </w:trPr>
        <w:tc>
          <w:tcPr>
            <w:tcW w:w="3422" w:type="dxa"/>
            <w:tcBorders>
              <w:left w:val="nil"/>
              <w:right w:val="nil"/>
            </w:tcBorders>
          </w:tcPr>
          <w:p w14:paraId="2D3FA965" w14:textId="0125B2D4" w:rsidR="00F30D99" w:rsidRPr="004247C3" w:rsidRDefault="00F30D99" w:rsidP="005E0176">
            <w:pPr>
              <w:bidi w:val="0"/>
              <w:spacing w:before="120"/>
              <w:jc w:val="both"/>
              <w:rPr>
                <w:rFonts w:asciiTheme="majorBidi" w:hAnsiTheme="majorBidi" w:cstheme="majorBidi"/>
                <w:b/>
                <w:bCs/>
                <w:i/>
                <w:iCs/>
                <w:color w:val="000000" w:themeColor="text1"/>
                <w:szCs w:val="32"/>
              </w:rPr>
            </w:pPr>
            <w:r w:rsidRPr="004247C3">
              <w:rPr>
                <w:rFonts w:asciiTheme="majorBidi" w:hAnsiTheme="majorBidi" w:cstheme="majorBidi"/>
                <w:b/>
                <w:bCs/>
                <w:i/>
                <w:iCs/>
                <w:color w:val="000000" w:themeColor="text1"/>
                <w:szCs w:val="32"/>
              </w:rPr>
              <w:t>Authors</w:t>
            </w:r>
          </w:p>
        </w:tc>
        <w:tc>
          <w:tcPr>
            <w:tcW w:w="6980" w:type="dxa"/>
            <w:vMerge/>
            <w:tcBorders>
              <w:left w:val="nil"/>
              <w:right w:val="nil"/>
            </w:tcBorders>
          </w:tcPr>
          <w:p w14:paraId="7E52407C" w14:textId="77777777" w:rsidR="00F30D99" w:rsidRPr="004247C3" w:rsidRDefault="00F30D99" w:rsidP="00F30D99">
            <w:pPr>
              <w:tabs>
                <w:tab w:val="left" w:pos="0"/>
              </w:tabs>
              <w:bidi w:val="0"/>
              <w:jc w:val="both"/>
              <w:rPr>
                <w:rFonts w:asciiTheme="majorBidi" w:hAnsiTheme="majorBidi" w:cstheme="majorBidi"/>
                <w:b/>
                <w:bCs/>
                <w:color w:val="000000" w:themeColor="text1"/>
                <w:spacing w:val="-6"/>
                <w:sz w:val="36"/>
                <w:szCs w:val="36"/>
              </w:rPr>
            </w:pPr>
          </w:p>
        </w:tc>
      </w:tr>
      <w:tr w:rsidR="00F378CF" w:rsidRPr="00F378CF" w14:paraId="6CD32E5F" w14:textId="77777777" w:rsidTr="00BC0192">
        <w:trPr>
          <w:trHeight w:val="1219"/>
        </w:trPr>
        <w:tc>
          <w:tcPr>
            <w:tcW w:w="3422" w:type="dxa"/>
            <w:tcBorders>
              <w:left w:val="nil"/>
              <w:right w:val="nil"/>
            </w:tcBorders>
          </w:tcPr>
          <w:p w14:paraId="30950D9A" w14:textId="77777777" w:rsidR="00F378CF" w:rsidRDefault="00F378CF" w:rsidP="00F378CF">
            <w:pPr>
              <w:bidi w:val="0"/>
              <w:jc w:val="both"/>
              <w:rPr>
                <w:rFonts w:asciiTheme="majorBidi" w:eastAsia="Times New Roman" w:hAnsiTheme="majorBidi" w:cstheme="majorBidi"/>
                <w:color w:val="000000" w:themeColor="text1"/>
                <w:sz w:val="20"/>
                <w:szCs w:val="20"/>
                <w:lang w:val="en-GB" w:eastAsia="en-GB" w:bidi="ar-SA"/>
              </w:rPr>
            </w:pPr>
            <w:proofErr w:type="spellStart"/>
            <w:r w:rsidRPr="00F378CF">
              <w:rPr>
                <w:rFonts w:asciiTheme="majorBidi" w:eastAsia="Times New Roman" w:hAnsiTheme="majorBidi" w:cstheme="majorBidi"/>
                <w:color w:val="000000" w:themeColor="text1"/>
                <w:sz w:val="20"/>
                <w:szCs w:val="20"/>
                <w:lang w:val="en-GB" w:eastAsia="en-GB" w:bidi="ar-SA"/>
              </w:rPr>
              <w:t>Marjan</w:t>
            </w:r>
            <w:proofErr w:type="spellEnd"/>
            <w:r w:rsidRPr="00F378CF">
              <w:rPr>
                <w:rFonts w:asciiTheme="majorBidi" w:eastAsia="Times New Roman" w:hAnsiTheme="majorBidi" w:cstheme="majorBidi"/>
                <w:color w:val="000000" w:themeColor="text1"/>
                <w:sz w:val="20"/>
                <w:szCs w:val="20"/>
                <w:lang w:val="en-GB" w:eastAsia="en-GB" w:bidi="ar-SA"/>
              </w:rPr>
              <w:t xml:space="preserve"> Ghorbani-Anarkooli</w:t>
            </w:r>
            <w:r w:rsidRPr="00F378CF">
              <w:rPr>
                <w:rFonts w:asciiTheme="majorBidi" w:eastAsia="Times New Roman" w:hAnsiTheme="majorBidi" w:cstheme="majorBidi"/>
                <w:color w:val="000000" w:themeColor="text1"/>
                <w:sz w:val="20"/>
                <w:szCs w:val="20"/>
                <w:vertAlign w:val="superscript"/>
                <w:lang w:val="en-GB" w:eastAsia="en-GB" w:bidi="ar-SA"/>
              </w:rPr>
              <w:t>1</w:t>
            </w:r>
            <w:r w:rsidRPr="00F378CF">
              <w:rPr>
                <w:rFonts w:asciiTheme="majorBidi" w:eastAsia="Times New Roman" w:hAnsiTheme="majorBidi" w:cstheme="majorBidi"/>
                <w:color w:val="000000" w:themeColor="text1"/>
                <w:sz w:val="20"/>
                <w:szCs w:val="20"/>
                <w:lang w:val="en-GB" w:eastAsia="en-GB" w:bidi="ar-SA"/>
              </w:rPr>
              <w:t>,</w:t>
            </w:r>
          </w:p>
          <w:p w14:paraId="2BA5059F" w14:textId="77777777" w:rsidR="00F378CF" w:rsidRDefault="00F378CF" w:rsidP="00F378CF">
            <w:pPr>
              <w:bidi w:val="0"/>
              <w:jc w:val="both"/>
              <w:rPr>
                <w:rFonts w:asciiTheme="majorBidi" w:eastAsia="Times New Roman" w:hAnsiTheme="majorBidi" w:cstheme="majorBidi"/>
                <w:color w:val="000000" w:themeColor="text1"/>
                <w:sz w:val="20"/>
                <w:szCs w:val="20"/>
                <w:lang w:val="en-GB" w:eastAsia="en-GB" w:bidi="ar-SA"/>
              </w:rPr>
            </w:pPr>
            <w:r w:rsidRPr="00F378CF">
              <w:rPr>
                <w:rFonts w:asciiTheme="majorBidi" w:eastAsia="Times New Roman" w:hAnsiTheme="majorBidi" w:cstheme="majorBidi"/>
                <w:color w:val="000000" w:themeColor="text1"/>
                <w:sz w:val="20"/>
                <w:szCs w:val="20"/>
                <w:lang w:val="en-GB" w:eastAsia="en-GB" w:bidi="ar-SA"/>
              </w:rPr>
              <w:t xml:space="preserve"> Taki </w:t>
            </w:r>
            <w:proofErr w:type="spellStart"/>
            <w:r w:rsidRPr="00F378CF">
              <w:rPr>
                <w:rFonts w:asciiTheme="majorBidi" w:eastAsia="Times New Roman" w:hAnsiTheme="majorBidi" w:cstheme="majorBidi"/>
                <w:color w:val="000000" w:themeColor="text1"/>
                <w:sz w:val="20"/>
                <w:szCs w:val="20"/>
                <w:lang w:val="en-GB" w:eastAsia="en-GB" w:bidi="ar-SA"/>
              </w:rPr>
              <w:t>Tiraihi</w:t>
            </w:r>
            <w:proofErr w:type="spellEnd"/>
            <w:r w:rsidRPr="00F378CF">
              <w:rPr>
                <w:rFonts w:asciiTheme="majorBidi" w:eastAsia="Times New Roman" w:hAnsiTheme="majorBidi" w:cstheme="majorBidi"/>
                <w:color w:val="000000" w:themeColor="text1"/>
                <w:sz w:val="20"/>
                <w:szCs w:val="20"/>
                <w:lang w:val="en-GB" w:eastAsia="en-GB" w:bidi="ar-SA"/>
              </w:rPr>
              <w:t xml:space="preserve"> </w:t>
            </w:r>
            <w:r w:rsidRPr="00F378CF">
              <w:rPr>
                <w:rFonts w:asciiTheme="majorBidi" w:eastAsia="Times New Roman" w:hAnsiTheme="majorBidi" w:cstheme="majorBidi"/>
                <w:color w:val="000000" w:themeColor="text1"/>
                <w:sz w:val="20"/>
                <w:szCs w:val="20"/>
                <w:vertAlign w:val="superscript"/>
                <w:lang w:val="en-GB" w:eastAsia="en-GB" w:bidi="ar-SA"/>
              </w:rPr>
              <w:t>2</w:t>
            </w:r>
            <w:r w:rsidRPr="00F378CF">
              <w:rPr>
                <w:rFonts w:asciiTheme="majorBidi" w:eastAsia="Times New Roman" w:hAnsiTheme="majorBidi" w:cstheme="majorBidi"/>
                <w:color w:val="000000" w:themeColor="text1"/>
                <w:sz w:val="20"/>
                <w:szCs w:val="20"/>
                <w:lang w:val="en-GB" w:eastAsia="en-GB" w:bidi="ar-SA"/>
              </w:rPr>
              <w:t>*,</w:t>
            </w:r>
          </w:p>
          <w:p w14:paraId="577A1042" w14:textId="3328AF96" w:rsidR="00F378CF" w:rsidRPr="00F378CF" w:rsidRDefault="00F378CF" w:rsidP="00F378CF">
            <w:pPr>
              <w:bidi w:val="0"/>
              <w:jc w:val="both"/>
              <w:rPr>
                <w:rFonts w:asciiTheme="majorBidi" w:eastAsia="Times New Roman" w:hAnsiTheme="majorBidi" w:cstheme="majorBidi"/>
                <w:color w:val="000000" w:themeColor="text1"/>
                <w:sz w:val="20"/>
                <w:szCs w:val="20"/>
                <w:lang w:val="en-GB" w:eastAsia="en-GB" w:bidi="ar-SA"/>
              </w:rPr>
            </w:pPr>
            <w:r w:rsidRPr="00F378CF">
              <w:rPr>
                <w:rFonts w:asciiTheme="majorBidi" w:eastAsia="Times New Roman" w:hAnsiTheme="majorBidi" w:cstheme="majorBidi"/>
                <w:color w:val="000000" w:themeColor="text1"/>
                <w:sz w:val="20"/>
                <w:szCs w:val="20"/>
                <w:lang w:val="en-GB" w:eastAsia="en-GB" w:bidi="ar-SA"/>
              </w:rPr>
              <w:t xml:space="preserve"> </w:t>
            </w:r>
            <w:proofErr w:type="spellStart"/>
            <w:r w:rsidRPr="00F378CF">
              <w:rPr>
                <w:rFonts w:asciiTheme="majorBidi" w:eastAsia="Times New Roman" w:hAnsiTheme="majorBidi" w:cstheme="majorBidi"/>
                <w:color w:val="000000" w:themeColor="text1"/>
                <w:sz w:val="20"/>
                <w:szCs w:val="20"/>
                <w:lang w:val="en-GB" w:eastAsia="en-GB" w:bidi="ar-SA"/>
              </w:rPr>
              <w:t>Seyed</w:t>
            </w:r>
            <w:proofErr w:type="spellEnd"/>
            <w:r w:rsidRPr="00F378CF">
              <w:rPr>
                <w:rFonts w:asciiTheme="majorBidi" w:eastAsia="Times New Roman" w:hAnsiTheme="majorBidi" w:cstheme="majorBidi"/>
                <w:color w:val="000000" w:themeColor="text1"/>
                <w:sz w:val="20"/>
                <w:szCs w:val="20"/>
                <w:lang w:val="en-GB" w:eastAsia="en-GB" w:bidi="ar-SA"/>
              </w:rPr>
              <w:t xml:space="preserve"> Javad Mowla</w:t>
            </w:r>
            <w:r w:rsidRPr="00F378CF">
              <w:rPr>
                <w:rFonts w:asciiTheme="majorBidi" w:eastAsia="Times New Roman" w:hAnsiTheme="majorBidi" w:cstheme="majorBidi"/>
                <w:color w:val="000000" w:themeColor="text1"/>
                <w:sz w:val="20"/>
                <w:szCs w:val="20"/>
                <w:vertAlign w:val="superscript"/>
                <w:lang w:val="en-GB" w:eastAsia="en-GB" w:bidi="ar-SA"/>
              </w:rPr>
              <w:t>3</w:t>
            </w:r>
            <w:r w:rsidRPr="00F378CF">
              <w:rPr>
                <w:rFonts w:asciiTheme="majorBidi" w:eastAsia="Times New Roman" w:hAnsiTheme="majorBidi" w:cstheme="majorBidi"/>
                <w:color w:val="000000" w:themeColor="text1"/>
                <w:sz w:val="20"/>
                <w:szCs w:val="20"/>
                <w:lang w:val="en-GB" w:eastAsia="en-GB" w:bidi="ar-SA"/>
              </w:rPr>
              <w:t xml:space="preserve"> </w:t>
            </w:r>
          </w:p>
          <w:p w14:paraId="3EA019B5" w14:textId="2337EA6A" w:rsidR="00F30D99" w:rsidRPr="00F378CF" w:rsidRDefault="00F30D99" w:rsidP="00243D19">
            <w:pPr>
              <w:bidi w:val="0"/>
              <w:rPr>
                <w:rFonts w:asciiTheme="majorBidi" w:hAnsiTheme="majorBidi" w:cstheme="majorBidi"/>
                <w:i/>
                <w:iCs/>
                <w:color w:val="FF0000"/>
                <w:sz w:val="20"/>
                <w:szCs w:val="20"/>
                <w:vertAlign w:val="superscript"/>
              </w:rPr>
            </w:pPr>
          </w:p>
        </w:tc>
        <w:tc>
          <w:tcPr>
            <w:tcW w:w="6980" w:type="dxa"/>
            <w:vMerge/>
            <w:tcBorders>
              <w:left w:val="nil"/>
              <w:right w:val="nil"/>
            </w:tcBorders>
          </w:tcPr>
          <w:p w14:paraId="1F070EE5" w14:textId="77777777" w:rsidR="00F30D99" w:rsidRPr="00F378CF" w:rsidRDefault="00F30D99" w:rsidP="00F30D99">
            <w:pPr>
              <w:tabs>
                <w:tab w:val="left" w:pos="0"/>
              </w:tabs>
              <w:bidi w:val="0"/>
              <w:jc w:val="both"/>
              <w:rPr>
                <w:rFonts w:asciiTheme="majorBidi" w:hAnsiTheme="majorBidi" w:cstheme="majorBidi"/>
                <w:b/>
                <w:bCs/>
                <w:color w:val="FF0000"/>
                <w:spacing w:val="-6"/>
                <w:sz w:val="20"/>
                <w:szCs w:val="20"/>
              </w:rPr>
            </w:pPr>
          </w:p>
        </w:tc>
      </w:tr>
      <w:tr w:rsidR="00F378CF" w:rsidRPr="00F378CF" w14:paraId="58CE6D1C" w14:textId="77777777" w:rsidTr="00BC0192">
        <w:trPr>
          <w:trHeight w:val="2076"/>
        </w:trPr>
        <w:tc>
          <w:tcPr>
            <w:tcW w:w="3422" w:type="dxa"/>
            <w:tcBorders>
              <w:left w:val="nil"/>
              <w:right w:val="nil"/>
            </w:tcBorders>
          </w:tcPr>
          <w:p w14:paraId="6788D5A3" w14:textId="5E19CE6E" w:rsidR="00F378CF" w:rsidRPr="00F378CF" w:rsidRDefault="00F378CF" w:rsidP="00F378CF">
            <w:pPr>
              <w:pStyle w:val="ListParagraph"/>
              <w:bidi w:val="0"/>
              <w:ind w:left="181" w:hanging="181"/>
              <w:jc w:val="both"/>
              <w:rPr>
                <w:rFonts w:asciiTheme="majorBidi" w:hAnsiTheme="majorBidi" w:cstheme="majorBidi"/>
              </w:rPr>
            </w:pPr>
            <w:r>
              <w:rPr>
                <w:rFonts w:asciiTheme="majorBidi" w:hAnsiTheme="majorBidi" w:cstheme="majorBidi"/>
                <w:sz w:val="20"/>
                <w:szCs w:val="20"/>
              </w:rPr>
              <w:t>1.</w:t>
            </w:r>
            <w:r w:rsidRPr="00F378CF">
              <w:rPr>
                <w:rFonts w:asciiTheme="majorBidi" w:hAnsiTheme="majorBidi" w:cstheme="majorBidi"/>
                <w:sz w:val="20"/>
                <w:szCs w:val="20"/>
              </w:rPr>
              <w:t xml:space="preserve">Department of Anatomical Sciences, Faculty of Medical Sciences, </w:t>
            </w:r>
            <w:proofErr w:type="spellStart"/>
            <w:r w:rsidRPr="00F378CF">
              <w:rPr>
                <w:rFonts w:asciiTheme="majorBidi" w:hAnsiTheme="majorBidi" w:cstheme="majorBidi"/>
                <w:sz w:val="20"/>
                <w:szCs w:val="20"/>
              </w:rPr>
              <w:t>Tarbiat</w:t>
            </w:r>
            <w:proofErr w:type="spellEnd"/>
            <w:r w:rsidRPr="00F378CF">
              <w:rPr>
                <w:rFonts w:asciiTheme="majorBidi" w:hAnsiTheme="majorBidi" w:cstheme="majorBidi"/>
                <w:sz w:val="20"/>
                <w:szCs w:val="20"/>
              </w:rPr>
              <w:t xml:space="preserve"> </w:t>
            </w:r>
            <w:proofErr w:type="spellStart"/>
            <w:r w:rsidRPr="00F378CF">
              <w:rPr>
                <w:rFonts w:asciiTheme="majorBidi" w:hAnsiTheme="majorBidi" w:cstheme="majorBidi"/>
                <w:sz w:val="20"/>
                <w:szCs w:val="20"/>
              </w:rPr>
              <w:t>Modares</w:t>
            </w:r>
            <w:proofErr w:type="spellEnd"/>
            <w:r w:rsidRPr="00F378CF">
              <w:rPr>
                <w:rFonts w:asciiTheme="majorBidi" w:hAnsiTheme="majorBidi" w:cstheme="majorBidi"/>
                <w:sz w:val="20"/>
                <w:szCs w:val="20"/>
              </w:rPr>
              <w:t xml:space="preserve"> University, Tehran, Iran</w:t>
            </w:r>
          </w:p>
          <w:p w14:paraId="0778BF83" w14:textId="1F113FE2" w:rsidR="00F378CF" w:rsidRPr="00F378CF" w:rsidRDefault="00F378CF" w:rsidP="00F378CF">
            <w:pPr>
              <w:pStyle w:val="ListParagraph"/>
              <w:bidi w:val="0"/>
              <w:ind w:left="181" w:hanging="181"/>
              <w:jc w:val="both"/>
              <w:rPr>
                <w:rFonts w:asciiTheme="majorBidi" w:hAnsiTheme="majorBidi" w:cstheme="majorBidi"/>
              </w:rPr>
            </w:pPr>
            <w:r>
              <w:rPr>
                <w:rFonts w:asciiTheme="majorBidi" w:hAnsiTheme="majorBidi" w:cstheme="majorBidi"/>
                <w:sz w:val="20"/>
                <w:szCs w:val="20"/>
              </w:rPr>
              <w:t>2.</w:t>
            </w:r>
            <w:r w:rsidRPr="00F378CF">
              <w:rPr>
                <w:rFonts w:asciiTheme="majorBidi" w:hAnsiTheme="majorBidi" w:cstheme="majorBidi"/>
                <w:sz w:val="20"/>
                <w:szCs w:val="20"/>
              </w:rPr>
              <w:t xml:space="preserve">Department of Anatomical Sciences, Faculty of Medical Sciences, </w:t>
            </w:r>
            <w:proofErr w:type="spellStart"/>
            <w:r w:rsidRPr="00F378CF">
              <w:rPr>
                <w:rFonts w:asciiTheme="majorBidi" w:hAnsiTheme="majorBidi" w:cstheme="majorBidi"/>
                <w:sz w:val="20"/>
                <w:szCs w:val="20"/>
              </w:rPr>
              <w:t>Tarbiat</w:t>
            </w:r>
            <w:proofErr w:type="spellEnd"/>
            <w:r w:rsidRPr="00F378CF">
              <w:rPr>
                <w:rFonts w:asciiTheme="majorBidi" w:hAnsiTheme="majorBidi" w:cstheme="majorBidi"/>
                <w:sz w:val="20"/>
                <w:szCs w:val="20"/>
              </w:rPr>
              <w:t xml:space="preserve"> </w:t>
            </w:r>
            <w:proofErr w:type="spellStart"/>
            <w:r w:rsidRPr="00F378CF">
              <w:rPr>
                <w:rFonts w:asciiTheme="majorBidi" w:hAnsiTheme="majorBidi" w:cstheme="majorBidi"/>
                <w:sz w:val="20"/>
                <w:szCs w:val="20"/>
              </w:rPr>
              <w:t>Modares</w:t>
            </w:r>
            <w:proofErr w:type="spellEnd"/>
            <w:r w:rsidRPr="00F378CF">
              <w:rPr>
                <w:rFonts w:asciiTheme="majorBidi" w:hAnsiTheme="majorBidi" w:cstheme="majorBidi"/>
                <w:sz w:val="20"/>
                <w:szCs w:val="20"/>
              </w:rPr>
              <w:t xml:space="preserve"> University, Tehran, Iran</w:t>
            </w:r>
          </w:p>
          <w:p w14:paraId="3E57AA47" w14:textId="73CC867B" w:rsidR="00F378CF" w:rsidRPr="00F378CF" w:rsidRDefault="00F378CF" w:rsidP="00F378CF">
            <w:pPr>
              <w:pStyle w:val="ListParagraph"/>
              <w:bidi w:val="0"/>
              <w:ind w:left="181" w:hanging="181"/>
              <w:jc w:val="both"/>
              <w:rPr>
                <w:rFonts w:asciiTheme="majorBidi" w:hAnsiTheme="majorBidi" w:cstheme="majorBidi"/>
              </w:rPr>
            </w:pPr>
            <w:r>
              <w:rPr>
                <w:rFonts w:asciiTheme="majorBidi" w:hAnsiTheme="majorBidi" w:cstheme="majorBidi"/>
                <w:sz w:val="20"/>
                <w:szCs w:val="20"/>
              </w:rPr>
              <w:t>3.</w:t>
            </w:r>
            <w:r w:rsidRPr="00F378CF">
              <w:rPr>
                <w:rFonts w:asciiTheme="majorBidi" w:hAnsiTheme="majorBidi" w:cstheme="majorBidi"/>
                <w:sz w:val="20"/>
                <w:szCs w:val="20"/>
              </w:rPr>
              <w:t xml:space="preserve">Department of Molecular Genetics, Faculty of Biological Science, </w:t>
            </w:r>
            <w:proofErr w:type="spellStart"/>
            <w:r w:rsidRPr="00F378CF">
              <w:rPr>
                <w:rFonts w:asciiTheme="majorBidi" w:hAnsiTheme="majorBidi" w:cstheme="majorBidi"/>
                <w:sz w:val="20"/>
                <w:szCs w:val="20"/>
              </w:rPr>
              <w:t>Tarbiat</w:t>
            </w:r>
            <w:proofErr w:type="spellEnd"/>
            <w:r w:rsidRPr="00F378CF">
              <w:rPr>
                <w:rFonts w:asciiTheme="majorBidi" w:hAnsiTheme="majorBidi" w:cstheme="majorBidi"/>
                <w:sz w:val="20"/>
                <w:szCs w:val="20"/>
              </w:rPr>
              <w:t xml:space="preserve"> </w:t>
            </w:r>
            <w:proofErr w:type="spellStart"/>
            <w:r w:rsidRPr="00F378CF">
              <w:rPr>
                <w:rFonts w:asciiTheme="majorBidi" w:hAnsiTheme="majorBidi" w:cstheme="majorBidi"/>
                <w:sz w:val="20"/>
                <w:szCs w:val="20"/>
              </w:rPr>
              <w:t>Modares</w:t>
            </w:r>
            <w:proofErr w:type="spellEnd"/>
            <w:r w:rsidRPr="00F378CF">
              <w:rPr>
                <w:rFonts w:asciiTheme="majorBidi" w:hAnsiTheme="majorBidi" w:cstheme="majorBidi"/>
                <w:sz w:val="20"/>
                <w:szCs w:val="20"/>
              </w:rPr>
              <w:t xml:space="preserve"> University, Tehran, Iran</w:t>
            </w:r>
          </w:p>
          <w:p w14:paraId="29308575" w14:textId="2476402D" w:rsidR="0042118D" w:rsidRPr="00F378CF" w:rsidRDefault="0042118D" w:rsidP="0042118D">
            <w:pPr>
              <w:bidi w:val="0"/>
              <w:ind w:left="39"/>
              <w:jc w:val="both"/>
              <w:rPr>
                <w:rFonts w:asciiTheme="majorBidi" w:hAnsiTheme="majorBidi" w:cstheme="majorBidi"/>
                <w:color w:val="FF0000"/>
                <w:sz w:val="20"/>
              </w:rPr>
            </w:pPr>
          </w:p>
        </w:tc>
        <w:tc>
          <w:tcPr>
            <w:tcW w:w="6980" w:type="dxa"/>
            <w:vMerge/>
            <w:tcBorders>
              <w:left w:val="nil"/>
              <w:right w:val="nil"/>
            </w:tcBorders>
          </w:tcPr>
          <w:p w14:paraId="457C9E37" w14:textId="77777777" w:rsidR="0042118D" w:rsidRPr="00F378CF" w:rsidRDefault="0042118D" w:rsidP="0042118D">
            <w:pPr>
              <w:tabs>
                <w:tab w:val="left" w:pos="0"/>
              </w:tabs>
              <w:bidi w:val="0"/>
              <w:jc w:val="both"/>
              <w:rPr>
                <w:rFonts w:asciiTheme="majorBidi" w:hAnsiTheme="majorBidi" w:cstheme="majorBidi"/>
                <w:b/>
                <w:bCs/>
                <w:color w:val="FF0000"/>
                <w:spacing w:val="-6"/>
                <w:sz w:val="18"/>
                <w:szCs w:val="18"/>
              </w:rPr>
            </w:pPr>
          </w:p>
        </w:tc>
      </w:tr>
      <w:tr w:rsidR="004247C3" w:rsidRPr="004247C3" w14:paraId="42AD00DC" w14:textId="77777777" w:rsidTr="00BC0192">
        <w:trPr>
          <w:trHeight w:val="1770"/>
        </w:trPr>
        <w:tc>
          <w:tcPr>
            <w:tcW w:w="3422" w:type="dxa"/>
            <w:tcBorders>
              <w:left w:val="nil"/>
              <w:right w:val="nil"/>
            </w:tcBorders>
          </w:tcPr>
          <w:p w14:paraId="023CAFCE" w14:textId="77777777" w:rsidR="00F30D99" w:rsidRPr="004247C3" w:rsidRDefault="00F30D99" w:rsidP="00F30D99">
            <w:pPr>
              <w:bidi w:val="0"/>
              <w:spacing w:before="120"/>
              <w:jc w:val="both"/>
              <w:rPr>
                <w:rFonts w:ascii="Times New Roman" w:hAnsi="Times New Roman" w:cs="Times New Roman"/>
                <w:color w:val="000000" w:themeColor="text1"/>
                <w:sz w:val="20"/>
                <w:szCs w:val="20"/>
              </w:rPr>
            </w:pPr>
            <w:r w:rsidRPr="004247C3">
              <w:rPr>
                <w:rFonts w:ascii="Times New Roman" w:hAnsi="Times New Roman" w:cs="Times New Roman"/>
                <w:color w:val="000000" w:themeColor="text1"/>
                <w:sz w:val="24"/>
                <w:szCs w:val="24"/>
              </w:rPr>
              <w:t>*</w:t>
            </w:r>
            <w:r w:rsidRPr="004247C3">
              <w:rPr>
                <w:rFonts w:ascii="Times New Roman" w:hAnsi="Times New Roman" w:cs="Times New Roman"/>
                <w:b/>
                <w:bCs/>
                <w:color w:val="000000" w:themeColor="text1"/>
                <w:sz w:val="24"/>
                <w:szCs w:val="24"/>
              </w:rPr>
              <w:t>Corresponding authors</w:t>
            </w:r>
            <w:r w:rsidRPr="004247C3">
              <w:rPr>
                <w:rFonts w:ascii="Times New Roman" w:hAnsi="Times New Roman" w:cs="Times New Roman"/>
                <w:color w:val="000000" w:themeColor="text1"/>
                <w:sz w:val="24"/>
                <w:szCs w:val="24"/>
              </w:rPr>
              <w:t xml:space="preserve">: </w:t>
            </w:r>
          </w:p>
          <w:p w14:paraId="0337E90B" w14:textId="272D01F3" w:rsidR="00F30D99" w:rsidRPr="004247C3" w:rsidRDefault="00F378CF" w:rsidP="009428AB">
            <w:pPr>
              <w:bidi w:val="0"/>
              <w:jc w:val="both"/>
              <w:rPr>
                <w:rFonts w:asciiTheme="majorBidi" w:hAnsiTheme="majorBidi" w:cstheme="majorBidi"/>
                <w:color w:val="000000" w:themeColor="text1"/>
                <w:sz w:val="20"/>
                <w:szCs w:val="20"/>
              </w:rPr>
            </w:pPr>
            <w:r w:rsidRPr="004247C3">
              <w:rPr>
                <w:rFonts w:asciiTheme="majorBidi" w:hAnsiTheme="majorBidi" w:cstheme="majorBidi"/>
                <w:color w:val="000000" w:themeColor="text1"/>
                <w:sz w:val="20"/>
                <w:szCs w:val="20"/>
              </w:rPr>
              <w:t>Department of Anatomical Sciences, Faculty of Medical Sciences</w:t>
            </w:r>
            <w:r w:rsidRPr="004247C3">
              <w:rPr>
                <w:rFonts w:asciiTheme="majorBidi" w:hAnsiTheme="majorBidi" w:cstheme="majorBidi"/>
                <w:color w:val="000000" w:themeColor="text1"/>
                <w:sz w:val="20"/>
                <w:szCs w:val="20"/>
                <w:rtl/>
              </w:rPr>
              <w:t>,</w:t>
            </w:r>
            <w:r w:rsidRPr="004247C3">
              <w:rPr>
                <w:rFonts w:asciiTheme="majorBidi" w:hAnsiTheme="majorBidi" w:cstheme="majorBidi"/>
                <w:color w:val="000000" w:themeColor="text1"/>
                <w:sz w:val="20"/>
                <w:szCs w:val="20"/>
              </w:rPr>
              <w:t xml:space="preserve"> </w:t>
            </w:r>
            <w:proofErr w:type="spellStart"/>
            <w:r w:rsidRPr="004247C3">
              <w:rPr>
                <w:rFonts w:asciiTheme="majorBidi" w:hAnsiTheme="majorBidi" w:cstheme="majorBidi"/>
                <w:color w:val="000000" w:themeColor="text1"/>
                <w:sz w:val="20"/>
                <w:szCs w:val="20"/>
              </w:rPr>
              <w:t>Tarbiat</w:t>
            </w:r>
            <w:proofErr w:type="spellEnd"/>
            <w:r w:rsidRPr="004247C3">
              <w:rPr>
                <w:rFonts w:asciiTheme="majorBidi" w:hAnsiTheme="majorBidi" w:cstheme="majorBidi"/>
                <w:color w:val="000000" w:themeColor="text1"/>
                <w:sz w:val="20"/>
                <w:szCs w:val="20"/>
              </w:rPr>
              <w:t xml:space="preserve"> </w:t>
            </w:r>
            <w:proofErr w:type="spellStart"/>
            <w:r w:rsidRPr="004247C3">
              <w:rPr>
                <w:rFonts w:asciiTheme="majorBidi" w:hAnsiTheme="majorBidi" w:cstheme="majorBidi"/>
                <w:color w:val="000000" w:themeColor="text1"/>
                <w:sz w:val="20"/>
                <w:szCs w:val="20"/>
              </w:rPr>
              <w:t>Modares</w:t>
            </w:r>
            <w:proofErr w:type="spellEnd"/>
            <w:r w:rsidRPr="004247C3">
              <w:rPr>
                <w:rFonts w:asciiTheme="majorBidi" w:hAnsiTheme="majorBidi" w:cstheme="majorBidi"/>
                <w:color w:val="000000" w:themeColor="text1"/>
                <w:sz w:val="20"/>
                <w:szCs w:val="20"/>
              </w:rPr>
              <w:t xml:space="preserve"> University, Tehran, Iran </w:t>
            </w:r>
          </w:p>
          <w:p w14:paraId="49A9034B" w14:textId="77777777" w:rsidR="0042118D" w:rsidRPr="004247C3" w:rsidRDefault="0042118D" w:rsidP="0042118D">
            <w:pPr>
              <w:bidi w:val="0"/>
              <w:jc w:val="both"/>
              <w:rPr>
                <w:rFonts w:asciiTheme="majorBidi" w:hAnsiTheme="majorBidi" w:cstheme="majorBidi"/>
                <w:color w:val="000000" w:themeColor="text1"/>
                <w:sz w:val="18"/>
                <w:szCs w:val="18"/>
              </w:rPr>
            </w:pPr>
          </w:p>
          <w:p w14:paraId="6D312323" w14:textId="29187937" w:rsidR="00BC0192" w:rsidRPr="004247C3" w:rsidRDefault="00000000" w:rsidP="00243D19">
            <w:pPr>
              <w:bidi w:val="0"/>
              <w:jc w:val="both"/>
              <w:rPr>
                <w:rFonts w:asciiTheme="majorBidi" w:hAnsiTheme="majorBidi" w:cstheme="majorBidi"/>
                <w:color w:val="000000" w:themeColor="text1"/>
                <w:sz w:val="20"/>
                <w:szCs w:val="20"/>
              </w:rPr>
            </w:pPr>
            <w:hyperlink r:id="rId9" w:history="1">
              <w:r w:rsidR="00F378CF" w:rsidRPr="004247C3">
                <w:rPr>
                  <w:rStyle w:val="Hyperlink"/>
                  <w:rFonts w:asciiTheme="majorBidi" w:hAnsiTheme="majorBidi" w:cstheme="majorBidi"/>
                  <w:color w:val="000000" w:themeColor="text1"/>
                  <w:sz w:val="20"/>
                  <w:szCs w:val="20"/>
                  <w:u w:val="none"/>
                </w:rPr>
                <w:t>takialtr@modares.ac.ir</w:t>
              </w:r>
            </w:hyperlink>
          </w:p>
        </w:tc>
        <w:tc>
          <w:tcPr>
            <w:tcW w:w="6980" w:type="dxa"/>
            <w:vMerge/>
            <w:tcBorders>
              <w:left w:val="nil"/>
              <w:right w:val="nil"/>
            </w:tcBorders>
          </w:tcPr>
          <w:p w14:paraId="111DE37E" w14:textId="77777777" w:rsidR="00F30D99" w:rsidRPr="004247C3" w:rsidRDefault="00F30D99" w:rsidP="00F30D99">
            <w:pPr>
              <w:tabs>
                <w:tab w:val="left" w:pos="0"/>
              </w:tabs>
              <w:bidi w:val="0"/>
              <w:jc w:val="both"/>
              <w:rPr>
                <w:rFonts w:asciiTheme="majorBidi" w:hAnsiTheme="majorBidi" w:cstheme="majorBidi"/>
                <w:b/>
                <w:bCs/>
                <w:color w:val="000000" w:themeColor="text1"/>
                <w:spacing w:val="-6"/>
                <w:sz w:val="36"/>
                <w:szCs w:val="36"/>
              </w:rPr>
            </w:pPr>
          </w:p>
        </w:tc>
      </w:tr>
      <w:tr w:rsidR="00F378CF" w:rsidRPr="00F378CF" w14:paraId="58AC4460" w14:textId="77777777" w:rsidTr="00BC0192">
        <w:trPr>
          <w:trHeight w:val="784"/>
        </w:trPr>
        <w:tc>
          <w:tcPr>
            <w:tcW w:w="3422" w:type="dxa"/>
            <w:tcBorders>
              <w:left w:val="nil"/>
              <w:bottom w:val="single" w:sz="4" w:space="0" w:color="auto"/>
              <w:right w:val="nil"/>
            </w:tcBorders>
          </w:tcPr>
          <w:p w14:paraId="46CA0AEC" w14:textId="61C7560E" w:rsidR="00F30D99" w:rsidRPr="00F378CF" w:rsidRDefault="00F30D99" w:rsidP="005E0176">
            <w:pPr>
              <w:pStyle w:val="Default"/>
              <w:jc w:val="both"/>
              <w:rPr>
                <w:rFonts w:ascii="Times New Roman" w:hAnsi="Times New Roman" w:cs="Times New Roman"/>
                <w:b/>
                <w:bCs/>
                <w:color w:val="FF0000"/>
              </w:rPr>
            </w:pPr>
          </w:p>
        </w:tc>
        <w:tc>
          <w:tcPr>
            <w:tcW w:w="6980" w:type="dxa"/>
            <w:vMerge/>
            <w:tcBorders>
              <w:left w:val="nil"/>
              <w:bottom w:val="single" w:sz="4" w:space="0" w:color="auto"/>
              <w:right w:val="nil"/>
            </w:tcBorders>
          </w:tcPr>
          <w:p w14:paraId="5011DF31" w14:textId="77777777" w:rsidR="00F30D99" w:rsidRPr="00F378CF" w:rsidRDefault="00F30D99" w:rsidP="00F30D99">
            <w:pPr>
              <w:tabs>
                <w:tab w:val="left" w:pos="0"/>
              </w:tabs>
              <w:bidi w:val="0"/>
              <w:jc w:val="both"/>
              <w:rPr>
                <w:rFonts w:asciiTheme="majorBidi" w:hAnsiTheme="majorBidi" w:cstheme="majorBidi"/>
                <w:b/>
                <w:bCs/>
                <w:color w:val="FF0000"/>
                <w:spacing w:val="-6"/>
                <w:sz w:val="36"/>
                <w:szCs w:val="36"/>
              </w:rPr>
            </w:pPr>
          </w:p>
        </w:tc>
      </w:tr>
      <w:tr w:rsidR="00F378CF" w:rsidRPr="00F378CF" w14:paraId="0805D2AF" w14:textId="77777777" w:rsidTr="00BC0192">
        <w:trPr>
          <w:trHeight w:val="331"/>
        </w:trPr>
        <w:tc>
          <w:tcPr>
            <w:tcW w:w="10402" w:type="dxa"/>
            <w:gridSpan w:val="2"/>
            <w:tcBorders>
              <w:left w:val="nil"/>
              <w:bottom w:val="nil"/>
              <w:right w:val="nil"/>
            </w:tcBorders>
          </w:tcPr>
          <w:p w14:paraId="63C7EE17" w14:textId="77777777" w:rsidR="00F30D99" w:rsidRPr="00F378CF" w:rsidRDefault="00F30D99" w:rsidP="00F30D99">
            <w:pPr>
              <w:tabs>
                <w:tab w:val="left" w:pos="0"/>
              </w:tabs>
              <w:bidi w:val="0"/>
              <w:jc w:val="both"/>
              <w:rPr>
                <w:rFonts w:asciiTheme="majorBidi" w:hAnsiTheme="majorBidi" w:cstheme="majorBidi"/>
                <w:b/>
                <w:bCs/>
                <w:color w:val="FF0000"/>
                <w:spacing w:val="-6"/>
                <w:sz w:val="36"/>
                <w:szCs w:val="36"/>
              </w:rPr>
            </w:pPr>
            <w:r w:rsidRPr="00F378CF">
              <w:rPr>
                <w:rFonts w:ascii="TimesNewRomanPS-BoldMT" w:hAnsi="TimesNewRomanPS-BoldMT"/>
                <w:b/>
                <w:bCs/>
                <w:i/>
                <w:iCs/>
                <w:color w:val="000000" w:themeColor="text1"/>
                <w:sz w:val="16"/>
                <w:szCs w:val="16"/>
              </w:rPr>
              <w:t>Copyright© 2020, TMU Press. This open-access article is published under the terms of the Creative Commons Attribution-</w:t>
            </w:r>
            <w:proofErr w:type="spellStart"/>
            <w:r w:rsidRPr="00F378CF">
              <w:rPr>
                <w:rFonts w:ascii="TimesNewRomanPS-BoldMT" w:hAnsi="TimesNewRomanPS-BoldMT"/>
                <w:b/>
                <w:bCs/>
                <w:i/>
                <w:iCs/>
                <w:color w:val="000000" w:themeColor="text1"/>
                <w:sz w:val="16"/>
                <w:szCs w:val="16"/>
              </w:rPr>
              <w:t>NonCommercial</w:t>
            </w:r>
            <w:proofErr w:type="spellEnd"/>
            <w:r w:rsidRPr="00F378CF">
              <w:rPr>
                <w:b/>
                <w:bCs/>
                <w:i/>
                <w:iCs/>
                <w:color w:val="000000" w:themeColor="text1"/>
                <w:sz w:val="16"/>
                <w:szCs w:val="16"/>
              </w:rPr>
              <w:t xml:space="preserve"> </w:t>
            </w:r>
            <w:r w:rsidRPr="00F378CF">
              <w:rPr>
                <w:rFonts w:ascii="TimesNewRomanPS-BoldMT" w:hAnsi="TimesNewRomanPS-BoldMT"/>
                <w:b/>
                <w:bCs/>
                <w:i/>
                <w:iCs/>
                <w:color w:val="000000" w:themeColor="text1"/>
                <w:sz w:val="16"/>
                <w:szCs w:val="16"/>
              </w:rPr>
              <w:t>4.0 International License which permits Share (copy and redistribute the material in any medium or format) and Adapt (remix, transform,</w:t>
            </w:r>
            <w:r w:rsidRPr="00F378CF">
              <w:rPr>
                <w:b/>
                <w:bCs/>
                <w:i/>
                <w:iCs/>
                <w:color w:val="000000" w:themeColor="text1"/>
                <w:sz w:val="16"/>
                <w:szCs w:val="16"/>
              </w:rPr>
              <w:t xml:space="preserve"> </w:t>
            </w:r>
            <w:r w:rsidRPr="00F378CF">
              <w:rPr>
                <w:rFonts w:ascii="TimesNewRomanPS-BoldMT" w:hAnsi="TimesNewRomanPS-BoldMT"/>
                <w:b/>
                <w:bCs/>
                <w:i/>
                <w:iCs/>
                <w:color w:val="000000" w:themeColor="text1"/>
                <w:sz w:val="16"/>
                <w:szCs w:val="16"/>
              </w:rPr>
              <w:t>and build upon the material) under the Attribution-</w:t>
            </w:r>
            <w:proofErr w:type="spellStart"/>
            <w:r w:rsidRPr="00F378CF">
              <w:rPr>
                <w:rFonts w:ascii="TimesNewRomanPS-BoldMT" w:hAnsi="TimesNewRomanPS-BoldMT"/>
                <w:b/>
                <w:bCs/>
                <w:i/>
                <w:iCs/>
                <w:color w:val="000000" w:themeColor="text1"/>
                <w:sz w:val="16"/>
                <w:szCs w:val="16"/>
              </w:rPr>
              <w:t>NonCommercial</w:t>
            </w:r>
            <w:proofErr w:type="spellEnd"/>
            <w:r w:rsidRPr="00F378CF">
              <w:rPr>
                <w:rFonts w:ascii="TimesNewRomanPS-BoldMT" w:hAnsi="TimesNewRomanPS-BoldMT"/>
                <w:b/>
                <w:bCs/>
                <w:i/>
                <w:iCs/>
                <w:color w:val="000000" w:themeColor="text1"/>
                <w:sz w:val="16"/>
                <w:szCs w:val="16"/>
              </w:rPr>
              <w:t xml:space="preserve"> terms</w:t>
            </w:r>
          </w:p>
        </w:tc>
      </w:tr>
    </w:tbl>
    <w:p w14:paraId="644BE074" w14:textId="03FA036F" w:rsidR="00F30D99" w:rsidRPr="00F378CF" w:rsidRDefault="00F30D99" w:rsidP="00435D63">
      <w:pPr>
        <w:bidi w:val="0"/>
        <w:spacing w:after="0" w:line="240" w:lineRule="auto"/>
        <w:jc w:val="both"/>
        <w:rPr>
          <w:b/>
          <w:bCs/>
          <w:color w:val="FF0000"/>
          <w:sz w:val="32"/>
          <w:szCs w:val="36"/>
        </w:rPr>
      </w:pPr>
    </w:p>
    <w:p w14:paraId="29626981" w14:textId="77777777" w:rsidR="00F30D99" w:rsidRPr="00F378CF" w:rsidRDefault="00F30D99" w:rsidP="00F30D99">
      <w:pPr>
        <w:bidi w:val="0"/>
        <w:spacing w:after="0" w:line="240" w:lineRule="auto"/>
        <w:jc w:val="both"/>
        <w:rPr>
          <w:b/>
          <w:bCs/>
          <w:color w:val="FF0000"/>
          <w:sz w:val="32"/>
          <w:szCs w:val="36"/>
        </w:rPr>
        <w:sectPr w:rsidR="00F30D99" w:rsidRPr="00F378CF" w:rsidSect="00E810F8">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40" w:right="850" w:bottom="1440" w:left="850" w:header="850" w:footer="850" w:gutter="0"/>
          <w:pgNumType w:start="33"/>
          <w:cols w:space="720"/>
          <w:titlePg/>
          <w:rtlGutter/>
          <w:docGrid w:linePitch="360"/>
        </w:sectPr>
      </w:pPr>
    </w:p>
    <w:p w14:paraId="74BAC274" w14:textId="601B067C" w:rsidR="00435D63" w:rsidRPr="00F378CF" w:rsidRDefault="00435D63" w:rsidP="00F84239">
      <w:pPr>
        <w:pStyle w:val="NoSpacing"/>
        <w:rPr>
          <w:color w:val="FF0000"/>
          <w:sz w:val="2"/>
          <w:szCs w:val="2"/>
        </w:rPr>
      </w:pPr>
    </w:p>
    <w:p w14:paraId="07D49E17" w14:textId="3FC3A748" w:rsidR="00435D63" w:rsidRPr="00F378CF" w:rsidRDefault="00435D63" w:rsidP="00243D19">
      <w:pPr>
        <w:pStyle w:val="NoSpacing"/>
        <w:bidi w:val="0"/>
        <w:rPr>
          <w:color w:val="FF0000"/>
          <w:sz w:val="2"/>
          <w:szCs w:val="2"/>
        </w:rPr>
      </w:pPr>
    </w:p>
    <w:p w14:paraId="146E23FA" w14:textId="77777777" w:rsidR="00F378CF" w:rsidRPr="008C1696" w:rsidRDefault="00F378CF" w:rsidP="00F378CF">
      <w:pPr>
        <w:pStyle w:val="Style1"/>
        <w:spacing w:line="240" w:lineRule="auto"/>
        <w:rPr>
          <w:b/>
          <w:bCs/>
        </w:rPr>
      </w:pPr>
      <w:r w:rsidRPr="008C1696">
        <w:rPr>
          <w:b/>
          <w:bCs/>
        </w:rPr>
        <w:t>Introduction</w:t>
      </w:r>
    </w:p>
    <w:p w14:paraId="6066FD64" w14:textId="77777777" w:rsidR="00F378CF" w:rsidRPr="008C1696" w:rsidRDefault="00F378CF" w:rsidP="00F378CF">
      <w:pPr>
        <w:pStyle w:val="Style1"/>
        <w:spacing w:line="240" w:lineRule="auto"/>
      </w:pPr>
      <w:r w:rsidRPr="008C1696">
        <w:t xml:space="preserve">Spinal cord injury (SCI) is a critical lesion usually caused by compression, incision, or contusion that results in disabilities at the distal level of the injury </w:t>
      </w:r>
      <w:r w:rsidRPr="008C1696">
        <w:fldChar w:fldCharType="begin">
          <w:fldData xml:space="preserve">PEVuZE5vdGU+PENpdGU+PEF1dGhvcj5OYXM8L0F1dGhvcj48WWVhcj4yMDE1PC9ZZWFyPjxSZWNO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</w:fldData>
        </w:fldChar>
      </w:r>
      <w:r w:rsidRPr="008C1696">
        <w:instrText xml:space="preserve"> ADDIN EN.CITE </w:instrText>
      </w:r>
      <w:r w:rsidRPr="008C1696">
        <w:fldChar w:fldCharType="begin">
          <w:fldData xml:space="preserve">PEVuZE5vdGU+PENpdGU+PEF1dGhvcj5OYXM8L0F1dGhvcj48WWVhcj4yMDE1PC9ZZWFyPjxSZWNO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</w:fldData>
        </w:fldChar>
      </w:r>
      <w:r w:rsidRPr="008C1696">
        <w:instrText xml:space="preserve"> ADDIN EN.CITE.DATA </w:instrText>
      </w:r>
      <w:r w:rsidRPr="008C1696">
        <w:fldChar w:fldCharType="end"/>
      </w:r>
      <w:r w:rsidRPr="008C1696">
        <w:fldChar w:fldCharType="separate"/>
      </w:r>
      <w:r w:rsidRPr="008C1696">
        <w:rPr>
          <w:noProof/>
        </w:rPr>
        <w:t>[1, 2]</w:t>
      </w:r>
      <w:r w:rsidRPr="008C1696">
        <w:fldChar w:fldCharType="end"/>
      </w:r>
      <w:r w:rsidRPr="008C1696">
        <w:t xml:space="preserve">. The latest estimated annual SCI incidence is approximately 54 cases per million people in the United States, representing about 17,900 new SCI cases annually </w:t>
      </w:r>
      <w:r w:rsidRPr="008C1696">
        <w:fldChar w:fldCharType="begin"/>
      </w:r>
      <w:r w:rsidRPr="008C1696">
        <w:instrText xml:space="preserve"> ADDIN EN.CITE &lt;EndNote&gt;&lt;Cite&gt;&lt;Author&gt;Center&lt;/Author&gt;&lt;Year&gt;2021&lt;/Year&gt;&lt;RecNum&gt;3&lt;/RecNum&gt;&lt;DisplayText&gt;[3]&lt;/DisplayText&gt;&lt;record&gt;&lt;rec-number&gt;3&lt;/rec-number&gt;&lt;foreign-keys&gt;&lt;key app="EN" db-id="wd0xdvazmtaaeuearpx5pvpirxp59vtzwp2d" timestamp="1670357724"&gt;3&lt;/key&gt;&lt;/foreign-keys&gt;&lt;ref-type name="Journal Article"&gt;17&lt;/ref-type&gt;&lt;contributors&gt;&lt;authors&gt;&lt;author&gt;National Spinal Cord Injury Statistical Center  &lt;/author&gt;&lt;/authors&gt;&lt;/contributors&gt;&lt;titles&gt;&lt;title&gt;Recent trends in causes of spinal cord injury&lt;/title&gt;&lt;secondary-title&gt;Birmingham, AL: University of Alabama at Birmingham&lt;/secondary-title&gt;&lt;/titles&gt;&lt;periodical&gt;&lt;full-title&gt;Birmingham, AL: University of Alabama at Birmingham&lt;/full-title&gt;&lt;/periodical&gt;&lt;dates&gt;&lt;year&gt;2021&lt;/year&gt;&lt;/dates&gt;&lt;urls&gt;&lt;related-urls&gt;&lt;url&gt;https://www.nscisc.uab.edu/&lt;/url&gt;&lt;/related-urls&gt;&lt;/urls&gt;&lt;/record&gt;&lt;/Cite&gt;&lt;/EndNote&gt;</w:instrText>
      </w:r>
      <w:r w:rsidRPr="008C1696">
        <w:fldChar w:fldCharType="separate"/>
      </w:r>
      <w:r w:rsidRPr="008C1696">
        <w:rPr>
          <w:noProof/>
        </w:rPr>
        <w:t>[3]</w:t>
      </w:r>
      <w:r w:rsidRPr="008C1696">
        <w:fldChar w:fldCharType="end"/>
      </w:r>
      <w:r w:rsidRPr="008C1696">
        <w:t>.</w:t>
      </w:r>
    </w:p>
    <w:p w14:paraId="6A13E1C8" w14:textId="77777777" w:rsidR="00F378CF" w:rsidRPr="008C1696" w:rsidRDefault="00F378CF" w:rsidP="00F378CF">
      <w:pPr>
        <w:pStyle w:val="Style1"/>
        <w:spacing w:line="240" w:lineRule="auto"/>
      </w:pPr>
      <w:r w:rsidRPr="008C1696">
        <w:t xml:space="preserve">Despite various treatment strategies, reconstruction and recovery of SCI remain </w:t>
      </w:r>
      <w:r w:rsidRPr="008C1696">
        <w:t xml:space="preserve">controversial </w:t>
      </w:r>
      <w:r w:rsidRPr="008C1696">
        <w:fldChar w:fldCharType="begin"/>
      </w:r>
      <w:r w:rsidRPr="008C1696">
        <w:instrText xml:space="preserve"> ADDIN EN.CITE &lt;EndNote&gt;&lt;Cite&gt;&lt;Author&gt;Albayar&lt;/Author&gt;&lt;Year&gt;2019&lt;/Year&gt;&lt;RecNum&gt;2&lt;/RecNum&gt;&lt;DisplayText&gt;[2]&lt;/DisplayText&gt;&lt;record&gt;&lt;rec-number&gt;2&lt;/rec-number&gt;&lt;foreign-keys&gt;&lt;key app="EN" db-id="wd0xdvazmtaaeuearpx5pvpirxp59vtzwp2d" timestamp="1670357724"&gt;2&lt;/key&gt;&lt;/foreign-keys&gt;&lt;ref-type name="Journal Article"&gt;17&lt;/ref-type&gt;&lt;contributors&gt;&lt;authors&gt;&lt;author&gt;Albayar, A. A.&lt;/author&gt;&lt;author&gt;Roche, A.&lt;/author&gt;&lt;author&gt;Swiatkowski, P.&lt;/author&gt;&lt;author&gt;Antar, S.&lt;/author&gt;&lt;author&gt;Ouda, N.&lt;/author&gt;&lt;author&gt;Emara, E.&lt;/author&gt;&lt;author&gt;Smith, D. H.&lt;/author&gt;&lt;author&gt;Ozturk, A. K.&lt;/author&gt;&lt;author&gt;Awad, B. I.&lt;/author&gt;&lt;/authors&gt;&lt;/contributors&gt;&lt;auth-address&gt;Department of Neurosurgery, Penn Center for Brain Injury and Repair, University of Pennsylvania, Philadelphia, PA, United States.&amp;#xD;Department of Medical Biochemistry, Faculty of Medicine, Mansoura University, Mansoura, Egypt.&amp;#xD;Department of Neurosurgery, Faculty of Medicine, Mansoura University, Mansoura, Egypt.&lt;/auth-address&gt;&lt;titles&gt;&lt;title&gt;Biomarkers in spinal cord injury: prognostic insights and future potentials&lt;/title&gt;&lt;secondary-title&gt;Front Neurol&lt;/secondary-title&gt;&lt;/titles&gt;&lt;periodical&gt;&lt;full-title&gt;Front Neurol&lt;/full-title&gt;&lt;/periodical&gt;&lt;pages&gt;27&lt;/pages&gt;&lt;volume&gt;10&lt;/volume&gt;&lt;keywords&gt;&lt;keyword&gt;biomarkers&lt;/keyword&gt;&lt;keyword&gt;central nervous system injury&lt;/keyword&gt;&lt;keyword&gt;neuroinflammation&lt;/keyword&gt;&lt;keyword&gt;proteomics&lt;/keyword&gt;&lt;keyword&gt;spinal cord injury&lt;/keyword&gt;&lt;keyword&gt;spinal cord injury pathophysiology&lt;/keyword&gt;&lt;/keywords&gt;&lt;dates&gt;&lt;year&gt;2019&lt;/year&gt;&lt;/dates&gt;&lt;isbn&gt;1664-2295 (Print)&amp;#xD;1664-2295 (Linking)&lt;/isbn&gt;&lt;accession-num&gt;30761068&lt;/accession-num&gt;&lt;urls&gt;&lt;related-urls&gt;&lt;url&gt;https://www.ncbi.nlm.nih.gov/pubmed/30761068&lt;/url&gt;&lt;/related-urls&gt;&lt;/urls&gt;&lt;custom2&gt;PMC6361789&lt;/custom2&gt;&lt;electronic-resource-num&gt;10.3389/fneur.2019.00027&lt;/electronic-resource-num&gt;&lt;/record&gt;&lt;/Cite&gt;&lt;/EndNote&gt;</w:instrText>
      </w:r>
      <w:r w:rsidRPr="008C1696">
        <w:fldChar w:fldCharType="separate"/>
      </w:r>
      <w:r w:rsidRPr="008C1696">
        <w:rPr>
          <w:noProof/>
        </w:rPr>
        <w:t>[2]</w:t>
      </w:r>
      <w:r w:rsidRPr="008C1696">
        <w:fldChar w:fldCharType="end"/>
      </w:r>
      <w:r w:rsidRPr="008C1696">
        <w:t xml:space="preserve">. So, it is essential to establish an animal model to improve patients' recovery. The contusion injury model is widely used to study SCI and related pathologies </w:t>
      </w:r>
      <w:r w:rsidRPr="008C1696">
        <w:fldChar w:fldCharType="begin">
          <w:fldData xml:space="preserve">PEVuZE5vdGU+PENpdGU+PEF1dGhvcj5HaGFzZW1sb3U8L0F1dGhvcj48WWVhcj4yMDA1PC9ZZWFy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==
</w:fldData>
        </w:fldChar>
      </w:r>
      <w:r w:rsidRPr="008C1696">
        <w:instrText xml:space="preserve"> ADDIN EN.CITE </w:instrText>
      </w:r>
      <w:r w:rsidRPr="008C1696">
        <w:fldChar w:fldCharType="begin">
          <w:fldData xml:space="preserve">PEVuZE5vdGU+PENpdGU+PEF1dGhvcj5HaGFzZW1sb3U8L0F1dGhvcj48WWVhcj4yMDA1PC9ZZWFy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==
</w:fldData>
        </w:fldChar>
      </w:r>
      <w:r w:rsidRPr="008C1696">
        <w:instrText xml:space="preserve"> ADDIN EN.CITE.DATA </w:instrText>
      </w:r>
      <w:r w:rsidRPr="008C1696">
        <w:fldChar w:fldCharType="end"/>
      </w:r>
      <w:r w:rsidRPr="008C1696">
        <w:fldChar w:fldCharType="separate"/>
      </w:r>
      <w:r w:rsidRPr="008C1696">
        <w:rPr>
          <w:noProof/>
        </w:rPr>
        <w:t>[4, 5]</w:t>
      </w:r>
      <w:r w:rsidRPr="008C1696">
        <w:fldChar w:fldCharType="end"/>
      </w:r>
      <w:r w:rsidRPr="008C1696">
        <w:t>.</w:t>
      </w:r>
    </w:p>
    <w:p w14:paraId="17C9AA8C" w14:textId="77777777" w:rsidR="00F378CF" w:rsidRPr="008C1696" w:rsidRDefault="00F378CF" w:rsidP="00F378CF">
      <w:pPr>
        <w:pStyle w:val="Style1"/>
        <w:spacing w:line="240" w:lineRule="auto"/>
      </w:pPr>
      <w:r w:rsidRPr="008C1696">
        <w:t xml:space="preserve">The applied mechanical force on spinal tissue is critical for successful contusive SCI models. Also, the amount of applied force depends on the spine stabilization methods and positional displacement of the spine at the insult site, which changes the impact on the spinal cord </w:t>
      </w:r>
      <w:r w:rsidRPr="008C1696">
        <w:fldChar w:fldCharType="begin">
          <w:fldData xml:space="preserve">PEVuZE5vdGU+PENpdGU+PEF1dGhvcj5HaGFzZW1sb3U8L0F1dGhvcj48WWVhcj4yMDA1PC9ZZWFy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</w:fldData>
        </w:fldChar>
      </w:r>
      <w:r w:rsidRPr="008C1696">
        <w:instrText xml:space="preserve"> ADDIN EN.CITE </w:instrText>
      </w:r>
      <w:r w:rsidRPr="008C1696">
        <w:fldChar w:fldCharType="begin">
          <w:fldData xml:space="preserve">PEVuZE5vdGU+PENpdGU+PEF1dGhvcj5HaGFzZW1sb3U8L0F1dGhvcj48WWVhcj4yMDA1PC9ZZWFy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</w:fldData>
        </w:fldChar>
      </w:r>
      <w:r w:rsidRPr="008C1696">
        <w:instrText xml:space="preserve"> ADDIN EN.CITE.DATA </w:instrText>
      </w:r>
      <w:r w:rsidRPr="008C1696">
        <w:fldChar w:fldCharType="end"/>
      </w:r>
      <w:r w:rsidRPr="008C1696">
        <w:fldChar w:fldCharType="separate"/>
      </w:r>
      <w:r w:rsidRPr="008C1696">
        <w:rPr>
          <w:noProof/>
        </w:rPr>
        <w:t>[4-7]</w:t>
      </w:r>
      <w:r w:rsidRPr="008C1696">
        <w:fldChar w:fldCharType="end"/>
      </w:r>
      <w:r w:rsidRPr="008C1696">
        <w:t>.</w:t>
      </w:r>
    </w:p>
    <w:p w14:paraId="2EA07E20" w14:textId="77777777" w:rsidR="00F378CF" w:rsidRPr="008C1696" w:rsidRDefault="00F378CF" w:rsidP="00F378CF">
      <w:pPr>
        <w:pStyle w:val="Style1"/>
        <w:spacing w:line="240" w:lineRule="auto"/>
      </w:pPr>
      <w:r w:rsidRPr="008C1696">
        <w:lastRenderedPageBreak/>
        <w:t xml:space="preserve">According to routine methods in the production of the SCI models, rostral and caudal dorsal spinous processes adjacent to the laminectomy were clamping. Because of the fragility of dorsal spinous processes, the clamp can slip off, or fixation failure may occur due to spinous process fracture. Also, the vertebral shifting is different depending on the number of vertebral joints that stabilize. Various studies showed that clamping of dorsal spinous processes could lead to abdominal vertebral movement, which decreased impact force. On the other hand, in the lateral vertebra stabilizing methods, the spine did not displace during the procedure </w:t>
      </w:r>
      <w:r w:rsidRPr="008C1696">
        <w:fldChar w:fldCharType="begin">
          <w:fldData xml:space="preserve">PEVuZE5vdGU+PENpdGU+PEF1dGhvcj5XYWxrZXI8L0F1dGhvcj48WWVhcj4yMDE1PC9ZZWFyPjxS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</w:fldData>
        </w:fldChar>
      </w:r>
      <w:r w:rsidRPr="008C1696">
        <w:instrText xml:space="preserve"> ADDIN EN.CITE </w:instrText>
      </w:r>
      <w:r w:rsidRPr="008C1696">
        <w:fldChar w:fldCharType="begin">
          <w:fldData xml:space="preserve">PEVuZE5vdGU+PENpdGU+PEF1dGhvcj5XYWxrZXI8L0F1dGhvcj48WWVhcj4yMDE1PC9ZZWFyPjxS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</w:fldData>
        </w:fldChar>
      </w:r>
      <w:r w:rsidRPr="008C1696">
        <w:instrText xml:space="preserve"> ADDIN EN.CITE.DATA </w:instrText>
      </w:r>
      <w:r w:rsidRPr="008C1696">
        <w:fldChar w:fldCharType="end"/>
      </w:r>
      <w:r w:rsidRPr="008C1696">
        <w:fldChar w:fldCharType="separate"/>
      </w:r>
      <w:r w:rsidRPr="008C1696">
        <w:rPr>
          <w:noProof/>
        </w:rPr>
        <w:t>[6, 8]</w:t>
      </w:r>
      <w:r w:rsidRPr="008C1696">
        <w:fldChar w:fldCharType="end"/>
      </w:r>
      <w:r w:rsidRPr="008C1696">
        <w:t>.</w:t>
      </w:r>
    </w:p>
    <w:p w14:paraId="5E134D1E" w14:textId="77777777" w:rsidR="00F378CF" w:rsidRPr="008C1696" w:rsidRDefault="00F378CF" w:rsidP="00F378CF">
      <w:pPr>
        <w:pStyle w:val="Style1"/>
        <w:spacing w:line="240" w:lineRule="auto"/>
      </w:pPr>
      <w:r w:rsidRPr="008C1696">
        <w:t xml:space="preserve">Other spinal impactors, such as NYU-impactor, Ohio State University/electromagnetic spinal cord injury device, or Louisville injury system apparatus, have no stabilizer. So, they need an extra stabilizer device. Also, purchasing an impactor device is costly for researchers or unavailable </w:t>
      </w:r>
      <w:r w:rsidRPr="008C1696">
        <w:fldChar w:fldCharType="begin">
          <w:fldData xml:space="preserve">PEVuZE5vdGU+PENpdGU+PEF1dGhvcj5aaGFuZzwvQXV0aG9yPjxZZWFyPjIwMDg8L1llYXI+PFJl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</w:fldData>
        </w:fldChar>
      </w:r>
      <w:r w:rsidRPr="008C1696">
        <w:instrText xml:space="preserve"> ADDIN EN.CITE </w:instrText>
      </w:r>
      <w:r w:rsidRPr="008C1696">
        <w:fldChar w:fldCharType="begin">
          <w:fldData xml:space="preserve">PEVuZE5vdGU+PENpdGU+PEF1dGhvcj5aaGFuZzwvQXV0aG9yPjxZZWFyPjIwMDg8L1llYXI+PFJl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</w:fldData>
        </w:fldChar>
      </w:r>
      <w:r w:rsidRPr="008C1696">
        <w:instrText xml:space="preserve"> ADDIN EN.CITE.DATA </w:instrText>
      </w:r>
      <w:r w:rsidRPr="008C1696">
        <w:fldChar w:fldCharType="end"/>
      </w:r>
      <w:r w:rsidRPr="008C1696">
        <w:fldChar w:fldCharType="separate"/>
      </w:r>
      <w:r w:rsidRPr="008C1696">
        <w:rPr>
          <w:noProof/>
        </w:rPr>
        <w:t>[9, 10, 8]</w:t>
      </w:r>
      <w:r w:rsidRPr="008C1696">
        <w:fldChar w:fldCharType="end"/>
      </w:r>
      <w:r w:rsidRPr="008C1696">
        <w:t xml:space="preserve">. </w:t>
      </w:r>
    </w:p>
    <w:p w14:paraId="25825A48" w14:textId="77777777" w:rsidR="00F378CF" w:rsidRDefault="00F378CF" w:rsidP="00F378CF">
      <w:pPr>
        <w:pStyle w:val="Style1"/>
        <w:spacing w:line="240" w:lineRule="auto"/>
      </w:pPr>
      <w:r w:rsidRPr="008C1696">
        <w:t xml:space="preserve">According to the issues raised and the inefficiency of the previous stabilizing methods in the </w:t>
      </w:r>
      <w:proofErr w:type="spellStart"/>
      <w:r w:rsidRPr="008C1696">
        <w:t>modeling</w:t>
      </w:r>
      <w:proofErr w:type="spellEnd"/>
      <w:r w:rsidRPr="008C1696">
        <w:t xml:space="preserve"> of SCI, it began to appear that the new design was perceived. The present study introduced a spinal impactor device that included the lateral stabilizer arms to produce contusive SCI. </w:t>
      </w:r>
    </w:p>
    <w:p w14:paraId="5B5D43C2" w14:textId="77777777" w:rsidR="004247C3" w:rsidRPr="008C1696" w:rsidRDefault="004247C3" w:rsidP="00F378CF">
      <w:pPr>
        <w:pStyle w:val="Style1"/>
        <w:spacing w:line="240" w:lineRule="auto"/>
        <w:rPr>
          <w:b/>
          <w:bCs/>
        </w:rPr>
      </w:pPr>
    </w:p>
    <w:p w14:paraId="14CE4298" w14:textId="77777777" w:rsidR="00F378CF" w:rsidRPr="008C1696" w:rsidRDefault="00F378CF" w:rsidP="00F378CF">
      <w:pPr>
        <w:pStyle w:val="Style1"/>
        <w:spacing w:line="240" w:lineRule="auto"/>
        <w:rPr>
          <w:b/>
          <w:bCs/>
        </w:rPr>
      </w:pPr>
      <w:r w:rsidRPr="008C1696">
        <w:rPr>
          <w:b/>
          <w:bCs/>
        </w:rPr>
        <w:t>Material and methods</w:t>
      </w:r>
    </w:p>
    <w:p w14:paraId="47DD6ACE" w14:textId="77777777" w:rsidR="00F378CF" w:rsidRPr="008C1696" w:rsidRDefault="00F378CF" w:rsidP="00F378CF">
      <w:pPr>
        <w:pStyle w:val="Style1"/>
        <w:spacing w:line="240" w:lineRule="auto"/>
        <w:rPr>
          <w:b/>
          <w:bCs/>
        </w:rPr>
      </w:pPr>
      <w:r w:rsidRPr="008C1696">
        <w:rPr>
          <w:b/>
          <w:bCs/>
        </w:rPr>
        <w:t>Animals</w:t>
      </w:r>
    </w:p>
    <w:p w14:paraId="14573369" w14:textId="77777777" w:rsidR="00F378CF" w:rsidRDefault="00F378CF" w:rsidP="00F378CF">
      <w:pPr>
        <w:pStyle w:val="Style1"/>
        <w:spacing w:line="240" w:lineRule="auto"/>
      </w:pPr>
      <w:r w:rsidRPr="008C1696">
        <w:t xml:space="preserve">Twenty-three female Sprague-Dawley rats aged 2-3 months (200 to 250 g) from the Pasteur Institute of Iran (Tehran, Iran) were housed under standard conditions. The Ethical Committee of </w:t>
      </w:r>
      <w:proofErr w:type="spellStart"/>
      <w:r w:rsidRPr="008C1696">
        <w:t>Tarbiat</w:t>
      </w:r>
      <w:proofErr w:type="spellEnd"/>
      <w:r w:rsidRPr="008C1696">
        <w:t xml:space="preserve"> </w:t>
      </w:r>
      <w:proofErr w:type="spellStart"/>
      <w:r w:rsidRPr="008C1696">
        <w:t>Modares</w:t>
      </w:r>
      <w:proofErr w:type="spellEnd"/>
      <w:r w:rsidRPr="008C1696">
        <w:t xml:space="preserve"> University (Tehran, Iran) approved the experimental procedures based on the ethical code</w:t>
      </w:r>
      <w:r w:rsidRPr="008C1696">
        <w:rPr>
          <w:rtl/>
          <w:lang w:bidi="fa-IR"/>
        </w:rPr>
        <w:t xml:space="preserve"> </w:t>
      </w:r>
      <w:r w:rsidRPr="008C1696">
        <w:rPr>
          <w:lang w:bidi="fa-IR"/>
        </w:rPr>
        <w:t>IR.MODARES.REC.1397.277</w:t>
      </w:r>
      <w:r w:rsidRPr="008C1696">
        <w:t xml:space="preserve">. </w:t>
      </w:r>
      <w:bookmarkStart w:id="0" w:name="_Hlk124780272"/>
      <w:r w:rsidRPr="008C1696">
        <w:t xml:space="preserve">The animals were accommodated in polycarbonate cages (three rats per cage) at 18-26℃ under a 12-h light, 12-h dark cycle. </w:t>
      </w:r>
      <w:bookmarkEnd w:id="0"/>
      <w:r w:rsidRPr="008C1696">
        <w:t xml:space="preserve">Rats were fed and watered </w:t>
      </w:r>
      <w:r w:rsidRPr="008C1696">
        <w:rPr>
          <w:i/>
          <w:iCs/>
        </w:rPr>
        <w:t>ad libitum</w:t>
      </w:r>
      <w:r w:rsidRPr="008C1696">
        <w:t xml:space="preserve">. They were handled for one week to become familiarized with the environment and to observe their physiological activity. The study only included female rats because of the facility in bladder emptying, resulting in less frequent urinary tract infections after SCI. </w:t>
      </w:r>
      <w:bookmarkStart w:id="1" w:name="_Hlk124798542"/>
      <w:r w:rsidRPr="008C1696">
        <w:t xml:space="preserve">The animals were assigned randomly to three groups: control (intact spinal cord, n=3), impact injury with the unstabilized </w:t>
      </w:r>
      <w:r w:rsidRPr="008C1696">
        <w:t xml:space="preserve">spine (unstabilized-SCI, n=10), and impact injury with the stabilized spine (stabilized-SCI, n=10). </w:t>
      </w:r>
    </w:p>
    <w:p w14:paraId="3C0E5096" w14:textId="77777777" w:rsidR="004247C3" w:rsidRPr="008C1696" w:rsidRDefault="004247C3" w:rsidP="00F378CF">
      <w:pPr>
        <w:pStyle w:val="Style1"/>
        <w:spacing w:line="240" w:lineRule="auto"/>
      </w:pPr>
    </w:p>
    <w:bookmarkEnd w:id="1"/>
    <w:p w14:paraId="705BFD10" w14:textId="77777777" w:rsidR="00F378CF" w:rsidRPr="008C1696" w:rsidRDefault="00F378CF" w:rsidP="00F378CF">
      <w:pPr>
        <w:pStyle w:val="Style1"/>
        <w:spacing w:line="240" w:lineRule="auto"/>
        <w:rPr>
          <w:b/>
          <w:bCs/>
        </w:rPr>
      </w:pPr>
      <w:r w:rsidRPr="008C1696">
        <w:rPr>
          <w:b/>
          <w:bCs/>
        </w:rPr>
        <w:t xml:space="preserve">Lumbar laminectomy procedure </w:t>
      </w:r>
    </w:p>
    <w:p w14:paraId="14083851" w14:textId="77777777" w:rsidR="00F378CF" w:rsidRPr="008C1696" w:rsidRDefault="00F378CF" w:rsidP="00F378CF">
      <w:pPr>
        <w:pStyle w:val="Style1"/>
        <w:spacing w:line="240" w:lineRule="auto"/>
      </w:pPr>
      <w:r w:rsidRPr="008C1696">
        <w:t>The rats were anesthetized with ketamine (80 mg/kg)/xylazine (10 mg/kg) intraperitoneally. The protective ointment was applied to the eyes of the animal to prevent corneal drying during surgery. The surgical surface on the dorsal surface of the rats was cleaned with pre-warmed 70% ethanol and shaved. Betadine solution was applied to the area. A three to four-cm midline incision was performed by scalpel blade in the skin at the level of T10-L3 vertebrae. The skin flaps and paraspinal muscles were retracted laterally (Figure 1 A). The ligamentum flavum was removed entirely at T13-L1. Laminectomy was performed at T13 in order to expose the dura overlying the spinal cord via micro-drill. The dura mater remained intact (Figure 1 B). After laminectomy, the animal was placed in the stabilizer (Figure 1 C). The structure of the vertebral stabilization device is shown in Figure 2.</w:t>
      </w:r>
    </w:p>
    <w:p w14:paraId="1A652550" w14:textId="77777777" w:rsidR="00F378CF" w:rsidRPr="008C1696" w:rsidRDefault="00F378CF" w:rsidP="00F378CF">
      <w:pPr>
        <w:pStyle w:val="Style1"/>
        <w:spacing w:line="240" w:lineRule="auto"/>
        <w:rPr>
          <w:b/>
          <w:bCs/>
        </w:rPr>
      </w:pPr>
      <w:r w:rsidRPr="008C1696">
        <w:rPr>
          <w:b/>
          <w:bCs/>
        </w:rPr>
        <w:t>Stabilizing the vertebrae and performing the impact injury</w:t>
      </w:r>
    </w:p>
    <w:p w14:paraId="35553625" w14:textId="77777777" w:rsidR="00F378CF" w:rsidRPr="008C1696" w:rsidRDefault="00F378CF" w:rsidP="00F378CF">
      <w:pPr>
        <w:pStyle w:val="Style1"/>
        <w:spacing w:line="240" w:lineRule="auto"/>
      </w:pPr>
      <w:bookmarkStart w:id="2" w:name="_Hlk125127890"/>
      <w:r w:rsidRPr="008C1696">
        <w:t>The stabilizing apparatus included two stabilizer arms that laterally stabilized the vertebral column during injury, two fixing screws that fixed the arms, a 10-gr weight impact rod, and a cylinder that impact rod passed through it and limited the impact rod sliding. Each component of the stabilization system is shown schematically in Figure 2 to indicate the dimensions and scale.</w:t>
      </w:r>
    </w:p>
    <w:p w14:paraId="210AF93E" w14:textId="77777777" w:rsidR="00F378CF" w:rsidRPr="008C1696" w:rsidRDefault="00F378CF" w:rsidP="00F378CF">
      <w:pPr>
        <w:pStyle w:val="Style1"/>
        <w:spacing w:line="240" w:lineRule="auto"/>
      </w:pPr>
      <w:r w:rsidRPr="008C1696">
        <w:t xml:space="preserve">The edges of the stabilizer arms were placed underneath the lateral facets of the T12-L1 vertebrae. After securing the vertebrae, the stabilizing apparatus was adjusted to ensure the vertebral column was </w:t>
      </w:r>
      <w:proofErr w:type="spellStart"/>
      <w:r w:rsidRPr="008C1696">
        <w:t>centered</w:t>
      </w:r>
      <w:proofErr w:type="spellEnd"/>
      <w:r w:rsidRPr="008C1696">
        <w:t xml:space="preserve"> in the direction of the impactor bar. Finally, the arms were locked by tightening the screws of the stabilizer (Figure 1 C, D). </w:t>
      </w:r>
    </w:p>
    <w:p w14:paraId="3D088429" w14:textId="77777777" w:rsidR="00F378CF" w:rsidRPr="008C1696" w:rsidRDefault="00F378CF" w:rsidP="00F378CF">
      <w:pPr>
        <w:pStyle w:val="Style1"/>
        <w:spacing w:line="240" w:lineRule="auto"/>
      </w:pPr>
      <w:r w:rsidRPr="008C1696">
        <w:t xml:space="preserve">Based on previous studies, the 10-gr weight impact rod with a 2.5 mm diameter tip was dropped onto the exposed spinal cord from 25 mm height to create a moderate contusion injury </w:t>
      </w:r>
      <w:r w:rsidRPr="008C1696">
        <w:fldChar w:fldCharType="begin"/>
      </w:r>
      <w:r w:rsidRPr="008C1696">
        <w:instrText xml:space="preserve"> ADDIN EN.CITE &lt;EndNote&gt;&lt;Cite&gt;&lt;Author&gt;Basso&lt;/Author&gt;&lt;Year&gt;1995&lt;/Year&gt;&lt;RecNum&gt;11&lt;/RecNum&gt;&lt;DisplayText&gt;[11]&lt;/DisplayText&gt;&lt;record&gt;&lt;rec-number&gt;11&lt;/rec-number&gt;&lt;foreign-keys&gt;&lt;key app="EN" db-id="wd0xdvazmtaaeuearpx5pvpirxp59vtzwp2d" timestamp="1670357726"&gt;11&lt;/key&gt;&lt;/foreign-keys&gt;&lt;ref-type name="Journal Article"&gt;17&lt;/ref-type&gt;&lt;contributors&gt;&lt;authors&gt;&lt;author&gt;Basso, D. M.&lt;/author&gt;&lt;author&gt;Beattie, M. S.&lt;/author&gt;&lt;author&gt;Bresnahan, J. C.&lt;/author&gt;&lt;/authors&gt;&lt;/contributors&gt;&lt;auth-address&gt;Department of Cell Biology, Neurobiology and Anatomy, Ohio State University, Columbus, USA.&lt;/auth-address&gt;&lt;titles&gt;&lt;title&gt;A sensitive and reliable locomotor rating scale for open field testing in rats&lt;/title&gt;&lt;secondary-title&gt;J Neurotrauma&lt;/secondary-title&gt;&lt;alt-title&gt;Journal of neurotrauma&lt;/alt-title&gt;&lt;/titles&gt;&lt;periodical&gt;&lt;full-title&gt;J Neurotrauma&lt;/full-title&gt;&lt;/periodical&gt;&lt;pages&gt;1-21&lt;/pages&gt;&lt;volume&gt;12&lt;/volume&gt;&lt;number&gt;1&lt;/number&gt;&lt;edition&gt;1995/02/01&lt;/edition&gt;&lt;keywords&gt;&lt;keyword&gt;Animals&lt;/keyword&gt;&lt;keyword&gt;Behavioral Sciences/ methods&lt;/keyword&gt;&lt;keyword&gt;Contusions/pathology/ physiopathology&lt;/keyword&gt;&lt;keyword&gt;Evaluation Studies as Topic&lt;/keyword&gt;&lt;keyword&gt;Female&lt;/keyword&gt;&lt;keyword&gt;Motor Activity&lt;/keyword&gt;&lt;keyword&gt;Observer Variation&lt;/keyword&gt;&lt;keyword&gt;Predictive Value of Tests&lt;/keyword&gt;&lt;keyword&gt;Rats&lt;/keyword&gt;&lt;keyword&gt;Rats, Inbred Strains&lt;/keyword&gt;&lt;keyword&gt;Rats, Sprague-Dawley&lt;/keyword&gt;&lt;keyword&gt;Sensitivity and Specificity&lt;/keyword&gt;&lt;keyword&gt;Spinal Cord Injuries/pathology/ physiopathology&lt;/keyword&gt;&lt;keyword&gt;Thorax&lt;/keyword&gt;&lt;keyword&gt;Time Factors&lt;/keyword&gt;&lt;keyword&gt;Videotape Recording&lt;/keyword&gt;&lt;/keywords&gt;&lt;dates&gt;&lt;year&gt;1995&lt;/year&gt;&lt;pub-dates&gt;&lt;date&gt;Feb&lt;/date&gt;&lt;/pub-dates&gt;&lt;/dates&gt;&lt;isbn&gt;0897-7151 (Print)&amp;#xD;0897-7151 (Linking)&lt;/isbn&gt;&lt;accession-num&gt;7783230&lt;/accession-num&gt;&lt;urls&gt;&lt;/urls&gt;&lt;remote-database-provider&gt;NLM&lt;/remote-database-provider&gt;&lt;language&gt;eng&lt;/language&gt;&lt;/record&gt;&lt;/Cite&gt;&lt;/EndNote&gt;</w:instrText>
      </w:r>
      <w:r w:rsidRPr="008C1696">
        <w:fldChar w:fldCharType="separate"/>
      </w:r>
      <w:r w:rsidRPr="008C1696">
        <w:rPr>
          <w:noProof/>
        </w:rPr>
        <w:t>[11]</w:t>
      </w:r>
      <w:r w:rsidRPr="008C1696">
        <w:fldChar w:fldCharType="end"/>
      </w:r>
      <w:r w:rsidRPr="008C1696">
        <w:t>. After performing the impact, the damage was verified visually by bruising and hematoma on the spinal cord (Figure 1 F).</w:t>
      </w:r>
    </w:p>
    <w:p w14:paraId="0AC2DB0F" w14:textId="77777777" w:rsidR="00F378CF" w:rsidRDefault="00F378CF" w:rsidP="00F378CF">
      <w:pPr>
        <w:pStyle w:val="Style1"/>
        <w:spacing w:line="240" w:lineRule="auto"/>
      </w:pPr>
      <w:r w:rsidRPr="008C1696">
        <w:lastRenderedPageBreak/>
        <w:t>The incision was sutured layer by layer. The animal was given a 5-mL bolus injection of sterile 0.9% NaCl/5%Dextrose subcutaneously for hydrating the animal following the surgery. For adequate recovery, the animal was returned to their cages and placed on a 37°C heating blanket with food and water ad libitum.</w:t>
      </w:r>
    </w:p>
    <w:p w14:paraId="5AFC6B2C" w14:textId="77777777" w:rsidR="004247C3" w:rsidRPr="008C1696" w:rsidRDefault="004247C3" w:rsidP="00F378CF">
      <w:pPr>
        <w:pStyle w:val="Style1"/>
        <w:spacing w:line="240" w:lineRule="auto"/>
      </w:pPr>
    </w:p>
    <w:bookmarkEnd w:id="2"/>
    <w:p w14:paraId="705A90D5" w14:textId="77777777" w:rsidR="00F378CF" w:rsidRPr="008C1696" w:rsidRDefault="00F378CF" w:rsidP="00F378CF">
      <w:pPr>
        <w:pStyle w:val="Style1"/>
        <w:spacing w:line="240" w:lineRule="auto"/>
        <w:rPr>
          <w:b/>
          <w:bCs/>
        </w:rPr>
      </w:pPr>
      <w:r w:rsidRPr="008C1696">
        <w:rPr>
          <w:b/>
          <w:bCs/>
        </w:rPr>
        <w:t>BBB test</w:t>
      </w:r>
    </w:p>
    <w:p w14:paraId="5D733908" w14:textId="77777777" w:rsidR="00F378CF" w:rsidRDefault="00F378CF" w:rsidP="00F378CF">
      <w:pPr>
        <w:pStyle w:val="Style1"/>
        <w:spacing w:line="240" w:lineRule="auto"/>
      </w:pPr>
      <w:r w:rsidRPr="008C1696">
        <w:t xml:space="preserve">The functional locomotor assessment was performed by blinded Basso, Beattie, and Bresnahan (BBB) scale test at 1, 3, </w:t>
      </w:r>
      <w:proofErr w:type="gramStart"/>
      <w:r w:rsidRPr="008C1696">
        <w:t>7, 14, 21, and 28 days</w:t>
      </w:r>
      <w:proofErr w:type="gramEnd"/>
      <w:r w:rsidRPr="008C1696">
        <w:t xml:space="preserve"> post-injury. The BBB test is a 21-point scale ranging from 1 (no movement) to 21 (normal), which evaluates hind limb function </w:t>
      </w:r>
      <w:r w:rsidRPr="008C1696">
        <w:fldChar w:fldCharType="begin">
          <w:fldData xml:space="preserve">PEVuZE5vdGU+PENpdGU+PEF1dGhvcj5CYXNzbzwvQXV0aG9yPjxZZWFyPjE5OTU8L1llYXI+PFJl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</w:fldData>
        </w:fldChar>
      </w:r>
      <w:r w:rsidRPr="008C1696">
        <w:instrText xml:space="preserve"> ADDIN EN.CITE </w:instrText>
      </w:r>
      <w:r w:rsidRPr="008C1696">
        <w:fldChar w:fldCharType="begin">
          <w:fldData xml:space="preserve">PEVuZE5vdGU+PENpdGU+PEF1dGhvcj5CYXNzbzwvQXV0aG9yPjxZZWFyPjE5OTU8L1llYXI+PFJl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</w:fldData>
        </w:fldChar>
      </w:r>
      <w:r w:rsidRPr="008C1696">
        <w:instrText xml:space="preserve"> ADDIN EN.CITE.DATA </w:instrText>
      </w:r>
      <w:r w:rsidRPr="008C1696">
        <w:fldChar w:fldCharType="end"/>
      </w:r>
      <w:r w:rsidRPr="008C1696">
        <w:fldChar w:fldCharType="separate"/>
      </w:r>
      <w:r w:rsidRPr="008C1696">
        <w:rPr>
          <w:noProof/>
        </w:rPr>
        <w:t>[11, 12]</w:t>
      </w:r>
      <w:r w:rsidRPr="008C1696">
        <w:fldChar w:fldCharType="end"/>
      </w:r>
      <w:r w:rsidRPr="008C1696">
        <w:t xml:space="preserve">. </w:t>
      </w:r>
    </w:p>
    <w:p w14:paraId="4ED92497" w14:textId="77777777" w:rsidR="004247C3" w:rsidRPr="008C1696" w:rsidRDefault="004247C3" w:rsidP="00F378CF">
      <w:pPr>
        <w:pStyle w:val="Style1"/>
        <w:spacing w:line="240" w:lineRule="auto"/>
      </w:pPr>
    </w:p>
    <w:p w14:paraId="285FD946" w14:textId="77777777" w:rsidR="00F378CF" w:rsidRPr="008C1696" w:rsidRDefault="00F378CF" w:rsidP="00F378CF">
      <w:pPr>
        <w:pStyle w:val="Style1"/>
        <w:spacing w:line="240" w:lineRule="auto"/>
        <w:rPr>
          <w:b/>
          <w:bCs/>
        </w:rPr>
      </w:pPr>
      <w:bookmarkStart w:id="3" w:name="OLE_LINK3"/>
      <w:r w:rsidRPr="008C1696">
        <w:rPr>
          <w:b/>
          <w:bCs/>
        </w:rPr>
        <w:t xml:space="preserve">Success rate </w:t>
      </w:r>
      <w:bookmarkEnd w:id="3"/>
    </w:p>
    <w:p w14:paraId="001F2574" w14:textId="77777777" w:rsidR="00F378CF" w:rsidRDefault="00F378CF" w:rsidP="00F378CF">
      <w:pPr>
        <w:pStyle w:val="Style1"/>
        <w:spacing w:line="240" w:lineRule="auto"/>
      </w:pPr>
      <w:r w:rsidRPr="008C1696">
        <w:t>The success rate was calculated via divided the number of animals with moderate injury by the total number of animals in each group, according to the BBB score in the 7 days post-injury.</w:t>
      </w:r>
    </w:p>
    <w:p w14:paraId="085C4311" w14:textId="77777777" w:rsidR="004247C3" w:rsidRPr="008C1696" w:rsidRDefault="004247C3" w:rsidP="00F378CF">
      <w:pPr>
        <w:pStyle w:val="Style1"/>
        <w:spacing w:line="240" w:lineRule="auto"/>
      </w:pPr>
    </w:p>
    <w:p w14:paraId="45EC9082" w14:textId="77777777" w:rsidR="00F378CF" w:rsidRPr="008C1696" w:rsidRDefault="00F378CF" w:rsidP="00F378CF">
      <w:pPr>
        <w:pStyle w:val="Style1"/>
        <w:spacing w:line="240" w:lineRule="auto"/>
        <w:rPr>
          <w:b/>
          <w:bCs/>
        </w:rPr>
      </w:pPr>
      <w:r w:rsidRPr="008C1696">
        <w:rPr>
          <w:b/>
          <w:bCs/>
        </w:rPr>
        <w:t xml:space="preserve">Histological assessment </w:t>
      </w:r>
    </w:p>
    <w:p w14:paraId="1F709C01" w14:textId="77777777" w:rsidR="00F378CF" w:rsidRDefault="00F378CF" w:rsidP="00F378CF">
      <w:pPr>
        <w:pStyle w:val="Style1"/>
        <w:spacing w:line="240" w:lineRule="auto"/>
      </w:pPr>
      <w:r w:rsidRPr="008C1696">
        <w:t xml:space="preserve">At 28 days post-injury, the animals were deeply anesthetized with pentobarbital sodium intraperitoneally. Then perfused by transcardial cannula with 0.9% saline followed by 10% buffered formalin </w:t>
      </w:r>
      <w:r w:rsidRPr="008C1696">
        <w:fldChar w:fldCharType="begin"/>
      </w:r>
      <w:r w:rsidRPr="008C1696">
        <w:instrText xml:space="preserve"> ADDIN EN.CITE &lt;EndNote&gt;&lt;Cite&gt;&lt;Author&gt;Gage&lt;/Author&gt;&lt;Year&gt;2012&lt;/Year&gt;&lt;RecNum&gt;13&lt;/RecNum&gt;&lt;DisplayText&gt;[13]&lt;/DisplayText&gt;&lt;record&gt;&lt;rec-number&gt;13&lt;/rec-number&gt;&lt;foreign-keys&gt;&lt;key app="EN" db-id="wd0xdvazmtaaeuearpx5pvpirxp59vtzwp2d" timestamp="1670357727"&gt;13&lt;/key&gt;&lt;/foreign-keys&gt;&lt;ref-type name="Journal Article"&gt;17&lt;/ref-type&gt;&lt;contributors&gt;&lt;authors&gt;&lt;author&gt;Gage, G. J.&lt;/author&gt;&lt;author&gt;Kipke, D. R.&lt;/author&gt;&lt;author&gt;Shain, W.&lt;/author&gt;&lt;/authors&gt;&lt;/contributors&gt;&lt;auth-address&gt;Biomedical Engineering, University of Michigan.&lt;/auth-address&gt;&lt;titles&gt;&lt;title&gt;Whole animal perfusion fixation for rodents&lt;/title&gt;&lt;secondary-title&gt;J Vis Exp&lt;/secondary-title&gt;&lt;/titles&gt;&lt;periodical&gt;&lt;full-title&gt;J Vis Exp&lt;/full-title&gt;&lt;/periodical&gt;&lt;number&gt;65&lt;/number&gt;&lt;keywords&gt;&lt;keyword&gt;Animals&lt;/keyword&gt;&lt;keyword&gt;Fixatives&lt;/keyword&gt;&lt;keyword&gt;Formaldehyde&lt;/keyword&gt;&lt;keyword&gt;Perfusion/methods&lt;/keyword&gt;&lt;keyword&gt;Polymers&lt;/keyword&gt;&lt;keyword&gt;Rats&lt;/keyword&gt;&lt;keyword&gt;Tissue Fixation/*methods&lt;/keyword&gt;&lt;/keywords&gt;&lt;dates&gt;&lt;year&gt;2012&lt;/year&gt;&lt;pub-dates&gt;&lt;date&gt;Jul 30&lt;/date&gt;&lt;/pub-dates&gt;&lt;/dates&gt;&lt;isbn&gt;1940-087X (Electronic)&amp;#xD;1940-087X (Linking)&lt;/isbn&gt;&lt;accession-num&gt;22871843&lt;/accession-num&gt;&lt;urls&gt;&lt;related-urls&gt;&lt;url&gt;https://www.ncbi.nlm.nih.gov/pubmed/22871843&lt;/url&gt;&lt;/related-urls&gt;&lt;/urls&gt;&lt;custom2&gt;PMC3476408&lt;/custom2&gt;&lt;electronic-resource-num&gt;10.3791/3564&lt;/electronic-resource-num&gt;&lt;/record&gt;&lt;/Cite&gt;&lt;/EndNote&gt;</w:instrText>
      </w:r>
      <w:r w:rsidRPr="008C1696">
        <w:fldChar w:fldCharType="separate"/>
      </w:r>
      <w:r w:rsidRPr="008C1696">
        <w:rPr>
          <w:noProof/>
        </w:rPr>
        <w:t>[13]</w:t>
      </w:r>
      <w:r w:rsidRPr="008C1696">
        <w:fldChar w:fldCharType="end"/>
      </w:r>
      <w:r w:rsidRPr="008C1696">
        <w:t xml:space="preserve">. A two cm length of spinal cord segments at the </w:t>
      </w:r>
      <w:proofErr w:type="spellStart"/>
      <w:r w:rsidRPr="008C1696">
        <w:t>epicenter</w:t>
      </w:r>
      <w:proofErr w:type="spellEnd"/>
      <w:r w:rsidRPr="008C1696">
        <w:t xml:space="preserve"> of the lesion was dissected and post-ﬁxed in 4% paraformaldehyde for 24 h and then embedded in paraffin. The serial 5μm thick sagittal sections were collected for staining with myelin-selective pigment Luxol Fast Blue and </w:t>
      </w:r>
      <w:proofErr w:type="spellStart"/>
      <w:r w:rsidRPr="008C1696">
        <w:t>Hematoxylin</w:t>
      </w:r>
      <w:proofErr w:type="spellEnd"/>
      <w:r w:rsidRPr="008C1696">
        <w:t xml:space="preserve">-Eosin (LFB-HE) staining to identify </w:t>
      </w:r>
      <w:bookmarkStart w:id="4" w:name="_Hlk101115853"/>
      <w:r w:rsidRPr="008C1696">
        <w:t xml:space="preserve">the cavitation and demyelination in the injury </w:t>
      </w:r>
      <w:bookmarkEnd w:id="4"/>
      <w:r w:rsidRPr="008C1696">
        <w:t xml:space="preserve">site </w:t>
      </w:r>
      <w:r w:rsidRPr="008C1696">
        <w:fldChar w:fldCharType="begin"/>
      </w:r>
      <w:r w:rsidRPr="008C1696">
        <w:instrText xml:space="preserve"> ADDIN EN.CITE &lt;EndNote&gt;&lt;Cite&gt;&lt;Author&gt;Carriel&lt;/Author&gt;&lt;Year&gt;2011&lt;/Year&gt;&lt;RecNum&gt;14&lt;/RecNum&gt;&lt;DisplayText&gt;[14]&lt;/DisplayText&gt;&lt;record&gt;&lt;rec-number&gt;14&lt;/rec-number&gt;&lt;foreign-keys&gt;&lt;key app="EN" db-id="wd0xdvazmtaaeuearpx5pvpirxp59vtzwp2d" timestamp="1670357727"&gt;14&lt;/key&gt;&lt;/foreign-keys&gt;&lt;ref-type name="Journal Article"&gt;17&lt;/ref-type&gt;&lt;contributors&gt;&lt;authors&gt;&lt;author&gt;Carriel, V.&lt;/author&gt;&lt;author&gt;Garzon, I.&lt;/author&gt;&lt;author&gt;Alaminos, M.&lt;/author&gt;&lt;author&gt;Campos, A.&lt;/author&gt;&lt;/authors&gt;&lt;/contributors&gt;&lt;auth-address&gt;Department of Histology (Tissue Engineering Group), University of Granada, Avenida de Madrid 11, 18012 Granada, Spain. carriel.victor@gmail.com&lt;/auth-address&gt;&lt;titles&gt;&lt;title&gt;Evaluation of myelin sheath and collagen reorganization pattern in a model of peripheral nerve regeneration using an integrated histochemical approach&lt;/title&gt;&lt;secondary-title&gt;Histochem Cell Biol&lt;/secondary-title&gt;&lt;/titles&gt;&lt;periodical&gt;&lt;full-title&gt;Histochem Cell Biol&lt;/full-title&gt;&lt;/periodical&gt;&lt;pages&gt;709-17&lt;/pages&gt;&lt;volume&gt;136&lt;/volume&gt;&lt;number&gt;6&lt;/number&gt;&lt;keywords&gt;&lt;keyword&gt;Animals&lt;/keyword&gt;&lt;keyword&gt;Collagen/*metabolism&lt;/keyword&gt;&lt;keyword&gt;Female&lt;/keyword&gt;&lt;keyword&gt;*Histocytochemistry&lt;/keyword&gt;&lt;keyword&gt;Models, Biological&lt;/keyword&gt;&lt;keyword&gt;Myelin Sheath/*metabolism&lt;/keyword&gt;&lt;keyword&gt;*Nerve Regeneration&lt;/keyword&gt;&lt;keyword&gt;Peripheral Nerves/*physiology&lt;/keyword&gt;&lt;keyword&gt;Rats&lt;/keyword&gt;&lt;keyword&gt;Rats, Wistar&lt;/keyword&gt;&lt;keyword&gt;Reference Standards&lt;/keyword&gt;&lt;keyword&gt;Sciatic Nerve/physiology&lt;/keyword&gt;&lt;keyword&gt;Staining and Labeling&lt;/keyword&gt;&lt;/keywords&gt;&lt;dates&gt;&lt;year&gt;2011&lt;/year&gt;&lt;pub-dates&gt;&lt;date&gt;Dec&lt;/date&gt;&lt;/pub-dates&gt;&lt;/dates&gt;&lt;isbn&gt;1432-119X (Electronic)&amp;#xD;0948-6143 (Linking)&lt;/isbn&gt;&lt;accession-num&gt;22038043&lt;/accession-num&gt;&lt;urls&gt;&lt;related-urls&gt;&lt;url&gt;https://www.ncbi.nlm.nih.gov/pubmed/22038043&lt;/url&gt;&lt;/related-urls&gt;&lt;/urls&gt;&lt;electronic-resource-num&gt;10.1007/s00418-011-0874-3&lt;/electronic-resource-num&gt;&lt;/record&gt;&lt;/Cite&gt;&lt;/EndNote&gt;</w:instrText>
      </w:r>
      <w:r w:rsidRPr="008C1696">
        <w:fldChar w:fldCharType="separate"/>
      </w:r>
      <w:r w:rsidRPr="008C1696">
        <w:rPr>
          <w:noProof/>
        </w:rPr>
        <w:t>[14]</w:t>
      </w:r>
      <w:r w:rsidRPr="008C1696">
        <w:fldChar w:fldCharType="end"/>
      </w:r>
      <w:r w:rsidRPr="008C1696">
        <w:t xml:space="preserve">. </w:t>
      </w:r>
    </w:p>
    <w:p w14:paraId="5920BE9A" w14:textId="77777777" w:rsidR="004247C3" w:rsidRPr="008C1696" w:rsidRDefault="004247C3" w:rsidP="00F378CF">
      <w:pPr>
        <w:pStyle w:val="Style1"/>
        <w:spacing w:line="240" w:lineRule="auto"/>
      </w:pPr>
    </w:p>
    <w:p w14:paraId="3E1D8CE2" w14:textId="77777777" w:rsidR="00F378CF" w:rsidRPr="008C1696" w:rsidRDefault="00F378CF" w:rsidP="00F378CF">
      <w:pPr>
        <w:pStyle w:val="Style1"/>
        <w:spacing w:line="240" w:lineRule="auto"/>
        <w:rPr>
          <w:b/>
          <w:bCs/>
        </w:rPr>
      </w:pPr>
      <w:r w:rsidRPr="008C1696">
        <w:rPr>
          <w:b/>
          <w:bCs/>
        </w:rPr>
        <w:t>Statistics</w:t>
      </w:r>
    </w:p>
    <w:p w14:paraId="0EB28EA0" w14:textId="77777777" w:rsidR="00F378CF" w:rsidRDefault="00F378CF" w:rsidP="00F378CF">
      <w:pPr>
        <w:pStyle w:val="Style1"/>
        <w:spacing w:line="240" w:lineRule="auto"/>
      </w:pPr>
      <w:r w:rsidRPr="008C1696">
        <w:t xml:space="preserve">All data are shown as the mean </w:t>
      </w:r>
      <w:r w:rsidRPr="008C1696">
        <w:sym w:font="Symbol" w:char="F0B1"/>
      </w:r>
      <w:r w:rsidRPr="008C1696">
        <w:t xml:space="preserve"> SD. The group differences were statistically compared with mixed ANOVA followed by Sidak's </w:t>
      </w:r>
      <w:r w:rsidRPr="008C1696">
        <w:rPr>
          <w:i/>
          <w:iCs/>
        </w:rPr>
        <w:t>post hoc</w:t>
      </w:r>
      <w:r w:rsidRPr="008C1696">
        <w:t xml:space="preserve"> test. All statistical analyses were conducted using GraphPad Prism 8 (GraphPad Software, Inc. San Diego, CA). A </w:t>
      </w:r>
      <w:r w:rsidRPr="008C1696">
        <w:rPr>
          <w:i/>
          <w:iCs/>
        </w:rPr>
        <w:t>p</w:t>
      </w:r>
      <w:r w:rsidRPr="008C1696">
        <w:t>-value &lt; 0.05 was considered significant.</w:t>
      </w:r>
    </w:p>
    <w:p w14:paraId="37B71CCB" w14:textId="77777777" w:rsidR="004247C3" w:rsidRDefault="004247C3" w:rsidP="00F378CF">
      <w:pPr>
        <w:pStyle w:val="Style1"/>
        <w:spacing w:line="240" w:lineRule="auto"/>
      </w:pPr>
    </w:p>
    <w:p w14:paraId="06D863F4" w14:textId="77777777" w:rsidR="004247C3" w:rsidRDefault="004247C3" w:rsidP="00F378CF">
      <w:pPr>
        <w:pStyle w:val="Style1"/>
        <w:spacing w:line="240" w:lineRule="auto"/>
      </w:pPr>
    </w:p>
    <w:p w14:paraId="367F30B4" w14:textId="77777777" w:rsidR="004247C3" w:rsidRDefault="004247C3" w:rsidP="00F378CF">
      <w:pPr>
        <w:pStyle w:val="Style1"/>
        <w:spacing w:line="240" w:lineRule="auto"/>
      </w:pPr>
    </w:p>
    <w:p w14:paraId="487C318C" w14:textId="77777777" w:rsidR="004247C3" w:rsidRPr="008C1696" w:rsidRDefault="004247C3" w:rsidP="00F378CF">
      <w:pPr>
        <w:pStyle w:val="Style1"/>
        <w:spacing w:line="240" w:lineRule="auto"/>
      </w:pPr>
    </w:p>
    <w:p w14:paraId="73163F67" w14:textId="77777777" w:rsidR="00F378CF" w:rsidRPr="008C1696" w:rsidRDefault="00F378CF" w:rsidP="00F378CF">
      <w:pPr>
        <w:pStyle w:val="Style1"/>
        <w:spacing w:line="240" w:lineRule="auto"/>
        <w:rPr>
          <w:b/>
          <w:bCs/>
        </w:rPr>
      </w:pPr>
      <w:r w:rsidRPr="008C1696">
        <w:rPr>
          <w:b/>
          <w:bCs/>
        </w:rPr>
        <w:t>Results</w:t>
      </w:r>
    </w:p>
    <w:p w14:paraId="378B43DC" w14:textId="77777777" w:rsidR="00F378CF" w:rsidRPr="008C1696" w:rsidRDefault="00F378CF" w:rsidP="00F378CF">
      <w:pPr>
        <w:pStyle w:val="Style1"/>
        <w:spacing w:line="240" w:lineRule="auto"/>
        <w:rPr>
          <w:b/>
          <w:bCs/>
        </w:rPr>
      </w:pPr>
      <w:r w:rsidRPr="008C1696">
        <w:rPr>
          <w:b/>
          <w:bCs/>
        </w:rPr>
        <w:t xml:space="preserve">The locomotor functions </w:t>
      </w:r>
    </w:p>
    <w:p w14:paraId="74B7290F" w14:textId="77777777" w:rsidR="00F378CF" w:rsidRDefault="00F378CF" w:rsidP="00F378CF">
      <w:pPr>
        <w:pStyle w:val="Style1"/>
        <w:spacing w:line="240" w:lineRule="auto"/>
      </w:pPr>
      <w:r w:rsidRPr="008C1696">
        <w:t xml:space="preserve">Following SCI, the open field BBB score test was performed on the locomotor function assessment. The control group was also assessed to demonstrate normal </w:t>
      </w:r>
      <w:proofErr w:type="spellStart"/>
      <w:r w:rsidRPr="008C1696">
        <w:t>behavior</w:t>
      </w:r>
      <w:proofErr w:type="spellEnd"/>
      <w:r w:rsidRPr="008C1696">
        <w:t>. According to BBB score classification, the stabilized-SCI group score on day 7 (2.42</w:t>
      </w:r>
      <w:r w:rsidRPr="008C1696">
        <w:sym w:font="Symbol" w:char="F0B1"/>
      </w:r>
      <w:r w:rsidRPr="008C1696">
        <w:t>0.53) indicated moderate contusive SCI. However, the stabilized-SCI group showed normal moderate recovery continuing through 28 days post-injury that achieved an average score of 7.28</w:t>
      </w:r>
      <w:r w:rsidRPr="008C1696">
        <w:sym w:font="Symbol" w:char="F0B1"/>
      </w:r>
      <w:r w:rsidRPr="008C1696">
        <w:t>0.75 by 28 days post-injury, representing Sweeping without weight-bearing. The BBB score of the unstabilized-SCI group on day 7 (6/42</w:t>
      </w:r>
      <w:r w:rsidRPr="008C1696">
        <w:sym w:font="Symbol" w:char="F0B1"/>
      </w:r>
      <w:r w:rsidRPr="008C1696">
        <w:t>2/37) showed nonmoderate contusive SCI and achieved an average score of 15/71</w:t>
      </w:r>
      <w:r w:rsidRPr="008C1696">
        <w:sym w:font="Symbol" w:char="F0B1"/>
      </w:r>
      <w:r w:rsidRPr="008C1696">
        <w:t>2/98 by 28 days post-injury. Also, the unstabilized-SCI score showed a significant difference (P&lt;0.05</w:t>
      </w:r>
      <w:r w:rsidRPr="008C1696">
        <w:rPr>
          <w:i/>
          <w:iCs/>
        </w:rPr>
        <w:t>)</w:t>
      </w:r>
      <w:r w:rsidRPr="008C1696">
        <w:t xml:space="preserve"> compared to the stabilized-SCI groups from day 7 until 28 days post-injury. The score of both SCI groups showed a significant difference (P&lt;0.05</w:t>
      </w:r>
      <w:r w:rsidRPr="008C1696">
        <w:rPr>
          <w:i/>
          <w:iCs/>
        </w:rPr>
        <w:t>)</w:t>
      </w:r>
      <w:r w:rsidRPr="008C1696">
        <w:t xml:space="preserve"> compared to the control in post-injury days (Figure 3 A).</w:t>
      </w:r>
    </w:p>
    <w:p w14:paraId="04E88F93" w14:textId="77777777" w:rsidR="004247C3" w:rsidRPr="008C1696" w:rsidRDefault="004247C3" w:rsidP="00F378CF">
      <w:pPr>
        <w:pStyle w:val="Style1"/>
        <w:spacing w:line="240" w:lineRule="auto"/>
      </w:pPr>
    </w:p>
    <w:p w14:paraId="31AF11FF" w14:textId="77777777" w:rsidR="00F378CF" w:rsidRPr="008C1696" w:rsidRDefault="00F378CF" w:rsidP="00F378CF">
      <w:pPr>
        <w:pStyle w:val="Style1"/>
        <w:spacing w:line="240" w:lineRule="auto"/>
        <w:rPr>
          <w:b/>
          <w:bCs/>
        </w:rPr>
      </w:pPr>
      <w:r w:rsidRPr="008C1696">
        <w:rPr>
          <w:b/>
          <w:bCs/>
        </w:rPr>
        <w:t xml:space="preserve">Success rate </w:t>
      </w:r>
    </w:p>
    <w:p w14:paraId="24522CB2" w14:textId="77777777" w:rsidR="00F378CF" w:rsidRDefault="00F378CF" w:rsidP="00F378CF">
      <w:pPr>
        <w:pStyle w:val="Style1"/>
        <w:spacing w:line="240" w:lineRule="auto"/>
      </w:pPr>
      <w:r w:rsidRPr="008C1696">
        <w:t>In different impact injury methods according to the BBB test results, the success rate of the moderate contusive model in the stabilized-SCI method was 80% (8 of 10 animals), whereas in the unstabilized-SCI method was 30% (3 of 10 animals). The nonmoderate animals were mild contusive injury or asymmetrical spinal cord damage (Figure 3 B).</w:t>
      </w:r>
    </w:p>
    <w:p w14:paraId="68D89D8B" w14:textId="77777777" w:rsidR="004247C3" w:rsidRPr="008C1696" w:rsidRDefault="004247C3" w:rsidP="00F378CF">
      <w:pPr>
        <w:pStyle w:val="Style1"/>
        <w:spacing w:line="240" w:lineRule="auto"/>
      </w:pPr>
    </w:p>
    <w:p w14:paraId="7F895FF5" w14:textId="77777777" w:rsidR="00F378CF" w:rsidRPr="008C1696" w:rsidRDefault="00F378CF" w:rsidP="00F378CF">
      <w:pPr>
        <w:pStyle w:val="Style1"/>
        <w:spacing w:line="240" w:lineRule="auto"/>
        <w:rPr>
          <w:b/>
          <w:bCs/>
        </w:rPr>
      </w:pPr>
      <w:r w:rsidRPr="008C1696">
        <w:rPr>
          <w:b/>
          <w:bCs/>
        </w:rPr>
        <w:t>Lesion morphology</w:t>
      </w:r>
    </w:p>
    <w:p w14:paraId="54333C27" w14:textId="77777777" w:rsidR="00F378CF" w:rsidRDefault="00F378CF" w:rsidP="00F378CF">
      <w:pPr>
        <w:pStyle w:val="Style1"/>
        <w:spacing w:line="240" w:lineRule="auto"/>
      </w:pPr>
      <w:r w:rsidRPr="008C1696">
        <w:t xml:space="preserve">Histological staining was performed to show lesion morphology in spinal cord tissue sections at 28 days post-injury. The LFB-HE staining in both SCI groups revealed cavitation and evidence of scar formation. In the stabilized-SCI, the demyelination has occurred in the lesion </w:t>
      </w:r>
      <w:proofErr w:type="spellStart"/>
      <w:r w:rsidRPr="008C1696">
        <w:t>epicenter's</w:t>
      </w:r>
      <w:proofErr w:type="spellEnd"/>
      <w:r w:rsidRPr="008C1696">
        <w:t xml:space="preserve"> rostral and caudal. However, in the unstabilized-SCI group, demyelination was only detected in the lesion site, and the rostral and caudal spinal columns were intact (Figure 4).</w:t>
      </w:r>
    </w:p>
    <w:p w14:paraId="583D035E" w14:textId="77777777" w:rsidR="004247C3" w:rsidRPr="008C1696" w:rsidRDefault="004247C3" w:rsidP="00F378CF">
      <w:pPr>
        <w:pStyle w:val="Style1"/>
        <w:spacing w:line="240" w:lineRule="auto"/>
        <w:rPr>
          <w:b/>
          <w:bCs/>
        </w:rPr>
      </w:pPr>
    </w:p>
    <w:p w14:paraId="4C9791A3" w14:textId="77777777" w:rsidR="00F378CF" w:rsidRPr="008C1696" w:rsidRDefault="00F378CF" w:rsidP="00F378CF">
      <w:pPr>
        <w:pStyle w:val="Style1"/>
        <w:spacing w:line="240" w:lineRule="auto"/>
        <w:rPr>
          <w:b/>
          <w:bCs/>
        </w:rPr>
      </w:pPr>
      <w:r w:rsidRPr="008C1696">
        <w:rPr>
          <w:b/>
          <w:bCs/>
        </w:rPr>
        <w:t>Discussion</w:t>
      </w:r>
    </w:p>
    <w:p w14:paraId="6DBB0283" w14:textId="77777777" w:rsidR="00F378CF" w:rsidRPr="008C1696" w:rsidRDefault="00F378CF" w:rsidP="00F378CF">
      <w:pPr>
        <w:pStyle w:val="Style1"/>
        <w:spacing w:line="240" w:lineRule="auto"/>
      </w:pPr>
      <w:r w:rsidRPr="008C1696">
        <w:t xml:space="preserve">The present study demonstrated a spine stabilization method to produce moderate contusive SCI. The results of the BBB test and </w:t>
      </w:r>
      <w:r w:rsidRPr="008C1696">
        <w:lastRenderedPageBreak/>
        <w:t xml:space="preserve">histological staining indicated that this method made </w:t>
      </w:r>
      <w:bookmarkStart w:id="5" w:name="_Hlk121263804"/>
      <w:r w:rsidRPr="008C1696">
        <w:t>consistent functional deficits and increased the accuracy of the histological lesions</w:t>
      </w:r>
      <w:bookmarkEnd w:id="5"/>
      <w:r w:rsidRPr="008C1696">
        <w:t xml:space="preserve"> in the stabilized-SCI methods. Our device made an influential force causing the spinal cord injury, which was approved histologically. Unlike other methods</w:t>
      </w:r>
      <w:r w:rsidRPr="008C1696">
        <w:rPr>
          <w:lang w:bidi="fa-IR"/>
        </w:rPr>
        <w:t xml:space="preserve"> </w:t>
      </w:r>
      <w:r w:rsidRPr="008C1696">
        <w:t xml:space="preserve">that depend on the spinous processes clamping, which may result in spinous process damage or slipping off the clamps from the vertebra, in this method, </w:t>
      </w:r>
      <w:bookmarkStart w:id="6" w:name="_Hlk121263762"/>
      <w:r w:rsidRPr="008C1696">
        <w:t>the probability of the vertebra movement was low</w:t>
      </w:r>
      <w:bookmarkEnd w:id="6"/>
      <w:r w:rsidRPr="008C1696">
        <w:t xml:space="preserve">. Other studies showed that clamping of dorsal spinous processes could lead to abdominal vertebral shifting, that decreased impact force </w:t>
      </w:r>
      <w:r w:rsidRPr="008C1696">
        <w:fldChar w:fldCharType="begin">
          <w:fldData xml:space="preserve">PEVuZE5vdGU+PENpdGU+PEF1dGhvcj5aaGFuZzwvQXV0aG9yPjxZZWFyPjIwMDg8L1llYXI+PFJl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=
</w:fldData>
        </w:fldChar>
      </w:r>
      <w:r w:rsidRPr="008C1696">
        <w:instrText xml:space="preserve"> ADDIN EN.CITE </w:instrText>
      </w:r>
      <w:r w:rsidRPr="008C1696">
        <w:fldChar w:fldCharType="begin">
          <w:fldData xml:space="preserve">PEVuZE5vdGU+PENpdGU+PEF1dGhvcj5aaGFuZzwvQXV0aG9yPjxZZWFyPjIwMDg8L1llYXI+PFJl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=
</w:fldData>
        </w:fldChar>
      </w:r>
      <w:r w:rsidRPr="008C1696">
        <w:instrText xml:space="preserve"> ADDIN EN.CITE.DATA </w:instrText>
      </w:r>
      <w:r w:rsidRPr="008C1696">
        <w:fldChar w:fldCharType="end"/>
      </w:r>
      <w:r w:rsidRPr="008C1696">
        <w:fldChar w:fldCharType="separate"/>
      </w:r>
      <w:r w:rsidRPr="008C1696">
        <w:rPr>
          <w:noProof/>
        </w:rPr>
        <w:t>[9, 15, 6]</w:t>
      </w:r>
      <w:r w:rsidRPr="008C1696">
        <w:fldChar w:fldCharType="end"/>
      </w:r>
      <w:r w:rsidRPr="008C1696">
        <w:t xml:space="preserve">. This phenomenon is the reason for being unsuccessful in the unstabilized-SCI group. Based on the contusion injury physics, the power of the impact will be transmitted from the rod to the spinal cord, which absorbs its energy at the point of impact. However, in the dorsal spinous clamping method, the actual force applied to the spinal cord is reduced, affecting the success of the model-making </w:t>
      </w:r>
      <w:r w:rsidRPr="008C1696">
        <w:fldChar w:fldCharType="begin">
          <w:fldData xml:space="preserve">PEVuZE5vdGU+PENpdGU+PEF1dGhvcj5aaGFuZzwvQXV0aG9yPjxZZWFyPjIwMDg8L1llYXI+PFJl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=
</w:fldData>
        </w:fldChar>
      </w:r>
      <w:r w:rsidRPr="008C1696">
        <w:instrText xml:space="preserve"> ADDIN EN.CITE </w:instrText>
      </w:r>
      <w:r w:rsidRPr="008C1696">
        <w:fldChar w:fldCharType="begin">
          <w:fldData xml:space="preserve">PEVuZE5vdGU+PENpdGU+PEF1dGhvcj5aaGFuZzwvQXV0aG9yPjxZZWFyPjIwMDg8L1llYXI+PFJl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=
</w:fldData>
        </w:fldChar>
      </w:r>
      <w:r w:rsidRPr="008C1696">
        <w:instrText xml:space="preserve"> ADDIN EN.CITE.DATA </w:instrText>
      </w:r>
      <w:r w:rsidRPr="008C1696">
        <w:fldChar w:fldCharType="end"/>
      </w:r>
      <w:r w:rsidRPr="008C1696">
        <w:fldChar w:fldCharType="separate"/>
      </w:r>
      <w:r w:rsidRPr="008C1696">
        <w:rPr>
          <w:noProof/>
        </w:rPr>
        <w:t>[9, 15]</w:t>
      </w:r>
      <w:r w:rsidRPr="008C1696">
        <w:fldChar w:fldCharType="end"/>
      </w:r>
      <w:r w:rsidRPr="008C1696">
        <w:t xml:space="preserve">. In the present device, due to the greater edges of the stabilizer arms, the number of vertebral joints which stabilize increased, so the vertebral displacement did not occur. </w:t>
      </w:r>
    </w:p>
    <w:p w14:paraId="3A5C55CC" w14:textId="77777777" w:rsidR="00F378CF" w:rsidRPr="008C1696" w:rsidRDefault="00F378CF" w:rsidP="00F378CF">
      <w:pPr>
        <w:pStyle w:val="Style1"/>
        <w:spacing w:line="240" w:lineRule="auto"/>
      </w:pPr>
      <w:r w:rsidRPr="008C1696">
        <w:t>According to the animal ethical committee principles, reduction alternatives refer to any strategy that ensued fewer animals used to obtain sufficient data. As the success rate results showed, the unstabilized-SCI method caused unsuccessful models. So, it can increase the number of excluded animals that needs replacement.</w:t>
      </w:r>
    </w:p>
    <w:p w14:paraId="035456D8" w14:textId="77777777" w:rsidR="00F378CF" w:rsidRPr="008C1696" w:rsidRDefault="00F378CF" w:rsidP="00F378CF">
      <w:pPr>
        <w:pStyle w:val="Style1"/>
        <w:spacing w:line="240" w:lineRule="auto"/>
      </w:pPr>
      <w:r w:rsidRPr="008C1696">
        <w:t xml:space="preserve">The other benefit of this method is </w:t>
      </w:r>
      <w:bookmarkStart w:id="7" w:name="_Hlk121263901"/>
      <w:r w:rsidRPr="008C1696">
        <w:t>the presence of an impact rod that avoids transferring the animal to other SCI impactor devices and saves time. Also, it can allow researchers to perform SCI models at the different levels of spinal segments.</w:t>
      </w:r>
      <w:bookmarkEnd w:id="7"/>
    </w:p>
    <w:p w14:paraId="559446E1" w14:textId="77777777" w:rsidR="00F378CF" w:rsidRPr="008C1696" w:rsidRDefault="00F378CF" w:rsidP="00F378CF">
      <w:pPr>
        <w:pStyle w:val="Style1"/>
        <w:spacing w:line="240" w:lineRule="auto"/>
      </w:pPr>
      <w:r w:rsidRPr="008C1696">
        <w:t xml:space="preserve">It is important to note that other commercial impactor devices, such as NYU-impactor, Ohio State University/electromagnetic spinal cord injury device, or Louisville injury system apparatus, need an extra stabilizer device </w:t>
      </w:r>
      <w:r w:rsidRPr="008C1696">
        <w:fldChar w:fldCharType="begin">
          <w:fldData xml:space="preserve">PEVuZE5vdGU+PENpdGU+PEF1dGhvcj5MZWU8L0F1dGhvcj48WWVhcj4yMDEyPC9ZZWFyPjxSZWNO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</w:fldData>
        </w:fldChar>
      </w:r>
      <w:r w:rsidRPr="008C1696">
        <w:instrText xml:space="preserve"> ADDIN EN.CITE </w:instrText>
      </w:r>
      <w:r w:rsidRPr="008C1696">
        <w:fldChar w:fldCharType="begin">
          <w:fldData xml:space="preserve">PEVuZE5vdGU+PENpdGU+PEF1dGhvcj5MZWU8L0F1dGhvcj48WWVhcj4yMDEyPC9ZZWFyPjxSZWNO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</w:fldData>
        </w:fldChar>
      </w:r>
      <w:r w:rsidRPr="008C1696">
        <w:instrText xml:space="preserve"> ADDIN EN.CITE.DATA </w:instrText>
      </w:r>
      <w:r w:rsidRPr="008C1696">
        <w:fldChar w:fldCharType="end"/>
      </w:r>
      <w:r w:rsidRPr="008C1696">
        <w:fldChar w:fldCharType="separate"/>
      </w:r>
      <w:r w:rsidRPr="008C1696">
        <w:rPr>
          <w:noProof/>
        </w:rPr>
        <w:t>[9, 16, 6, 10]</w:t>
      </w:r>
      <w:r w:rsidRPr="008C1696">
        <w:fldChar w:fldCharType="end"/>
      </w:r>
      <w:r w:rsidRPr="008C1696">
        <w:t xml:space="preserve">. In contrast, our device </w:t>
      </w:r>
      <w:bookmarkStart w:id="8" w:name="_Hlk121263958"/>
      <w:r w:rsidRPr="008C1696">
        <w:t>can be used in laboratories with no commercial impactor device</w:t>
      </w:r>
      <w:bookmarkEnd w:id="8"/>
      <w:r w:rsidRPr="008C1696">
        <w:t>.</w:t>
      </w:r>
    </w:p>
    <w:p w14:paraId="346FF83D" w14:textId="77777777" w:rsidR="00F378CF" w:rsidRPr="008C1696" w:rsidRDefault="00F378CF" w:rsidP="00F378CF">
      <w:pPr>
        <w:pStyle w:val="Style1"/>
        <w:spacing w:line="240" w:lineRule="auto"/>
      </w:pPr>
      <w:r w:rsidRPr="008C1696">
        <w:t xml:space="preserve">The applications of this stabilizer device are not limited to the spinal cord contusion model. This stabilizer has been </w:t>
      </w:r>
      <w:bookmarkStart w:id="9" w:name="_Hlk121264367"/>
      <w:r w:rsidRPr="008C1696">
        <w:t>adapted for various experiments that require spinal cord fixation</w:t>
      </w:r>
      <w:bookmarkEnd w:id="9"/>
      <w:r w:rsidRPr="008C1696">
        <w:t>, such as hemisection and transection injuries, intra-</w:t>
      </w:r>
      <w:r w:rsidRPr="008C1696">
        <w:t>spinal injections, and spinal electrophysiological recording.</w:t>
      </w:r>
    </w:p>
    <w:p w14:paraId="4693061D" w14:textId="77777777" w:rsidR="00F378CF" w:rsidRDefault="00F378CF" w:rsidP="00F378CF">
      <w:pPr>
        <w:pStyle w:val="Style1"/>
        <w:spacing w:line="240" w:lineRule="auto"/>
      </w:pPr>
      <w:r w:rsidRPr="008C1696">
        <w:t xml:space="preserve">To understand the mechanisms involved in SCI and evaluate the effectiveness of different therapies, it is necessary to have appropriate </w:t>
      </w:r>
      <w:proofErr w:type="spellStart"/>
      <w:r w:rsidRPr="008C1696">
        <w:t>modeling</w:t>
      </w:r>
      <w:proofErr w:type="spellEnd"/>
      <w:r w:rsidRPr="008C1696">
        <w:t xml:space="preserve">. So, an affordable, available, and efficient method is required. In conclusion, </w:t>
      </w:r>
      <w:bookmarkStart w:id="10" w:name="_Hlk121264468"/>
      <w:r w:rsidRPr="008C1696">
        <w:t xml:space="preserve">the introduced method can make an influential force causing spinal cord injury and lead to the accuracy of the </w:t>
      </w:r>
      <w:proofErr w:type="spellStart"/>
      <w:r w:rsidRPr="008C1696">
        <w:t>epicenter's</w:t>
      </w:r>
      <w:proofErr w:type="spellEnd"/>
      <w:r w:rsidRPr="008C1696">
        <w:t xml:space="preserve"> rostral and caudal lesions. So, it </w:t>
      </w:r>
      <w:bookmarkEnd w:id="10"/>
      <w:r w:rsidRPr="008C1696">
        <w:t>is suggested to researchers who want to investigate different spinal cord injury aspects</w:t>
      </w:r>
    </w:p>
    <w:p w14:paraId="5F859EA0" w14:textId="77777777" w:rsidR="004247C3" w:rsidRPr="008C1696" w:rsidRDefault="004247C3" w:rsidP="00F378CF">
      <w:pPr>
        <w:pStyle w:val="Style1"/>
        <w:spacing w:line="240" w:lineRule="auto"/>
      </w:pPr>
    </w:p>
    <w:p w14:paraId="115E6B18" w14:textId="77777777" w:rsidR="00F378CF" w:rsidRPr="008C1696" w:rsidRDefault="00F378CF" w:rsidP="00F378CF">
      <w:pPr>
        <w:pStyle w:val="Style1"/>
        <w:spacing w:line="240" w:lineRule="auto"/>
        <w:rPr>
          <w:b/>
          <w:bCs/>
        </w:rPr>
      </w:pPr>
      <w:r w:rsidRPr="008C1696">
        <w:rPr>
          <w:b/>
          <w:bCs/>
        </w:rPr>
        <w:t>Acknowledgments</w:t>
      </w:r>
    </w:p>
    <w:p w14:paraId="6E3F220D" w14:textId="77777777" w:rsidR="00F378CF" w:rsidRDefault="00F378CF" w:rsidP="00F378CF">
      <w:pPr>
        <w:pStyle w:val="Style1"/>
        <w:spacing w:line="240" w:lineRule="auto"/>
      </w:pPr>
      <w:r w:rsidRPr="008C1696">
        <w:t xml:space="preserve">We are deeply grateful to the </w:t>
      </w:r>
      <w:proofErr w:type="spellStart"/>
      <w:r w:rsidRPr="008C1696">
        <w:t>Tarbiat</w:t>
      </w:r>
      <w:proofErr w:type="spellEnd"/>
      <w:r w:rsidRPr="008C1696">
        <w:t xml:space="preserve"> </w:t>
      </w:r>
      <w:proofErr w:type="spellStart"/>
      <w:r w:rsidRPr="008C1696">
        <w:t>Modares</w:t>
      </w:r>
      <w:proofErr w:type="spellEnd"/>
      <w:r w:rsidRPr="008C1696">
        <w:t xml:space="preserve"> University, Research and Technology Department for their support of this research. It has been pointed out that the results presented in this study are part of a Ph.D. student thesis.</w:t>
      </w:r>
    </w:p>
    <w:p w14:paraId="24234701" w14:textId="77777777" w:rsidR="004247C3" w:rsidRPr="008C1696" w:rsidRDefault="004247C3" w:rsidP="00F378CF">
      <w:pPr>
        <w:pStyle w:val="Style1"/>
        <w:spacing w:line="240" w:lineRule="auto"/>
      </w:pPr>
    </w:p>
    <w:p w14:paraId="070A3E9E" w14:textId="77777777" w:rsidR="00F378CF" w:rsidRPr="008C1696" w:rsidRDefault="00F378CF" w:rsidP="00F378CF">
      <w:pPr>
        <w:pStyle w:val="Style1"/>
        <w:spacing w:line="240" w:lineRule="auto"/>
        <w:rPr>
          <w:b/>
        </w:rPr>
      </w:pPr>
      <w:bookmarkStart w:id="11" w:name="_Hlk121260872"/>
      <w:r w:rsidRPr="008C1696">
        <w:rPr>
          <w:b/>
        </w:rPr>
        <w:t xml:space="preserve">Conflict of </w:t>
      </w:r>
      <w:r w:rsidRPr="008C1696">
        <w:rPr>
          <w:b/>
          <w:bCs/>
        </w:rPr>
        <w:t>interest</w:t>
      </w:r>
      <w:r w:rsidRPr="008C1696">
        <w:rPr>
          <w:b/>
        </w:rPr>
        <w:t xml:space="preserve"> </w:t>
      </w:r>
    </w:p>
    <w:p w14:paraId="2F10EA79" w14:textId="77777777" w:rsidR="00F378CF" w:rsidRPr="008C1696" w:rsidRDefault="00F378CF" w:rsidP="00F378CF">
      <w:pPr>
        <w:pStyle w:val="Style1"/>
        <w:spacing w:line="240" w:lineRule="auto"/>
      </w:pPr>
      <w:r w:rsidRPr="008C1696">
        <w:t>The authors report no conflicts of interest.</w:t>
      </w:r>
    </w:p>
    <w:p w14:paraId="36FFEAD7" w14:textId="77777777" w:rsidR="00F378CF" w:rsidRPr="008C1696" w:rsidRDefault="00F378CF" w:rsidP="00F378CF">
      <w:pPr>
        <w:pStyle w:val="Style1"/>
        <w:spacing w:line="240" w:lineRule="auto"/>
      </w:pPr>
    </w:p>
    <w:p w14:paraId="768ED751" w14:textId="77777777" w:rsidR="005501FD" w:rsidRPr="00A60874" w:rsidRDefault="005501FD" w:rsidP="00544F77">
      <w:pPr>
        <w:bidi w:val="0"/>
        <w:spacing w:after="0" w:line="240" w:lineRule="auto"/>
        <w:jc w:val="both"/>
        <w:rPr>
          <w:rFonts w:asciiTheme="majorBidi" w:hAnsiTheme="majorBidi" w:cstheme="majorBidi"/>
          <w:b/>
          <w:bCs/>
          <w:color w:val="000000" w:themeColor="text1"/>
          <w:sz w:val="24"/>
          <w:szCs w:val="24"/>
          <w:rtl/>
        </w:rPr>
      </w:pPr>
      <w:bookmarkStart w:id="12" w:name="_CTVL001a863a6fc03b4428b9da8146086199b39"/>
      <w:bookmarkEnd w:id="11"/>
      <w:r w:rsidRPr="00A60874">
        <w:rPr>
          <w:rFonts w:asciiTheme="majorBidi" w:hAnsiTheme="majorBidi" w:cstheme="majorBidi"/>
          <w:b/>
          <w:bCs/>
          <w:color w:val="000000" w:themeColor="text1"/>
          <w:sz w:val="24"/>
          <w:szCs w:val="24"/>
        </w:rPr>
        <w:t>References</w:t>
      </w:r>
    </w:p>
    <w:bookmarkEnd w:id="12"/>
    <w:p w14:paraId="042D1D3D" w14:textId="2B9CFEF0"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Nas K, Yazmalar L, Sah V, Aydin A, Ones K. Rehabilitation of spinal cord injuries. World J Orthop. 2015 Jan 18;6(1):8-16.</w:t>
      </w:r>
    </w:p>
    <w:p w14:paraId="51C7655B" w14:textId="4D40CE52"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Albayar AA, Roche A, Swiatkowski P, Antar S, Ouda N, Emara E, et al. Biomarkers in spinal cord injury: prognostic insights and future potentials. Front Neurol. 2019;10:27.</w:t>
      </w:r>
    </w:p>
    <w:p w14:paraId="698836BD" w14:textId="4A37EF70"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Center NSCIS. Recent trends in causes of spinal cord injury. Birmingham, AL: University of Alabama at Birmingham. 2021.</w:t>
      </w:r>
    </w:p>
    <w:p w14:paraId="29A8D2F8" w14:textId="5EE978BF"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Ghasemlou N, Kerr BJ, David S. Tissue displacement and impact force are important contributors to outcome after spinal cord contusion injury. Exp Neurol. 2005 Nov;196(1):9-17.</w:t>
      </w:r>
    </w:p>
    <w:p w14:paraId="4CB2338F" w14:textId="3DCA2827"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Zhang N, Fang M, Chen H, Gou F, Ding M. Evaluation of spinal cord injury animal models. Neural Regen Res. 2014 Nov 15;9(22):2008-12.</w:t>
      </w:r>
    </w:p>
    <w:p w14:paraId="6B70C904" w14:textId="0F73482C"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Walker MJ, Walker CL, Zhang YP, Shields LB, Shields CB, Xu XM. A novel vertebral stabilization method for producing contusive spinal cord injury. J Vis Exp. 2015 Jan 5(95):e50149.</w:t>
      </w:r>
    </w:p>
    <w:p w14:paraId="60DC9703" w14:textId="54A477F4"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 xml:space="preserve">V SH, Krishnan LK, Abelson KSP. A novel technique to develop thoracic spinal laminectomy and a methodology to assess the functionality and </w:t>
      </w:r>
      <w:r w:rsidRPr="008C1696">
        <w:rPr>
          <w:rFonts w:asciiTheme="majorBidi" w:hAnsiTheme="majorBidi" w:cstheme="majorBidi"/>
        </w:rPr>
        <w:lastRenderedPageBreak/>
        <w:t>welfare of the contusion spinal cord injury (SCI) rat model. PLoS One. 2019;14(7):e0219001.</w:t>
      </w:r>
    </w:p>
    <w:p w14:paraId="099A31F9" w14:textId="449ABFC8"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Zuchner M, Lervik A, Kondratskaya E, Bettembourg V, Zhang L, Haga HA, et al. Development of a multimodal apparatus to generate biomechanically reproducible spinal cord injuries in large animals. Front Neurol. 2019;10:223.</w:t>
      </w:r>
    </w:p>
    <w:p w14:paraId="7B7BD5CD" w14:textId="7FBC23F5"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Zhang YP, Burke DA, Shields LB, Chekmenev SY, Dincman T, Zhang Y, et al. Spinal cord contusion based on precise vertebral stabilization and tissue displacement measured by combined assessment to discriminate small functional differences. J Neurotrauma. 2008 Oct;25(10):1227-40.</w:t>
      </w:r>
    </w:p>
    <w:p w14:paraId="58C60A17" w14:textId="6FBC7911"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Wu X, Zhang YP, Qu W, Shields LBE, Shields CB, Xu XM. A tissue displacement-based contusive spinal cord injury model in mice. J Vis Exp. 2017 Jun 18(124).</w:t>
      </w:r>
    </w:p>
    <w:p w14:paraId="407DEE7F" w14:textId="2C7D862D"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Basso DM, Beattie MS, Bresnahan JC. A sensitive and reliable locomotor rating scale for open field testing in rats. J Neurotrauma. 1995 Feb;12(1):1-21.</w:t>
      </w:r>
    </w:p>
    <w:p w14:paraId="3A334552" w14:textId="66912FB5"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Barros Filho TEPd, Molina AEIS. Analysis of the sensitivity and reproducibility of the Basso, Beattie, Bresnahan (BBB) scale in Wistar rats. Clinics. 2008;63(1):103-08.</w:t>
      </w:r>
    </w:p>
    <w:p w14:paraId="5BF723B1" w14:textId="6AE017E8"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Gage GJ, Kipke DR, Shain W. Whole animal perfusion fixation for rodents. J Vis Exp. 2012 Jul 30(65).</w:t>
      </w:r>
    </w:p>
    <w:p w14:paraId="33213364" w14:textId="3202015D"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Carriel V, Garzon I, Alaminos M, Campos A. Evaluation of myelin sheath and collagen reorganization pattern in a model of peripheral nerve regeneration using an integrated histochemical approach. Histochem Cell Biol. 2011 Dec;136(6):709-17.</w:t>
      </w:r>
    </w:p>
    <w:p w14:paraId="1BBD40FF" w14:textId="11FB1DC9" w:rsidR="00A60874" w:rsidRPr="008C1696" w:rsidRDefault="00A60874" w:rsidP="00A60874">
      <w:pPr>
        <w:pStyle w:val="EndNoteBibliography"/>
        <w:numPr>
          <w:ilvl w:val="0"/>
          <w:numId w:val="25"/>
        </w:numPr>
        <w:spacing w:after="0"/>
        <w:ind w:left="426" w:hanging="426"/>
        <w:jc w:val="both"/>
        <w:rPr>
          <w:rFonts w:asciiTheme="majorBidi" w:hAnsiTheme="majorBidi" w:cstheme="majorBidi"/>
        </w:rPr>
      </w:pPr>
      <w:r w:rsidRPr="008C1696">
        <w:rPr>
          <w:rFonts w:asciiTheme="majorBidi" w:hAnsiTheme="majorBidi" w:cstheme="majorBidi"/>
        </w:rPr>
        <w:t>Choo AM, Liu J, Liu Z, Dvorak M, Tetzlaff W, Oxland TR. Modeling spinal cord contusion, dislocation, and distraction: characterization of vertebral clamps, injury severities, and node of Ranvier deformations. J Neurosci Methods. 2009 Jun 30;181(1):6-17.</w:t>
      </w:r>
    </w:p>
    <w:p w14:paraId="46733CEB" w14:textId="69B2690E" w:rsidR="00A60874" w:rsidRPr="008C1696" w:rsidRDefault="00A60874" w:rsidP="00A60874">
      <w:pPr>
        <w:pStyle w:val="EndNoteBibliography"/>
        <w:numPr>
          <w:ilvl w:val="0"/>
          <w:numId w:val="25"/>
        </w:numPr>
        <w:ind w:left="426" w:hanging="426"/>
        <w:jc w:val="both"/>
        <w:rPr>
          <w:rFonts w:asciiTheme="majorBidi" w:hAnsiTheme="majorBidi" w:cstheme="majorBidi"/>
        </w:rPr>
      </w:pPr>
      <w:r w:rsidRPr="008C1696">
        <w:rPr>
          <w:rFonts w:asciiTheme="majorBidi" w:hAnsiTheme="majorBidi" w:cstheme="majorBidi"/>
        </w:rPr>
        <w:t>Lee JH, Streijger F, Tigchelaar S, Maloon M, Liu J, Tetzlaff W, et al. A contusive model of unilateral cervical spinal cord injury using the infinite horizon impactor. J Vis Exp. 2012 Jul 24(65).</w:t>
      </w:r>
    </w:p>
    <w:p w14:paraId="0EFC6E48" w14:textId="2242C80B" w:rsidR="00E71B36" w:rsidRDefault="00E71B36" w:rsidP="00A60874">
      <w:pPr>
        <w:pStyle w:val="EndNoteBibliography"/>
        <w:spacing w:after="0"/>
        <w:ind w:left="360"/>
        <w:jc w:val="both"/>
        <w:rPr>
          <w:rFonts w:asciiTheme="majorBidi" w:hAnsiTheme="majorBidi" w:cstheme="majorBidi"/>
          <w:color w:val="FF0000"/>
        </w:rPr>
      </w:pPr>
    </w:p>
    <w:p w14:paraId="6128DA13" w14:textId="77777777" w:rsidR="00A60874" w:rsidRDefault="00A60874" w:rsidP="00A60874">
      <w:pPr>
        <w:pStyle w:val="EndNoteBibliography"/>
        <w:spacing w:after="0"/>
        <w:ind w:left="360"/>
        <w:jc w:val="both"/>
        <w:rPr>
          <w:rFonts w:asciiTheme="majorBidi" w:hAnsiTheme="majorBidi" w:cstheme="majorBidi"/>
          <w:color w:val="FF0000"/>
        </w:rPr>
      </w:pPr>
    </w:p>
    <w:p w14:paraId="007F6C27" w14:textId="77777777" w:rsidR="00A60874" w:rsidRDefault="00A60874" w:rsidP="00A60874">
      <w:pPr>
        <w:pStyle w:val="EndNoteBibliography"/>
        <w:spacing w:after="0"/>
        <w:ind w:left="360"/>
        <w:jc w:val="both"/>
        <w:rPr>
          <w:rFonts w:asciiTheme="majorBidi" w:hAnsiTheme="majorBidi" w:cstheme="majorBidi"/>
          <w:color w:val="FF0000"/>
        </w:rPr>
      </w:pPr>
    </w:p>
    <w:p w14:paraId="3364CFAA" w14:textId="77777777" w:rsidR="00A60874" w:rsidRDefault="00A60874" w:rsidP="00A60874">
      <w:pPr>
        <w:pStyle w:val="EndNoteBibliography"/>
        <w:spacing w:after="0"/>
        <w:ind w:left="360"/>
        <w:jc w:val="both"/>
        <w:rPr>
          <w:rFonts w:asciiTheme="majorBidi" w:hAnsiTheme="majorBidi" w:cstheme="majorBidi"/>
          <w:color w:val="FF0000"/>
        </w:rPr>
      </w:pPr>
    </w:p>
    <w:p w14:paraId="3D7F68C7" w14:textId="77777777" w:rsidR="00A60874" w:rsidRDefault="00A60874" w:rsidP="00A60874">
      <w:pPr>
        <w:pStyle w:val="EndNoteBibliography"/>
        <w:spacing w:after="0"/>
        <w:ind w:left="360"/>
        <w:jc w:val="both"/>
        <w:rPr>
          <w:rFonts w:asciiTheme="majorBidi" w:hAnsiTheme="majorBidi" w:cstheme="majorBidi"/>
          <w:color w:val="FF0000"/>
        </w:rPr>
      </w:pPr>
    </w:p>
    <w:p w14:paraId="5BE36C3A" w14:textId="77777777" w:rsidR="00A60874" w:rsidRDefault="00A60874" w:rsidP="00A60874">
      <w:pPr>
        <w:pStyle w:val="EndNoteBibliography"/>
        <w:spacing w:after="0"/>
        <w:ind w:left="360"/>
        <w:jc w:val="both"/>
        <w:rPr>
          <w:rFonts w:asciiTheme="majorBidi" w:hAnsiTheme="majorBidi" w:cstheme="majorBidi"/>
          <w:color w:val="FF0000"/>
        </w:rPr>
      </w:pPr>
    </w:p>
    <w:p w14:paraId="3EBBCBA1" w14:textId="77777777" w:rsidR="00A60874" w:rsidRDefault="00A60874" w:rsidP="00A60874">
      <w:pPr>
        <w:pStyle w:val="EndNoteBibliography"/>
        <w:spacing w:after="0"/>
        <w:ind w:left="360"/>
        <w:jc w:val="both"/>
        <w:rPr>
          <w:rFonts w:asciiTheme="majorBidi" w:hAnsiTheme="majorBidi" w:cstheme="majorBidi"/>
          <w:color w:val="FF0000"/>
        </w:rPr>
      </w:pPr>
    </w:p>
    <w:p w14:paraId="3C150CE7" w14:textId="77777777" w:rsidR="00A60874" w:rsidRDefault="00A60874" w:rsidP="00A60874">
      <w:pPr>
        <w:pStyle w:val="EndNoteBibliography"/>
        <w:spacing w:after="0"/>
        <w:ind w:left="360"/>
        <w:jc w:val="both"/>
        <w:rPr>
          <w:rFonts w:asciiTheme="majorBidi" w:hAnsiTheme="majorBidi" w:cstheme="majorBidi"/>
          <w:color w:val="FF0000"/>
        </w:rPr>
      </w:pPr>
    </w:p>
    <w:p w14:paraId="0E9CD868" w14:textId="77777777" w:rsidR="00A60874" w:rsidRDefault="00A60874" w:rsidP="00A60874">
      <w:pPr>
        <w:pStyle w:val="EndNoteBibliography"/>
        <w:spacing w:after="0"/>
        <w:ind w:left="360"/>
        <w:jc w:val="both"/>
        <w:rPr>
          <w:rFonts w:asciiTheme="majorBidi" w:hAnsiTheme="majorBidi" w:cstheme="majorBidi"/>
          <w:color w:val="FF0000"/>
        </w:rPr>
      </w:pPr>
    </w:p>
    <w:p w14:paraId="3226C322" w14:textId="77777777" w:rsidR="00A60874" w:rsidRDefault="00A60874" w:rsidP="00A60874">
      <w:pPr>
        <w:pStyle w:val="EndNoteBibliography"/>
        <w:spacing w:after="0"/>
        <w:ind w:left="360"/>
        <w:jc w:val="both"/>
        <w:rPr>
          <w:rFonts w:asciiTheme="majorBidi" w:hAnsiTheme="majorBidi" w:cstheme="majorBidi"/>
          <w:color w:val="FF0000"/>
        </w:rPr>
      </w:pPr>
    </w:p>
    <w:p w14:paraId="1418AF6B" w14:textId="77777777" w:rsidR="00A60874" w:rsidRDefault="00A60874" w:rsidP="00A60874">
      <w:pPr>
        <w:pStyle w:val="EndNoteBibliography"/>
        <w:spacing w:after="0"/>
        <w:ind w:left="360"/>
        <w:jc w:val="both"/>
        <w:rPr>
          <w:rFonts w:asciiTheme="majorBidi" w:hAnsiTheme="majorBidi" w:cstheme="majorBidi"/>
          <w:color w:val="FF0000"/>
        </w:rPr>
      </w:pPr>
    </w:p>
    <w:p w14:paraId="120E5AF7" w14:textId="77777777" w:rsidR="00A60874" w:rsidRDefault="00A60874" w:rsidP="00A60874">
      <w:pPr>
        <w:pStyle w:val="EndNoteBibliography"/>
        <w:spacing w:after="0"/>
        <w:ind w:left="360"/>
        <w:jc w:val="both"/>
        <w:rPr>
          <w:rFonts w:asciiTheme="majorBidi" w:hAnsiTheme="majorBidi" w:cstheme="majorBidi"/>
          <w:color w:val="FF0000"/>
        </w:rPr>
      </w:pPr>
    </w:p>
    <w:p w14:paraId="4BC466F5" w14:textId="77777777" w:rsidR="00A60874" w:rsidRDefault="00A60874" w:rsidP="00A60874">
      <w:pPr>
        <w:pStyle w:val="EndNoteBibliography"/>
        <w:spacing w:after="0"/>
        <w:ind w:left="360"/>
        <w:jc w:val="both"/>
        <w:rPr>
          <w:rFonts w:asciiTheme="majorBidi" w:hAnsiTheme="majorBidi" w:cstheme="majorBidi"/>
          <w:color w:val="FF0000"/>
        </w:rPr>
      </w:pPr>
    </w:p>
    <w:p w14:paraId="48AEABCE" w14:textId="77777777" w:rsidR="00A60874" w:rsidRDefault="00A60874" w:rsidP="00A60874">
      <w:pPr>
        <w:pStyle w:val="EndNoteBibliography"/>
        <w:spacing w:after="0"/>
        <w:ind w:left="360"/>
        <w:jc w:val="both"/>
        <w:rPr>
          <w:rFonts w:asciiTheme="majorBidi" w:hAnsiTheme="majorBidi" w:cstheme="majorBidi"/>
          <w:color w:val="FF0000"/>
        </w:rPr>
      </w:pPr>
    </w:p>
    <w:p w14:paraId="7001DFC4" w14:textId="77777777" w:rsidR="00A60874" w:rsidRDefault="00A60874" w:rsidP="00A60874">
      <w:pPr>
        <w:pStyle w:val="EndNoteBibliography"/>
        <w:spacing w:after="0"/>
        <w:ind w:left="360"/>
        <w:jc w:val="both"/>
        <w:rPr>
          <w:rFonts w:asciiTheme="majorBidi" w:hAnsiTheme="majorBidi" w:cstheme="majorBidi"/>
          <w:color w:val="FF0000"/>
        </w:rPr>
      </w:pPr>
    </w:p>
    <w:p w14:paraId="7290B25A" w14:textId="77777777" w:rsidR="00A60874" w:rsidRDefault="00A60874" w:rsidP="00A60874">
      <w:pPr>
        <w:pStyle w:val="EndNoteBibliography"/>
        <w:spacing w:after="0"/>
        <w:ind w:left="360"/>
        <w:jc w:val="both"/>
        <w:rPr>
          <w:rFonts w:asciiTheme="majorBidi" w:hAnsiTheme="majorBidi" w:cstheme="majorBidi"/>
          <w:color w:val="FF0000"/>
        </w:rPr>
      </w:pPr>
    </w:p>
    <w:p w14:paraId="34170D33" w14:textId="77777777" w:rsidR="00A60874" w:rsidRDefault="00A60874" w:rsidP="00A60874">
      <w:pPr>
        <w:pStyle w:val="EndNoteBibliography"/>
        <w:spacing w:after="0"/>
        <w:ind w:left="360"/>
        <w:jc w:val="both"/>
        <w:rPr>
          <w:rFonts w:asciiTheme="majorBidi" w:hAnsiTheme="majorBidi" w:cstheme="majorBidi"/>
          <w:color w:val="FF0000"/>
        </w:rPr>
      </w:pPr>
    </w:p>
    <w:p w14:paraId="73622395" w14:textId="77777777" w:rsidR="00A60874" w:rsidRDefault="00A60874" w:rsidP="00A60874">
      <w:pPr>
        <w:pStyle w:val="EndNoteBibliography"/>
        <w:spacing w:after="0"/>
        <w:ind w:left="360"/>
        <w:jc w:val="both"/>
        <w:rPr>
          <w:rFonts w:asciiTheme="majorBidi" w:hAnsiTheme="majorBidi" w:cstheme="majorBidi"/>
          <w:color w:val="FF0000"/>
        </w:rPr>
      </w:pPr>
    </w:p>
    <w:p w14:paraId="16FC04F7" w14:textId="77777777" w:rsidR="00A60874" w:rsidRDefault="00A60874" w:rsidP="00A60874">
      <w:pPr>
        <w:pStyle w:val="EndNoteBibliography"/>
        <w:spacing w:after="0"/>
        <w:ind w:left="360"/>
        <w:jc w:val="both"/>
        <w:rPr>
          <w:rFonts w:asciiTheme="majorBidi" w:hAnsiTheme="majorBidi" w:cstheme="majorBidi"/>
          <w:color w:val="FF0000"/>
        </w:rPr>
      </w:pPr>
    </w:p>
    <w:p w14:paraId="5D5738B1" w14:textId="77777777" w:rsidR="00A60874" w:rsidRDefault="00A60874" w:rsidP="00A60874">
      <w:pPr>
        <w:pStyle w:val="EndNoteBibliography"/>
        <w:spacing w:after="0"/>
        <w:ind w:left="360"/>
        <w:jc w:val="both"/>
        <w:rPr>
          <w:rFonts w:asciiTheme="majorBidi" w:hAnsiTheme="majorBidi" w:cstheme="majorBidi"/>
          <w:color w:val="FF0000"/>
        </w:rPr>
      </w:pPr>
    </w:p>
    <w:p w14:paraId="7626CAA5" w14:textId="77777777" w:rsidR="00A60874" w:rsidRDefault="00A60874" w:rsidP="00A60874">
      <w:pPr>
        <w:pStyle w:val="EndNoteBibliography"/>
        <w:spacing w:after="0"/>
        <w:ind w:left="360"/>
        <w:jc w:val="both"/>
        <w:rPr>
          <w:rFonts w:asciiTheme="majorBidi" w:hAnsiTheme="majorBidi" w:cstheme="majorBidi"/>
          <w:color w:val="FF0000"/>
        </w:rPr>
      </w:pPr>
    </w:p>
    <w:p w14:paraId="49390ECE" w14:textId="77777777" w:rsidR="00A60874" w:rsidRDefault="00A60874" w:rsidP="00A60874">
      <w:pPr>
        <w:pStyle w:val="EndNoteBibliography"/>
        <w:spacing w:after="0"/>
        <w:ind w:left="360"/>
        <w:jc w:val="both"/>
        <w:rPr>
          <w:rFonts w:asciiTheme="majorBidi" w:hAnsiTheme="majorBidi" w:cstheme="majorBidi"/>
          <w:color w:val="FF0000"/>
        </w:rPr>
      </w:pPr>
    </w:p>
    <w:p w14:paraId="2CF9E036" w14:textId="77777777" w:rsidR="00A60874" w:rsidRDefault="00A60874" w:rsidP="00A60874">
      <w:pPr>
        <w:pStyle w:val="EndNoteBibliography"/>
        <w:spacing w:after="0"/>
        <w:ind w:left="360"/>
        <w:jc w:val="both"/>
        <w:rPr>
          <w:rFonts w:asciiTheme="majorBidi" w:hAnsiTheme="majorBidi" w:cstheme="majorBidi"/>
          <w:color w:val="FF0000"/>
        </w:rPr>
      </w:pPr>
    </w:p>
    <w:p w14:paraId="4921F619" w14:textId="0527F286" w:rsidR="00A60874" w:rsidRDefault="00A60874" w:rsidP="00A60874">
      <w:pPr>
        <w:pStyle w:val="EndNoteBibliography"/>
        <w:spacing w:after="0"/>
        <w:ind w:left="360"/>
        <w:jc w:val="both"/>
        <w:sectPr w:rsidR="00A60874" w:rsidSect="00E810F8">
          <w:type w:val="continuous"/>
          <w:pgSz w:w="11906" w:h="16838" w:code="9"/>
          <w:pgMar w:top="1440" w:right="850" w:bottom="1440" w:left="850" w:header="850" w:footer="850" w:gutter="0"/>
          <w:pgNumType w:start="39"/>
          <w:cols w:num="2" w:space="720"/>
          <w:titlePg/>
          <w:rtlGutter/>
          <w:docGrid w:linePitch="360"/>
        </w:sectPr>
      </w:pPr>
      <w:r w:rsidRPr="008C1696">
        <w:lastRenderedPageBreak/>
        <w:drawing>
          <wp:anchor distT="0" distB="0" distL="114300" distR="114300" simplePos="0" relativeHeight="251678720" behindDoc="0" locked="0" layoutInCell="1" allowOverlap="1" wp14:anchorId="2FDFD8C9" wp14:editId="65964860">
            <wp:simplePos x="0" y="0"/>
            <wp:positionH relativeFrom="column">
              <wp:posOffset>501650</wp:posOffset>
            </wp:positionH>
            <wp:positionV relativeFrom="paragraph">
              <wp:posOffset>152400</wp:posOffset>
            </wp:positionV>
            <wp:extent cx="5181600" cy="41338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1600" cy="4133850"/>
                    </a:xfrm>
                    <a:prstGeom prst="rect">
                      <a:avLst/>
                    </a:prstGeom>
                  </pic:spPr>
                </pic:pic>
              </a:graphicData>
            </a:graphic>
            <wp14:sizeRelH relativeFrom="page">
              <wp14:pctWidth>0</wp14:pctWidth>
            </wp14:sizeRelH>
            <wp14:sizeRelV relativeFrom="page">
              <wp14:pctHeight>0</wp14:pctHeight>
            </wp14:sizeRelV>
          </wp:anchor>
        </w:drawing>
      </w:r>
    </w:p>
    <w:p w14:paraId="5D7C909B" w14:textId="49A511DD" w:rsidR="00A60874" w:rsidRPr="00A60874" w:rsidRDefault="00422C0E" w:rsidP="00A60874">
      <w:pPr>
        <w:pStyle w:val="Style1"/>
        <w:spacing w:line="240" w:lineRule="auto"/>
        <w:rPr>
          <w:sz w:val="18"/>
          <w:szCs w:val="18"/>
        </w:rPr>
      </w:pPr>
      <w:r w:rsidRPr="00A60874">
        <w:rPr>
          <w:bCs/>
          <w:noProof/>
          <w:sz w:val="18"/>
          <w:szCs w:val="18"/>
          <w:lang w:val="en-US" w:eastAsia="en-US"/>
        </w:rPr>
        <w:drawing>
          <wp:anchor distT="0" distB="0" distL="114300" distR="114300" simplePos="0" relativeHeight="251679744" behindDoc="0" locked="0" layoutInCell="1" allowOverlap="1" wp14:anchorId="5A1AAD61" wp14:editId="7E922B04">
            <wp:simplePos x="0" y="0"/>
            <wp:positionH relativeFrom="column">
              <wp:posOffset>133350</wp:posOffset>
            </wp:positionH>
            <wp:positionV relativeFrom="paragraph">
              <wp:posOffset>4512945</wp:posOffset>
            </wp:positionV>
            <wp:extent cx="6120130" cy="3442335"/>
            <wp:effectExtent l="0" t="0" r="0"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14:sizeRelH relativeFrom="page">
              <wp14:pctWidth>0</wp14:pctWidth>
            </wp14:sizeRelH>
            <wp14:sizeRelV relativeFrom="page">
              <wp14:pctHeight>0</wp14:pctHeight>
            </wp14:sizeRelV>
          </wp:anchor>
        </w:drawing>
      </w:r>
      <w:r w:rsidR="00A60874" w:rsidRPr="00A60874">
        <w:rPr>
          <w:b/>
          <w:sz w:val="18"/>
          <w:szCs w:val="18"/>
        </w:rPr>
        <w:t>Figure 1</w:t>
      </w:r>
      <w:r w:rsidR="00A60874" w:rsidRPr="00A60874">
        <w:rPr>
          <w:bCs/>
          <w:sz w:val="18"/>
          <w:szCs w:val="18"/>
        </w:rPr>
        <w:t xml:space="preserve">: Rat SCI contusion injury operation. </w:t>
      </w:r>
      <w:r w:rsidR="00A60874" w:rsidRPr="00A60874">
        <w:rPr>
          <w:sz w:val="18"/>
          <w:szCs w:val="18"/>
        </w:rPr>
        <w:t>A) Removed skin and facia. B) After laminectomy. The arrowhead indicated an intact spinal cord. C) Stabilizing the vertebrae in the device. D) Before performing the impact injury. E) Performing the impact injury. F) After performing the impact injury. The injury was visually verified by bruising and hematoma on the spinal cord (arrowhead).</w:t>
      </w:r>
    </w:p>
    <w:p w14:paraId="1539C3A8" w14:textId="3F9E87F5" w:rsidR="00422C0E" w:rsidRDefault="00A60874" w:rsidP="00A60874">
      <w:pPr>
        <w:pStyle w:val="Style1"/>
        <w:spacing w:line="240" w:lineRule="auto"/>
        <w:rPr>
          <w:sz w:val="18"/>
          <w:szCs w:val="18"/>
        </w:rPr>
      </w:pPr>
      <w:r w:rsidRPr="00A60874">
        <w:rPr>
          <w:bCs/>
          <w:sz w:val="18"/>
          <w:szCs w:val="18"/>
        </w:rPr>
        <w:t xml:space="preserve"> </w:t>
      </w:r>
      <w:r w:rsidRPr="00A60874">
        <w:rPr>
          <w:b/>
          <w:sz w:val="18"/>
          <w:szCs w:val="18"/>
        </w:rPr>
        <w:t>Figure 2</w:t>
      </w:r>
      <w:r w:rsidRPr="00A60874">
        <w:rPr>
          <w:bCs/>
          <w:sz w:val="18"/>
          <w:szCs w:val="18"/>
        </w:rPr>
        <w:t xml:space="preserve">: Measurements and design of the vertebral stabilization device. </w:t>
      </w:r>
      <w:r w:rsidRPr="00A60874">
        <w:rPr>
          <w:sz w:val="18"/>
          <w:szCs w:val="18"/>
        </w:rPr>
        <w:t>Each component of the stabilization system is shown schematically to indicate the dimensions and scale.</w:t>
      </w:r>
      <w:r w:rsidR="00422C0E">
        <w:rPr>
          <w:sz w:val="18"/>
          <w:szCs w:val="18"/>
        </w:rPr>
        <w:t xml:space="preserve"> </w:t>
      </w:r>
      <w:r w:rsidR="00422C0E">
        <w:rPr>
          <w:sz w:val="18"/>
          <w:szCs w:val="18"/>
        </w:rPr>
        <w:br w:type="page"/>
      </w:r>
    </w:p>
    <w:p w14:paraId="3FD2988C" w14:textId="027530C5" w:rsidR="00A60874" w:rsidRPr="00A60874" w:rsidRDefault="00422C0E" w:rsidP="00A60874">
      <w:pPr>
        <w:pStyle w:val="Style1"/>
        <w:spacing w:line="240" w:lineRule="auto"/>
        <w:rPr>
          <w:sz w:val="18"/>
          <w:szCs w:val="18"/>
        </w:rPr>
      </w:pPr>
      <w:r w:rsidRPr="00A60874">
        <w:rPr>
          <w:b/>
          <w:noProof/>
          <w:sz w:val="20"/>
          <w:szCs w:val="20"/>
          <w:lang w:val="en-US" w:eastAsia="en-US"/>
        </w:rPr>
        <w:lastRenderedPageBreak/>
        <w:drawing>
          <wp:anchor distT="0" distB="0" distL="114300" distR="114300" simplePos="0" relativeHeight="251680768" behindDoc="0" locked="0" layoutInCell="1" allowOverlap="1" wp14:anchorId="0ACF60E1" wp14:editId="130677AC">
            <wp:simplePos x="0" y="0"/>
            <wp:positionH relativeFrom="column">
              <wp:posOffset>236220</wp:posOffset>
            </wp:positionH>
            <wp:positionV relativeFrom="paragraph">
              <wp:posOffset>275590</wp:posOffset>
            </wp:positionV>
            <wp:extent cx="6091555" cy="2289175"/>
            <wp:effectExtent l="0" t="0" r="444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1555" cy="2289175"/>
                    </a:xfrm>
                    <a:prstGeom prst="rect">
                      <a:avLst/>
                    </a:prstGeom>
                  </pic:spPr>
                </pic:pic>
              </a:graphicData>
            </a:graphic>
          </wp:anchor>
        </w:drawing>
      </w:r>
    </w:p>
    <w:p w14:paraId="11817E88" w14:textId="1114D9BC" w:rsidR="00A60874" w:rsidRDefault="00A60874" w:rsidP="00A60874">
      <w:pPr>
        <w:pStyle w:val="Style1"/>
        <w:spacing w:line="240" w:lineRule="auto"/>
        <w:rPr>
          <w:sz w:val="20"/>
          <w:szCs w:val="20"/>
        </w:rPr>
      </w:pPr>
      <w:r w:rsidRPr="00A60874">
        <w:rPr>
          <w:b/>
          <w:sz w:val="20"/>
          <w:szCs w:val="20"/>
        </w:rPr>
        <w:t>Figure 3</w:t>
      </w:r>
      <w:r w:rsidRPr="00A60874">
        <w:rPr>
          <w:sz w:val="20"/>
          <w:szCs w:val="20"/>
        </w:rPr>
        <w:t xml:space="preserve">: </w:t>
      </w:r>
      <w:r w:rsidRPr="00A60874">
        <w:rPr>
          <w:bCs/>
          <w:sz w:val="20"/>
          <w:szCs w:val="20"/>
        </w:rPr>
        <w:t>A) The BBB scores through 28 days post-injury.</w:t>
      </w:r>
      <w:r w:rsidRPr="00A60874">
        <w:rPr>
          <w:sz w:val="20"/>
          <w:szCs w:val="20"/>
        </w:rPr>
        <w:t xml:space="preserve"> The scores are expressed as Means± SD. * Significant difference compared to the control group (P&lt;0.05). # Significant difference compared to unstabilized- SCI group (P&lt;0.05). B) The success rate of the moderate contusive model in different impact injury methods according to the BBB test in the 7 days post-injury. The success rate of stabilized- SCI method was 80% (8 of 10 animals), whereas the unstabilized-SCI method was 30% (3 of 10 animals). The nonmoderate animals were mild contusive injury or Asymmetrical spinal cord damage.</w:t>
      </w:r>
    </w:p>
    <w:p w14:paraId="7A4E8F24" w14:textId="339160CD" w:rsidR="00422C0E" w:rsidRDefault="00422C0E" w:rsidP="00A60874">
      <w:pPr>
        <w:pStyle w:val="Style1"/>
        <w:spacing w:line="240" w:lineRule="auto"/>
        <w:rPr>
          <w:sz w:val="20"/>
          <w:szCs w:val="20"/>
        </w:rPr>
      </w:pPr>
      <w:r>
        <w:rPr>
          <w:noProof/>
        </w:rPr>
        <w:drawing>
          <wp:anchor distT="0" distB="0" distL="114300" distR="114300" simplePos="0" relativeHeight="251682816" behindDoc="0" locked="0" layoutInCell="1" allowOverlap="1" wp14:anchorId="01DE6E28" wp14:editId="2EAE176C">
            <wp:simplePos x="0" y="0"/>
            <wp:positionH relativeFrom="column">
              <wp:posOffset>727075</wp:posOffset>
            </wp:positionH>
            <wp:positionV relativeFrom="paragraph">
              <wp:posOffset>162560</wp:posOffset>
            </wp:positionV>
            <wp:extent cx="4502150" cy="44837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2150" cy="4483735"/>
                    </a:xfrm>
                    <a:prstGeom prst="rect">
                      <a:avLst/>
                    </a:prstGeom>
                  </pic:spPr>
                </pic:pic>
              </a:graphicData>
            </a:graphic>
            <wp14:sizeRelH relativeFrom="margin">
              <wp14:pctWidth>0</wp14:pctWidth>
            </wp14:sizeRelH>
            <wp14:sizeRelV relativeFrom="margin">
              <wp14:pctHeight>0</wp14:pctHeight>
            </wp14:sizeRelV>
          </wp:anchor>
        </w:drawing>
      </w:r>
    </w:p>
    <w:p w14:paraId="656A03DD" w14:textId="77FBFB8E" w:rsidR="00422C0E" w:rsidRPr="00A60874" w:rsidRDefault="00422C0E" w:rsidP="00A60874">
      <w:pPr>
        <w:pStyle w:val="Style1"/>
        <w:spacing w:line="240" w:lineRule="auto"/>
        <w:rPr>
          <w:sz w:val="20"/>
          <w:szCs w:val="20"/>
        </w:rPr>
      </w:pPr>
      <w:r w:rsidRPr="00422C0E">
        <w:rPr>
          <w:b/>
          <w:bCs/>
          <w:sz w:val="20"/>
          <w:szCs w:val="20"/>
        </w:rPr>
        <w:t>Figure 4</w:t>
      </w:r>
      <w:r w:rsidRPr="00422C0E">
        <w:rPr>
          <w:sz w:val="20"/>
          <w:szCs w:val="20"/>
        </w:rPr>
        <w:t xml:space="preserve">: The Luxol Fast Blue and </w:t>
      </w:r>
      <w:proofErr w:type="spellStart"/>
      <w:r w:rsidRPr="00422C0E">
        <w:rPr>
          <w:sz w:val="20"/>
          <w:szCs w:val="20"/>
        </w:rPr>
        <w:t>Hematoxylin</w:t>
      </w:r>
      <w:proofErr w:type="spellEnd"/>
      <w:r w:rsidRPr="00422C0E">
        <w:rPr>
          <w:sz w:val="20"/>
          <w:szCs w:val="20"/>
        </w:rPr>
        <w:t xml:space="preserve">-Eosin (LFB-HE) staining in the different groups. The LFB histochemical method for myelin was stained in blue. In both SCI groups, cavitation and evidence of scar formation were observed (arrow). In the stabilized-SCI (n=10), the demyelination (arrowhead) has occurred in the lesion </w:t>
      </w:r>
      <w:proofErr w:type="spellStart"/>
      <w:r w:rsidRPr="00422C0E">
        <w:rPr>
          <w:sz w:val="20"/>
          <w:szCs w:val="20"/>
        </w:rPr>
        <w:t>epicenter's</w:t>
      </w:r>
      <w:proofErr w:type="spellEnd"/>
      <w:r w:rsidRPr="00422C0E">
        <w:rPr>
          <w:sz w:val="20"/>
          <w:szCs w:val="20"/>
        </w:rPr>
        <w:t xml:space="preserve"> rostral and caudal. However, in the unstabilized- SCI group (n=10), demyelination was only detected in the lesion site, and the rostral and caudal spinal columns were intact.</w:t>
      </w:r>
    </w:p>
    <w:p w14:paraId="40D90607" w14:textId="77777777" w:rsidR="00A60874" w:rsidRPr="00F378CF" w:rsidRDefault="00A60874" w:rsidP="00A60874">
      <w:pPr>
        <w:pStyle w:val="EndNoteBibliography"/>
        <w:spacing w:after="0"/>
        <w:ind w:left="360"/>
        <w:jc w:val="both"/>
        <w:rPr>
          <w:rFonts w:asciiTheme="majorBidi" w:hAnsiTheme="majorBidi" w:cstheme="majorBidi"/>
          <w:color w:val="FF0000"/>
        </w:rPr>
      </w:pPr>
    </w:p>
    <w:sectPr w:rsidR="00A60874" w:rsidRPr="00F378CF" w:rsidSect="00A60874">
      <w:type w:val="continuous"/>
      <w:pgSz w:w="11906" w:h="16838" w:code="9"/>
      <w:pgMar w:top="1440" w:right="850" w:bottom="1440" w:left="850" w:header="850" w:footer="850" w:gutter="0"/>
      <w:pgNumType w:start="39"/>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C798" w14:textId="77777777" w:rsidR="005C68FB" w:rsidRDefault="005C68FB" w:rsidP="004A545D">
      <w:pPr>
        <w:spacing w:after="0" w:line="240" w:lineRule="auto"/>
      </w:pPr>
      <w:r>
        <w:separator/>
      </w:r>
    </w:p>
  </w:endnote>
  <w:endnote w:type="continuationSeparator" w:id="0">
    <w:p w14:paraId="512B4445" w14:textId="77777777" w:rsidR="005C68FB" w:rsidRDefault="005C68FB" w:rsidP="004A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846601"/>
      <w:docPartObj>
        <w:docPartGallery w:val="Page Numbers (Bottom of Page)"/>
        <w:docPartUnique/>
      </w:docPartObj>
    </w:sdtPr>
    <w:sdtEndPr>
      <w:rPr>
        <w:rFonts w:asciiTheme="majorBidi" w:hAnsiTheme="majorBidi" w:cstheme="majorBidi"/>
        <w:noProof/>
      </w:rPr>
    </w:sdtEndPr>
    <w:sdtContent>
      <w:p w14:paraId="72B3BA55" w14:textId="1744B58E" w:rsidR="00FD6D7F" w:rsidRPr="00E810F8" w:rsidRDefault="00DC7A72" w:rsidP="001D5980">
        <w:pPr>
          <w:pStyle w:val="Footer"/>
          <w:bidi w:val="0"/>
          <w:jc w:val="center"/>
          <w:rPr>
            <w:rFonts w:asciiTheme="majorBidi" w:hAnsiTheme="majorBidi" w:cstheme="majorBidi"/>
          </w:rPr>
        </w:pPr>
        <w:r>
          <w:rPr>
            <w:rFonts w:asciiTheme="majorBidi" w:hAnsiTheme="majorBidi" w:cstheme="majorBidi"/>
          </w:rPr>
          <w:t>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178083782"/>
      <w:docPartObj>
        <w:docPartGallery w:val="Page Numbers (Bottom of Page)"/>
        <w:docPartUnique/>
      </w:docPartObj>
    </w:sdtPr>
    <w:sdtEndPr>
      <w:rPr>
        <w:noProof/>
      </w:rPr>
    </w:sdtEndPr>
    <w:sdtContent>
      <w:p w14:paraId="01D6CB36" w14:textId="1344F764" w:rsidR="00FD6D7F" w:rsidRPr="00F30D99" w:rsidRDefault="00DC7A72" w:rsidP="00F30D99">
        <w:pPr>
          <w:pStyle w:val="Footer"/>
          <w:bidi w:val="0"/>
          <w:jc w:val="center"/>
          <w:rPr>
            <w:rFonts w:asciiTheme="majorBidi" w:hAnsiTheme="majorBidi" w:cstheme="majorBidi"/>
          </w:rPr>
        </w:pPr>
        <w:r>
          <w:rPr>
            <w:rFonts w:asciiTheme="majorBidi" w:hAnsiTheme="majorBidi" w:cstheme="majorBidi"/>
          </w:rPr>
          <w:t>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D3EC" w14:textId="347B54F3" w:rsidR="00FD6D7F" w:rsidRPr="00F30D99" w:rsidRDefault="00DC7A72" w:rsidP="00F30D99">
    <w:pPr>
      <w:pStyle w:val="Footer"/>
      <w:bidi w:val="0"/>
      <w:jc w:val="center"/>
      <w:rPr>
        <w:rFonts w:asciiTheme="majorBidi" w:hAnsiTheme="majorBidi" w:cstheme="majorBidi"/>
      </w:rPr>
    </w:pPr>
    <w:r>
      <w:rPr>
        <w:rFonts w:asciiTheme="majorBidi" w:hAnsiTheme="majorBidi" w:cstheme="majorBidi"/>
      </w:rPr>
      <w:t>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5A2C9" w14:textId="77777777" w:rsidR="005C68FB" w:rsidRDefault="005C68FB" w:rsidP="004A545D">
      <w:pPr>
        <w:spacing w:after="0" w:line="240" w:lineRule="auto"/>
      </w:pPr>
      <w:r>
        <w:separator/>
      </w:r>
    </w:p>
  </w:footnote>
  <w:footnote w:type="continuationSeparator" w:id="0">
    <w:p w14:paraId="44241DE2" w14:textId="77777777" w:rsidR="005C68FB" w:rsidRDefault="005C68FB" w:rsidP="004A5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AF54" w14:textId="5E5528DF" w:rsidR="00FD6D7F" w:rsidRPr="00A60874" w:rsidRDefault="00FD6D7F" w:rsidP="00A60874">
    <w:pPr>
      <w:tabs>
        <w:tab w:val="left" w:pos="0"/>
      </w:tabs>
      <w:bidi w:val="0"/>
      <w:spacing w:after="0" w:line="240" w:lineRule="auto"/>
      <w:jc w:val="both"/>
      <w:rPr>
        <w:rFonts w:asciiTheme="majorBidi" w:hAnsiTheme="majorBidi" w:cstheme="majorBidi"/>
        <w:b/>
        <w:bCs/>
        <w:i/>
        <w:iCs/>
        <w:spacing w:val="-6"/>
        <w:sz w:val="16"/>
        <w:szCs w:val="16"/>
      </w:rPr>
    </w:pPr>
    <w:r w:rsidRPr="00544F77">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4384" behindDoc="0" locked="0" layoutInCell="1" allowOverlap="1" wp14:anchorId="3D0D3316" wp14:editId="5AE7D865">
              <wp:simplePos x="0" y="0"/>
              <wp:positionH relativeFrom="margin">
                <wp:posOffset>4036060</wp:posOffset>
              </wp:positionH>
              <wp:positionV relativeFrom="paragraph">
                <wp:posOffset>104775</wp:posOffset>
              </wp:positionV>
              <wp:extent cx="2447925" cy="0"/>
              <wp:effectExtent l="0" t="0" r="9525" b="19050"/>
              <wp:wrapNone/>
              <wp:docPr id="4" name="Straight Connector 4"/>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2D89C"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7.8pt,8.25pt" to="510.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" strokecolor="black [3200]" strokeweight=".5pt">
              <v:stroke joinstyle="miter"/>
              <w10:wrap anchorx="margin"/>
            </v:line>
          </w:pict>
        </mc:Fallback>
      </mc:AlternateContent>
    </w:r>
    <w:r w:rsidR="00A60874" w:rsidRPr="00A60874">
      <w:rPr>
        <w:i/>
        <w:iCs/>
      </w:rPr>
      <w:t xml:space="preserve"> </w:t>
    </w:r>
    <w:r w:rsidR="00A60874" w:rsidRPr="00A60874">
      <w:rPr>
        <w:rFonts w:asciiTheme="majorBidi" w:hAnsiTheme="majorBidi" w:cstheme="majorBidi"/>
        <w:i/>
        <w:iCs/>
      </w:rPr>
      <w:t xml:space="preserve">New simple design to completely stabilize the spine with impactor for </w:t>
    </w:r>
    <w:r w:rsidR="008B765A" w:rsidRPr="00A60874">
      <w:rPr>
        <w:rFonts w:asciiTheme="majorBidi" w:hAnsiTheme="majorBidi" w:cstheme="majorBidi"/>
        <w:i/>
        <w:iC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035C3" w14:textId="0843067E" w:rsidR="00FD6D7F" w:rsidRPr="00301BDE" w:rsidRDefault="00FD6D7F" w:rsidP="00301BDE">
    <w:pPr>
      <w:rPr>
        <w:rFonts w:ascii="Times New Roman" w:eastAsia="Calibri" w:hAnsi="Times New Roman" w:cs="B Nazanin"/>
        <w:i/>
        <w:iCs/>
        <w:color w:val="FF0000"/>
        <w:sz w:val="20"/>
        <w:szCs w:val="20"/>
      </w:rPr>
    </w:pPr>
    <w:r w:rsidRPr="00301BDE">
      <w:rPr>
        <w:b/>
        <w:bCs/>
        <w:i/>
        <w:iCs/>
        <w:noProof/>
        <w:color w:val="FF0000"/>
        <w:sz w:val="20"/>
        <w:szCs w:val="20"/>
        <w:lang w:bidi="ar-SA"/>
      </w:rPr>
      <mc:AlternateContent>
        <mc:Choice Requires="wps">
          <w:drawing>
            <wp:anchor distT="0" distB="0" distL="114300" distR="114300" simplePos="0" relativeHeight="251662336" behindDoc="0" locked="0" layoutInCell="1" allowOverlap="1" wp14:anchorId="6365AF13" wp14:editId="2D0AF5C3">
              <wp:simplePos x="0" y="0"/>
              <wp:positionH relativeFrom="margin">
                <wp:posOffset>196850</wp:posOffset>
              </wp:positionH>
              <wp:positionV relativeFrom="paragraph">
                <wp:posOffset>88900</wp:posOffset>
              </wp:positionV>
              <wp:extent cx="4337050"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4337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A7C63"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7pt" to="35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" strokecolor="black [3200]" strokeweight=".5pt">
              <v:stroke joinstyle="miter"/>
              <w10:wrap anchorx="margin"/>
            </v:line>
          </w:pict>
        </mc:Fallback>
      </mc:AlternateContent>
    </w:r>
    <w:r w:rsidRPr="00301BDE">
      <w:rPr>
        <w:rFonts w:asciiTheme="majorBidi" w:hAnsiTheme="majorBidi" w:cstheme="majorBidi"/>
        <w:i/>
        <w:iCs/>
        <w:sz w:val="20"/>
        <w:szCs w:val="20"/>
      </w:rPr>
      <w:t xml:space="preserve"> </w:t>
    </w:r>
    <w:proofErr w:type="spellStart"/>
    <w:r w:rsidR="00301BDE" w:rsidRPr="00F378CF">
      <w:rPr>
        <w:rFonts w:asciiTheme="majorBidi" w:eastAsia="Times New Roman" w:hAnsiTheme="majorBidi" w:cstheme="majorBidi"/>
        <w:i/>
        <w:iCs/>
        <w:color w:val="000000" w:themeColor="text1"/>
        <w:sz w:val="20"/>
        <w:szCs w:val="20"/>
        <w:lang w:val="en-GB" w:eastAsia="en-GB" w:bidi="ar-SA"/>
      </w:rPr>
      <w:t>Marjan</w:t>
    </w:r>
    <w:proofErr w:type="spellEnd"/>
    <w:r w:rsidR="00301BDE" w:rsidRPr="00F378CF">
      <w:rPr>
        <w:rFonts w:asciiTheme="majorBidi" w:eastAsia="Times New Roman" w:hAnsiTheme="majorBidi" w:cstheme="majorBidi"/>
        <w:i/>
        <w:iCs/>
        <w:color w:val="000000" w:themeColor="text1"/>
        <w:sz w:val="20"/>
        <w:szCs w:val="20"/>
        <w:lang w:val="en-GB" w:eastAsia="en-GB" w:bidi="ar-SA"/>
      </w:rPr>
      <w:t xml:space="preserve"> </w:t>
    </w:r>
    <w:proofErr w:type="spellStart"/>
    <w:r w:rsidR="00301BDE" w:rsidRPr="00F378CF">
      <w:rPr>
        <w:rFonts w:asciiTheme="majorBidi" w:eastAsia="Times New Roman" w:hAnsiTheme="majorBidi" w:cstheme="majorBidi"/>
        <w:i/>
        <w:iCs/>
        <w:color w:val="000000" w:themeColor="text1"/>
        <w:sz w:val="20"/>
        <w:szCs w:val="20"/>
        <w:lang w:val="en-GB" w:eastAsia="en-GB" w:bidi="ar-SA"/>
      </w:rPr>
      <w:t>Ghorbani-Anarkooli</w:t>
    </w:r>
    <w:proofErr w:type="spellEnd"/>
    <w:r w:rsidR="00301BDE" w:rsidRPr="00301BDE">
      <w:rPr>
        <w:rFonts w:asciiTheme="majorBidi" w:eastAsia="Times New Roman" w:hAnsiTheme="majorBidi" w:cstheme="majorBidi"/>
        <w:i/>
        <w:iCs/>
        <w:color w:val="000000" w:themeColor="text1"/>
        <w:sz w:val="20"/>
        <w:szCs w:val="20"/>
        <w:lang w:val="en-GB" w:eastAsia="en-GB" w:bidi="ar-SA"/>
      </w:rPr>
      <w:t xml:space="preserve">, </w:t>
    </w:r>
    <w:proofErr w:type="spellStart"/>
    <w:r w:rsidR="00301BDE" w:rsidRPr="00301BDE">
      <w:rPr>
        <w:rFonts w:asciiTheme="majorBidi" w:eastAsia="Times New Roman" w:hAnsiTheme="majorBidi" w:cstheme="majorBidi"/>
        <w:i/>
        <w:iCs/>
        <w:color w:val="000000" w:themeColor="text1"/>
        <w:sz w:val="20"/>
        <w:szCs w:val="20"/>
        <w:lang w:val="en-GB" w:eastAsia="en-GB" w:bidi="ar-SA"/>
      </w:rPr>
      <w:t>et,.al</w:t>
    </w:r>
    <w:proofErr w:type="spellEnd"/>
    <w:r w:rsidR="00301BDE" w:rsidRPr="00301BDE">
      <w:rPr>
        <w:rFonts w:asciiTheme="majorBidi" w:eastAsia="Times New Roman" w:hAnsiTheme="majorBidi" w:cstheme="majorBidi"/>
        <w:i/>
        <w:iCs/>
        <w:color w:val="000000" w:themeColor="text1"/>
        <w:sz w:val="20"/>
        <w:szCs w:val="20"/>
        <w:lang w:val="en-GB" w:eastAsia="en-GB" w:bidi="ar-S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A242" w14:textId="77777777" w:rsidR="00DC7A72" w:rsidRDefault="00DC7A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57D1"/>
    <w:multiLevelType w:val="hybridMultilevel"/>
    <w:tmpl w:val="A42CAB9E"/>
    <w:lvl w:ilvl="0" w:tplc="EE969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A30FA"/>
    <w:multiLevelType w:val="hybridMultilevel"/>
    <w:tmpl w:val="F37ED4E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C2DEC"/>
    <w:multiLevelType w:val="hybridMultilevel"/>
    <w:tmpl w:val="0432301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10D69"/>
    <w:multiLevelType w:val="hybridMultilevel"/>
    <w:tmpl w:val="2638B25E"/>
    <w:lvl w:ilvl="0" w:tplc="942E3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9B4F5F"/>
    <w:multiLevelType w:val="hybridMultilevel"/>
    <w:tmpl w:val="F154D1F6"/>
    <w:lvl w:ilvl="0" w:tplc="B4B4F0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1F0C08"/>
    <w:multiLevelType w:val="hybridMultilevel"/>
    <w:tmpl w:val="757A4F16"/>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14CBA"/>
    <w:multiLevelType w:val="hybridMultilevel"/>
    <w:tmpl w:val="7AE4149A"/>
    <w:lvl w:ilvl="0" w:tplc="AC06D544">
      <w:start w:val="1"/>
      <w:numFmt w:val="decimal"/>
      <w:lvlText w:val="[%1]"/>
      <w:lvlJc w:val="left"/>
      <w:pPr>
        <w:ind w:left="107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15FFF"/>
    <w:multiLevelType w:val="hybridMultilevel"/>
    <w:tmpl w:val="04D01128"/>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3E2918"/>
    <w:multiLevelType w:val="hybridMultilevel"/>
    <w:tmpl w:val="5AB08252"/>
    <w:lvl w:ilvl="0" w:tplc="64BE5BF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4613B7"/>
    <w:multiLevelType w:val="hybridMultilevel"/>
    <w:tmpl w:val="D7F6AC80"/>
    <w:lvl w:ilvl="0" w:tplc="3320A57E">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15:restartNumberingAfterBreak="0">
    <w:nsid w:val="3E464B71"/>
    <w:multiLevelType w:val="hybridMultilevel"/>
    <w:tmpl w:val="E7182CAA"/>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EC5F03"/>
    <w:multiLevelType w:val="hybridMultilevel"/>
    <w:tmpl w:val="A2ECE2E8"/>
    <w:lvl w:ilvl="0" w:tplc="A03498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CE2522"/>
    <w:multiLevelType w:val="hybridMultilevel"/>
    <w:tmpl w:val="8E086350"/>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8B6C25"/>
    <w:multiLevelType w:val="hybridMultilevel"/>
    <w:tmpl w:val="69BCDF9E"/>
    <w:lvl w:ilvl="0" w:tplc="9BCECD3E">
      <w:start w:val="1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E17145F"/>
    <w:multiLevelType w:val="hybridMultilevel"/>
    <w:tmpl w:val="A9F6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AF5F76"/>
    <w:multiLevelType w:val="hybridMultilevel"/>
    <w:tmpl w:val="1F9AE286"/>
    <w:lvl w:ilvl="0" w:tplc="07E2B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0B338A"/>
    <w:multiLevelType w:val="hybridMultilevel"/>
    <w:tmpl w:val="10AE3DD8"/>
    <w:lvl w:ilvl="0" w:tplc="0E10D25C">
      <w:start w:val="1"/>
      <w:numFmt w:val="upperLetter"/>
      <w:lvlText w:val="%1)"/>
      <w:lvlJc w:val="left"/>
      <w:pPr>
        <w:ind w:left="2345" w:hanging="360"/>
      </w:pPr>
      <w:rPr>
        <w:rFonts w:hint="default"/>
        <w:sz w:val="18"/>
        <w:szCs w:val="18"/>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7" w15:restartNumberingAfterBreak="0">
    <w:nsid w:val="615078E8"/>
    <w:multiLevelType w:val="hybridMultilevel"/>
    <w:tmpl w:val="63D443E2"/>
    <w:lvl w:ilvl="0" w:tplc="9498077E">
      <w:start w:val="1"/>
      <w:numFmt w:val="upperLetter"/>
      <w:lvlText w:val="%1)"/>
      <w:lvlJc w:val="left"/>
      <w:pPr>
        <w:ind w:left="2204" w:hanging="360"/>
      </w:pPr>
      <w:rPr>
        <w:rFonts w:hint="default"/>
        <w:sz w:val="16"/>
        <w:szCs w:val="16"/>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8" w15:restartNumberingAfterBreak="0">
    <w:nsid w:val="62CA3DDC"/>
    <w:multiLevelType w:val="hybridMultilevel"/>
    <w:tmpl w:val="AE546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630078"/>
    <w:multiLevelType w:val="hybridMultilevel"/>
    <w:tmpl w:val="C93821C8"/>
    <w:lvl w:ilvl="0" w:tplc="0598F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A2F4A"/>
    <w:multiLevelType w:val="hybridMultilevel"/>
    <w:tmpl w:val="EE82AEC2"/>
    <w:lvl w:ilvl="0" w:tplc="EA541E10">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15:restartNumberingAfterBreak="0">
    <w:nsid w:val="6F8D4E22"/>
    <w:multiLevelType w:val="hybridMultilevel"/>
    <w:tmpl w:val="689ED956"/>
    <w:lvl w:ilvl="0" w:tplc="A65CA0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D56996"/>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7157697D"/>
    <w:multiLevelType w:val="hybridMultilevel"/>
    <w:tmpl w:val="63CE633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B1104C"/>
    <w:multiLevelType w:val="hybridMultilevel"/>
    <w:tmpl w:val="6C40315C"/>
    <w:lvl w:ilvl="0" w:tplc="E852347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4B7904"/>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453016740">
    <w:abstractNumId w:val="15"/>
  </w:num>
  <w:num w:numId="2" w16cid:durableId="787243190">
    <w:abstractNumId w:val="16"/>
  </w:num>
  <w:num w:numId="3" w16cid:durableId="789709855">
    <w:abstractNumId w:val="17"/>
  </w:num>
  <w:num w:numId="4" w16cid:durableId="736897037">
    <w:abstractNumId w:val="9"/>
  </w:num>
  <w:num w:numId="5" w16cid:durableId="2055612038">
    <w:abstractNumId w:val="20"/>
  </w:num>
  <w:num w:numId="6" w16cid:durableId="1478572958">
    <w:abstractNumId w:val="24"/>
  </w:num>
  <w:num w:numId="7" w16cid:durableId="251355269">
    <w:abstractNumId w:val="0"/>
  </w:num>
  <w:num w:numId="8" w16cid:durableId="1794789612">
    <w:abstractNumId w:val="14"/>
  </w:num>
  <w:num w:numId="9" w16cid:durableId="293021021">
    <w:abstractNumId w:val="25"/>
  </w:num>
  <w:num w:numId="10" w16cid:durableId="1716732191">
    <w:abstractNumId w:val="22"/>
  </w:num>
  <w:num w:numId="11" w16cid:durableId="1209032958">
    <w:abstractNumId w:val="1"/>
  </w:num>
  <w:num w:numId="12" w16cid:durableId="894200049">
    <w:abstractNumId w:val="2"/>
  </w:num>
  <w:num w:numId="13" w16cid:durableId="80299971">
    <w:abstractNumId w:val="3"/>
  </w:num>
  <w:num w:numId="14" w16cid:durableId="114057203">
    <w:abstractNumId w:val="13"/>
  </w:num>
  <w:num w:numId="15" w16cid:durableId="1316639317">
    <w:abstractNumId w:val="8"/>
  </w:num>
  <w:num w:numId="16" w16cid:durableId="2127382768">
    <w:abstractNumId w:val="10"/>
  </w:num>
  <w:num w:numId="17" w16cid:durableId="644624531">
    <w:abstractNumId w:val="21"/>
  </w:num>
  <w:num w:numId="18" w16cid:durableId="680788031">
    <w:abstractNumId w:val="23"/>
  </w:num>
  <w:num w:numId="19" w16cid:durableId="2113351222">
    <w:abstractNumId w:val="6"/>
  </w:num>
  <w:num w:numId="20" w16cid:durableId="1601642380">
    <w:abstractNumId w:val="19"/>
  </w:num>
  <w:num w:numId="21" w16cid:durableId="845480501">
    <w:abstractNumId w:val="7"/>
  </w:num>
  <w:num w:numId="22" w16cid:durableId="169026510">
    <w:abstractNumId w:val="4"/>
  </w:num>
  <w:num w:numId="23" w16cid:durableId="701394973">
    <w:abstractNumId w:val="12"/>
  </w:num>
  <w:num w:numId="24" w16cid:durableId="1873222851">
    <w:abstractNumId w:val="18"/>
  </w:num>
  <w:num w:numId="25" w16cid:durableId="415441816">
    <w:abstractNumId w:val="5"/>
  </w:num>
  <w:num w:numId="26" w16cid:durableId="13672164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AjMzcyNzcwMjY1NDCyUdpeDU4uLM/DyQAsNaAN0FBqIsAAAA"/>
  </w:docVars>
  <w:rsids>
    <w:rsidRoot w:val="005D651C"/>
    <w:rsid w:val="00002D8C"/>
    <w:rsid w:val="0000553B"/>
    <w:rsid w:val="00012C02"/>
    <w:rsid w:val="00015BD5"/>
    <w:rsid w:val="0002450A"/>
    <w:rsid w:val="00032636"/>
    <w:rsid w:val="000373D2"/>
    <w:rsid w:val="0005011B"/>
    <w:rsid w:val="0005358A"/>
    <w:rsid w:val="00054B1D"/>
    <w:rsid w:val="00057540"/>
    <w:rsid w:val="00061AE4"/>
    <w:rsid w:val="00065E6C"/>
    <w:rsid w:val="0007136A"/>
    <w:rsid w:val="00072C1B"/>
    <w:rsid w:val="00073EB3"/>
    <w:rsid w:val="00076D65"/>
    <w:rsid w:val="00080B5B"/>
    <w:rsid w:val="00085DE2"/>
    <w:rsid w:val="000A1295"/>
    <w:rsid w:val="000A7F8B"/>
    <w:rsid w:val="000B1EBF"/>
    <w:rsid w:val="000C3DB5"/>
    <w:rsid w:val="000E02F4"/>
    <w:rsid w:val="000E51E1"/>
    <w:rsid w:val="000F339D"/>
    <w:rsid w:val="000F3CB2"/>
    <w:rsid w:val="00117388"/>
    <w:rsid w:val="00125482"/>
    <w:rsid w:val="00134C35"/>
    <w:rsid w:val="00143C52"/>
    <w:rsid w:val="0014596E"/>
    <w:rsid w:val="00147726"/>
    <w:rsid w:val="001512C2"/>
    <w:rsid w:val="001512EF"/>
    <w:rsid w:val="00151F82"/>
    <w:rsid w:val="0016747C"/>
    <w:rsid w:val="00174EB0"/>
    <w:rsid w:val="001808B2"/>
    <w:rsid w:val="00191C20"/>
    <w:rsid w:val="001973D9"/>
    <w:rsid w:val="00197F01"/>
    <w:rsid w:val="001A2677"/>
    <w:rsid w:val="001A5B12"/>
    <w:rsid w:val="001B2EEF"/>
    <w:rsid w:val="001B39D1"/>
    <w:rsid w:val="001B4897"/>
    <w:rsid w:val="001D11CF"/>
    <w:rsid w:val="001D1D7C"/>
    <w:rsid w:val="001D2673"/>
    <w:rsid w:val="001D5980"/>
    <w:rsid w:val="001E2500"/>
    <w:rsid w:val="001F52CE"/>
    <w:rsid w:val="00214C17"/>
    <w:rsid w:val="00230DAB"/>
    <w:rsid w:val="00237835"/>
    <w:rsid w:val="00243D19"/>
    <w:rsid w:val="002453D6"/>
    <w:rsid w:val="00256341"/>
    <w:rsid w:val="0025683C"/>
    <w:rsid w:val="00263375"/>
    <w:rsid w:val="0026385B"/>
    <w:rsid w:val="00274B12"/>
    <w:rsid w:val="002819B3"/>
    <w:rsid w:val="00283750"/>
    <w:rsid w:val="002974D2"/>
    <w:rsid w:val="002C2A9C"/>
    <w:rsid w:val="002C3D0E"/>
    <w:rsid w:val="002D0A56"/>
    <w:rsid w:val="002D10BA"/>
    <w:rsid w:val="002D1EA0"/>
    <w:rsid w:val="002D366B"/>
    <w:rsid w:val="002D6290"/>
    <w:rsid w:val="002D6A13"/>
    <w:rsid w:val="002E394C"/>
    <w:rsid w:val="002E6A6B"/>
    <w:rsid w:val="002F2D18"/>
    <w:rsid w:val="002F4E3D"/>
    <w:rsid w:val="00301BDE"/>
    <w:rsid w:val="00311505"/>
    <w:rsid w:val="00325997"/>
    <w:rsid w:val="00332A17"/>
    <w:rsid w:val="00336848"/>
    <w:rsid w:val="00336F15"/>
    <w:rsid w:val="00352593"/>
    <w:rsid w:val="00365098"/>
    <w:rsid w:val="00370897"/>
    <w:rsid w:val="00375DB3"/>
    <w:rsid w:val="003816B3"/>
    <w:rsid w:val="003863FC"/>
    <w:rsid w:val="00390410"/>
    <w:rsid w:val="003919F1"/>
    <w:rsid w:val="003A145C"/>
    <w:rsid w:val="003A5558"/>
    <w:rsid w:val="003A555A"/>
    <w:rsid w:val="003A6D22"/>
    <w:rsid w:val="003B096F"/>
    <w:rsid w:val="003B4A97"/>
    <w:rsid w:val="003B695D"/>
    <w:rsid w:val="003B7AF9"/>
    <w:rsid w:val="003D376E"/>
    <w:rsid w:val="003E7E74"/>
    <w:rsid w:val="003F21F9"/>
    <w:rsid w:val="003F76BA"/>
    <w:rsid w:val="00406CC1"/>
    <w:rsid w:val="0042118D"/>
    <w:rsid w:val="00422C0E"/>
    <w:rsid w:val="004247C3"/>
    <w:rsid w:val="00425076"/>
    <w:rsid w:val="004251C2"/>
    <w:rsid w:val="00433641"/>
    <w:rsid w:val="00435D63"/>
    <w:rsid w:val="0046362A"/>
    <w:rsid w:val="0047138D"/>
    <w:rsid w:val="00472A1F"/>
    <w:rsid w:val="00480E1F"/>
    <w:rsid w:val="004822D7"/>
    <w:rsid w:val="004952D6"/>
    <w:rsid w:val="00496C57"/>
    <w:rsid w:val="004A545D"/>
    <w:rsid w:val="004A750E"/>
    <w:rsid w:val="004D6D2D"/>
    <w:rsid w:val="004E09F6"/>
    <w:rsid w:val="004F6A54"/>
    <w:rsid w:val="004F7458"/>
    <w:rsid w:val="0050337D"/>
    <w:rsid w:val="00523C4F"/>
    <w:rsid w:val="005262CE"/>
    <w:rsid w:val="005374D6"/>
    <w:rsid w:val="0054148C"/>
    <w:rsid w:val="00544F77"/>
    <w:rsid w:val="005501FD"/>
    <w:rsid w:val="0055375D"/>
    <w:rsid w:val="00562334"/>
    <w:rsid w:val="005713D3"/>
    <w:rsid w:val="00576EFD"/>
    <w:rsid w:val="0057785F"/>
    <w:rsid w:val="00585C8C"/>
    <w:rsid w:val="00587BF1"/>
    <w:rsid w:val="005A3A69"/>
    <w:rsid w:val="005B2312"/>
    <w:rsid w:val="005B4ECC"/>
    <w:rsid w:val="005B7867"/>
    <w:rsid w:val="005C68FB"/>
    <w:rsid w:val="005D5187"/>
    <w:rsid w:val="005D651C"/>
    <w:rsid w:val="005D7F3F"/>
    <w:rsid w:val="005E0176"/>
    <w:rsid w:val="005E0C13"/>
    <w:rsid w:val="005E14B1"/>
    <w:rsid w:val="005F25C5"/>
    <w:rsid w:val="005F56FE"/>
    <w:rsid w:val="005F7968"/>
    <w:rsid w:val="00607202"/>
    <w:rsid w:val="00607DB1"/>
    <w:rsid w:val="006128E7"/>
    <w:rsid w:val="00613B9F"/>
    <w:rsid w:val="00615918"/>
    <w:rsid w:val="00616E05"/>
    <w:rsid w:val="00620256"/>
    <w:rsid w:val="00620FB9"/>
    <w:rsid w:val="006214B9"/>
    <w:rsid w:val="00623ABC"/>
    <w:rsid w:val="0063050A"/>
    <w:rsid w:val="00632AB9"/>
    <w:rsid w:val="00635A5B"/>
    <w:rsid w:val="00640E06"/>
    <w:rsid w:val="00644E68"/>
    <w:rsid w:val="00644EA7"/>
    <w:rsid w:val="006460D6"/>
    <w:rsid w:val="00646F94"/>
    <w:rsid w:val="0065185B"/>
    <w:rsid w:val="00683C14"/>
    <w:rsid w:val="006848A8"/>
    <w:rsid w:val="00692BF7"/>
    <w:rsid w:val="006C044B"/>
    <w:rsid w:val="006C2DCC"/>
    <w:rsid w:val="006C5723"/>
    <w:rsid w:val="006D6717"/>
    <w:rsid w:val="006E1A52"/>
    <w:rsid w:val="006F4083"/>
    <w:rsid w:val="0071489A"/>
    <w:rsid w:val="00715A80"/>
    <w:rsid w:val="007223AD"/>
    <w:rsid w:val="00724137"/>
    <w:rsid w:val="00731DC3"/>
    <w:rsid w:val="00754920"/>
    <w:rsid w:val="0075788E"/>
    <w:rsid w:val="00765972"/>
    <w:rsid w:val="00772B71"/>
    <w:rsid w:val="0077791E"/>
    <w:rsid w:val="007A255B"/>
    <w:rsid w:val="007A511C"/>
    <w:rsid w:val="007B072D"/>
    <w:rsid w:val="007B1FF1"/>
    <w:rsid w:val="007B4B7E"/>
    <w:rsid w:val="007C2574"/>
    <w:rsid w:val="007C6FC9"/>
    <w:rsid w:val="007C7A9E"/>
    <w:rsid w:val="007D3D55"/>
    <w:rsid w:val="007D7A91"/>
    <w:rsid w:val="007E77EC"/>
    <w:rsid w:val="007F0C65"/>
    <w:rsid w:val="007F0FBC"/>
    <w:rsid w:val="00804619"/>
    <w:rsid w:val="00810984"/>
    <w:rsid w:val="0082230C"/>
    <w:rsid w:val="0082558C"/>
    <w:rsid w:val="00826E20"/>
    <w:rsid w:val="0082758A"/>
    <w:rsid w:val="00834F3B"/>
    <w:rsid w:val="00837AED"/>
    <w:rsid w:val="00842CA3"/>
    <w:rsid w:val="00850624"/>
    <w:rsid w:val="00852B9D"/>
    <w:rsid w:val="008559F1"/>
    <w:rsid w:val="00855FBA"/>
    <w:rsid w:val="00857E62"/>
    <w:rsid w:val="008625C7"/>
    <w:rsid w:val="00873857"/>
    <w:rsid w:val="00884178"/>
    <w:rsid w:val="00884E0E"/>
    <w:rsid w:val="00891C05"/>
    <w:rsid w:val="00896097"/>
    <w:rsid w:val="008B2474"/>
    <w:rsid w:val="008B540B"/>
    <w:rsid w:val="008B765A"/>
    <w:rsid w:val="008C1793"/>
    <w:rsid w:val="008C19FF"/>
    <w:rsid w:val="008C5651"/>
    <w:rsid w:val="008C78BA"/>
    <w:rsid w:val="008E7118"/>
    <w:rsid w:val="00906140"/>
    <w:rsid w:val="00912224"/>
    <w:rsid w:val="0091301E"/>
    <w:rsid w:val="0091375E"/>
    <w:rsid w:val="00922BFF"/>
    <w:rsid w:val="009260F0"/>
    <w:rsid w:val="00933D14"/>
    <w:rsid w:val="00934CBF"/>
    <w:rsid w:val="009428AB"/>
    <w:rsid w:val="009430DD"/>
    <w:rsid w:val="009440EB"/>
    <w:rsid w:val="00946962"/>
    <w:rsid w:val="00946A45"/>
    <w:rsid w:val="00951A24"/>
    <w:rsid w:val="00955453"/>
    <w:rsid w:val="009560B7"/>
    <w:rsid w:val="009568E6"/>
    <w:rsid w:val="0096069D"/>
    <w:rsid w:val="0096380E"/>
    <w:rsid w:val="00967364"/>
    <w:rsid w:val="00973526"/>
    <w:rsid w:val="00974694"/>
    <w:rsid w:val="009834CF"/>
    <w:rsid w:val="00983FCC"/>
    <w:rsid w:val="00985244"/>
    <w:rsid w:val="00990EEC"/>
    <w:rsid w:val="00994E59"/>
    <w:rsid w:val="009A0FEA"/>
    <w:rsid w:val="009A436E"/>
    <w:rsid w:val="009B4158"/>
    <w:rsid w:val="009C1276"/>
    <w:rsid w:val="009C2050"/>
    <w:rsid w:val="009D3511"/>
    <w:rsid w:val="009D47EF"/>
    <w:rsid w:val="009D519C"/>
    <w:rsid w:val="009D605C"/>
    <w:rsid w:val="009D67EF"/>
    <w:rsid w:val="009F0A4F"/>
    <w:rsid w:val="009F39A7"/>
    <w:rsid w:val="00A06003"/>
    <w:rsid w:val="00A2209B"/>
    <w:rsid w:val="00A269E6"/>
    <w:rsid w:val="00A27D48"/>
    <w:rsid w:val="00A32222"/>
    <w:rsid w:val="00A34B18"/>
    <w:rsid w:val="00A3752D"/>
    <w:rsid w:val="00A40310"/>
    <w:rsid w:val="00A536B0"/>
    <w:rsid w:val="00A5537D"/>
    <w:rsid w:val="00A60874"/>
    <w:rsid w:val="00A6703D"/>
    <w:rsid w:val="00A76483"/>
    <w:rsid w:val="00A841B7"/>
    <w:rsid w:val="00A953AD"/>
    <w:rsid w:val="00A96A05"/>
    <w:rsid w:val="00A9791F"/>
    <w:rsid w:val="00AA0439"/>
    <w:rsid w:val="00AA0F24"/>
    <w:rsid w:val="00AA61D9"/>
    <w:rsid w:val="00AB00E2"/>
    <w:rsid w:val="00AB1416"/>
    <w:rsid w:val="00AB7106"/>
    <w:rsid w:val="00AC0EC1"/>
    <w:rsid w:val="00AC4D00"/>
    <w:rsid w:val="00AD2166"/>
    <w:rsid w:val="00AD2F4B"/>
    <w:rsid w:val="00AE1D65"/>
    <w:rsid w:val="00AE74FE"/>
    <w:rsid w:val="00AE7E2E"/>
    <w:rsid w:val="00B05BFA"/>
    <w:rsid w:val="00B1176F"/>
    <w:rsid w:val="00B17C1F"/>
    <w:rsid w:val="00B217AE"/>
    <w:rsid w:val="00B22364"/>
    <w:rsid w:val="00B25BE9"/>
    <w:rsid w:val="00B3676B"/>
    <w:rsid w:val="00B43364"/>
    <w:rsid w:val="00B51402"/>
    <w:rsid w:val="00B51AB7"/>
    <w:rsid w:val="00B529D1"/>
    <w:rsid w:val="00B573CA"/>
    <w:rsid w:val="00B753EE"/>
    <w:rsid w:val="00B76813"/>
    <w:rsid w:val="00B837A9"/>
    <w:rsid w:val="00B87262"/>
    <w:rsid w:val="00B9071E"/>
    <w:rsid w:val="00B94A81"/>
    <w:rsid w:val="00BA0350"/>
    <w:rsid w:val="00BA080A"/>
    <w:rsid w:val="00BA3ACF"/>
    <w:rsid w:val="00BA5521"/>
    <w:rsid w:val="00BB3F89"/>
    <w:rsid w:val="00BB5C72"/>
    <w:rsid w:val="00BB6804"/>
    <w:rsid w:val="00BC0192"/>
    <w:rsid w:val="00BC0961"/>
    <w:rsid w:val="00BC4DA9"/>
    <w:rsid w:val="00BE0892"/>
    <w:rsid w:val="00BF1D02"/>
    <w:rsid w:val="00BF327C"/>
    <w:rsid w:val="00BF4970"/>
    <w:rsid w:val="00C17619"/>
    <w:rsid w:val="00C24276"/>
    <w:rsid w:val="00C24A10"/>
    <w:rsid w:val="00C37F3E"/>
    <w:rsid w:val="00C54BA0"/>
    <w:rsid w:val="00C619FB"/>
    <w:rsid w:val="00C6573A"/>
    <w:rsid w:val="00C660B4"/>
    <w:rsid w:val="00C66A61"/>
    <w:rsid w:val="00C676FF"/>
    <w:rsid w:val="00C83948"/>
    <w:rsid w:val="00C909B9"/>
    <w:rsid w:val="00C976ED"/>
    <w:rsid w:val="00C9793F"/>
    <w:rsid w:val="00C97CD5"/>
    <w:rsid w:val="00CB33AC"/>
    <w:rsid w:val="00CC7C41"/>
    <w:rsid w:val="00CD1048"/>
    <w:rsid w:val="00CD201A"/>
    <w:rsid w:val="00CE5DE5"/>
    <w:rsid w:val="00CF3E6A"/>
    <w:rsid w:val="00CF57CB"/>
    <w:rsid w:val="00D046AA"/>
    <w:rsid w:val="00D067BD"/>
    <w:rsid w:val="00D14957"/>
    <w:rsid w:val="00D14CC0"/>
    <w:rsid w:val="00D14EDF"/>
    <w:rsid w:val="00D209B0"/>
    <w:rsid w:val="00D2128A"/>
    <w:rsid w:val="00D30536"/>
    <w:rsid w:val="00D3105C"/>
    <w:rsid w:val="00D326F9"/>
    <w:rsid w:val="00D37EC7"/>
    <w:rsid w:val="00D42A8F"/>
    <w:rsid w:val="00D46614"/>
    <w:rsid w:val="00D4683C"/>
    <w:rsid w:val="00D478C8"/>
    <w:rsid w:val="00D54B8C"/>
    <w:rsid w:val="00D610C4"/>
    <w:rsid w:val="00D7758A"/>
    <w:rsid w:val="00D95588"/>
    <w:rsid w:val="00D95DA1"/>
    <w:rsid w:val="00D97132"/>
    <w:rsid w:val="00D971AE"/>
    <w:rsid w:val="00DC7A72"/>
    <w:rsid w:val="00DD0B6F"/>
    <w:rsid w:val="00DD325E"/>
    <w:rsid w:val="00DE192D"/>
    <w:rsid w:val="00E00215"/>
    <w:rsid w:val="00E008C5"/>
    <w:rsid w:val="00E0224D"/>
    <w:rsid w:val="00E034D2"/>
    <w:rsid w:val="00E04A69"/>
    <w:rsid w:val="00E137B1"/>
    <w:rsid w:val="00E22761"/>
    <w:rsid w:val="00E33845"/>
    <w:rsid w:val="00E33E6E"/>
    <w:rsid w:val="00E5097D"/>
    <w:rsid w:val="00E5217B"/>
    <w:rsid w:val="00E53213"/>
    <w:rsid w:val="00E53C98"/>
    <w:rsid w:val="00E54152"/>
    <w:rsid w:val="00E71B36"/>
    <w:rsid w:val="00E72EFD"/>
    <w:rsid w:val="00E80B8D"/>
    <w:rsid w:val="00E810F8"/>
    <w:rsid w:val="00E833F3"/>
    <w:rsid w:val="00E92FFE"/>
    <w:rsid w:val="00EA18CD"/>
    <w:rsid w:val="00EA3F17"/>
    <w:rsid w:val="00EB0BAE"/>
    <w:rsid w:val="00EC7280"/>
    <w:rsid w:val="00ED4711"/>
    <w:rsid w:val="00EE065E"/>
    <w:rsid w:val="00EF3426"/>
    <w:rsid w:val="00F02458"/>
    <w:rsid w:val="00F0264A"/>
    <w:rsid w:val="00F02DAB"/>
    <w:rsid w:val="00F14809"/>
    <w:rsid w:val="00F30D99"/>
    <w:rsid w:val="00F31223"/>
    <w:rsid w:val="00F31F33"/>
    <w:rsid w:val="00F34395"/>
    <w:rsid w:val="00F378CF"/>
    <w:rsid w:val="00F417E7"/>
    <w:rsid w:val="00F43A22"/>
    <w:rsid w:val="00F45D49"/>
    <w:rsid w:val="00F53687"/>
    <w:rsid w:val="00F54079"/>
    <w:rsid w:val="00F84239"/>
    <w:rsid w:val="00F87051"/>
    <w:rsid w:val="00F97BA4"/>
    <w:rsid w:val="00FA4C3B"/>
    <w:rsid w:val="00FA7422"/>
    <w:rsid w:val="00FC5735"/>
    <w:rsid w:val="00FD156A"/>
    <w:rsid w:val="00FD57AC"/>
    <w:rsid w:val="00FD6D7F"/>
    <w:rsid w:val="00FE4005"/>
    <w:rsid w:val="00FE459A"/>
    <w:rsid w:val="00FF1B27"/>
    <w:rsid w:val="00FF77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EB7C"/>
  <w15:chartTrackingRefBased/>
  <w15:docId w15:val="{A82E5411-AAB2-49B1-8D37-8D0F1DE4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0A1295"/>
    <w:pPr>
      <w:keepNext/>
      <w:keepLines/>
      <w:bidi w:val="0"/>
      <w:spacing w:before="240" w:after="0" w:line="276" w:lineRule="auto"/>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semiHidden/>
    <w:unhideWhenUsed/>
    <w:qFormat/>
    <w:rsid w:val="000C3D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9"/>
    <w:semiHidden/>
    <w:unhideWhenUsed/>
    <w:qFormat/>
    <w:rsid w:val="000A12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5D"/>
  </w:style>
  <w:style w:type="paragraph" w:styleId="Footer">
    <w:name w:val="footer"/>
    <w:basedOn w:val="Normal"/>
    <w:link w:val="FooterChar"/>
    <w:uiPriority w:val="99"/>
    <w:unhideWhenUsed/>
    <w:rsid w:val="004A5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5D"/>
  </w:style>
  <w:style w:type="character" w:customStyle="1" w:styleId="reflinks">
    <w:name w:val="reflinks"/>
    <w:basedOn w:val="DefaultParagraphFont"/>
    <w:rsid w:val="00891C05"/>
  </w:style>
  <w:style w:type="paragraph" w:styleId="EndnoteText">
    <w:name w:val="endnote text"/>
    <w:basedOn w:val="Normal"/>
    <w:link w:val="EndnoteTextChar"/>
    <w:uiPriority w:val="99"/>
    <w:semiHidden/>
    <w:unhideWhenUsed/>
    <w:rsid w:val="00214C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C17"/>
    <w:rPr>
      <w:sz w:val="20"/>
      <w:szCs w:val="20"/>
    </w:rPr>
  </w:style>
  <w:style w:type="character" w:styleId="EndnoteReference">
    <w:name w:val="endnote reference"/>
    <w:basedOn w:val="DefaultParagraphFont"/>
    <w:uiPriority w:val="99"/>
    <w:semiHidden/>
    <w:unhideWhenUsed/>
    <w:rsid w:val="00214C17"/>
    <w:rPr>
      <w:vertAlign w:val="superscript"/>
    </w:rPr>
  </w:style>
  <w:style w:type="paragraph" w:styleId="FootnoteText">
    <w:name w:val="footnote text"/>
    <w:basedOn w:val="Normal"/>
    <w:link w:val="FootnoteTextChar"/>
    <w:unhideWhenUsed/>
    <w:rsid w:val="00214C17"/>
    <w:pPr>
      <w:spacing w:after="0" w:line="240" w:lineRule="auto"/>
    </w:pPr>
    <w:rPr>
      <w:sz w:val="20"/>
      <w:szCs w:val="20"/>
    </w:rPr>
  </w:style>
  <w:style w:type="character" w:customStyle="1" w:styleId="FootnoteTextChar">
    <w:name w:val="Footnote Text Char"/>
    <w:basedOn w:val="DefaultParagraphFont"/>
    <w:link w:val="FootnoteText"/>
    <w:rsid w:val="00214C17"/>
    <w:rPr>
      <w:sz w:val="20"/>
      <w:szCs w:val="20"/>
    </w:rPr>
  </w:style>
  <w:style w:type="character" w:styleId="FootnoteReference">
    <w:name w:val="footnote reference"/>
    <w:basedOn w:val="DefaultParagraphFont"/>
    <w:uiPriority w:val="99"/>
    <w:semiHidden/>
    <w:unhideWhenUsed/>
    <w:rsid w:val="00214C17"/>
    <w:rPr>
      <w:vertAlign w:val="superscript"/>
    </w:rPr>
  </w:style>
  <w:style w:type="paragraph" w:styleId="ListParagraph">
    <w:name w:val="List Paragraph"/>
    <w:basedOn w:val="Normal"/>
    <w:link w:val="ListParagraphChar"/>
    <w:uiPriority w:val="34"/>
    <w:qFormat/>
    <w:rsid w:val="00D95DA1"/>
    <w:pPr>
      <w:ind w:left="720"/>
      <w:contextualSpacing/>
    </w:pPr>
  </w:style>
  <w:style w:type="character" w:styleId="Strong">
    <w:name w:val="Strong"/>
    <w:basedOn w:val="DefaultParagraphFont"/>
    <w:uiPriority w:val="22"/>
    <w:qFormat/>
    <w:rsid w:val="00D95DA1"/>
    <w:rPr>
      <w:b/>
      <w:bCs/>
    </w:rPr>
  </w:style>
  <w:style w:type="character" w:styleId="CommentReference">
    <w:name w:val="annotation reference"/>
    <w:basedOn w:val="DefaultParagraphFont"/>
    <w:uiPriority w:val="99"/>
    <w:semiHidden/>
    <w:unhideWhenUsed/>
    <w:rsid w:val="0007136A"/>
    <w:rPr>
      <w:sz w:val="16"/>
      <w:szCs w:val="16"/>
    </w:rPr>
  </w:style>
  <w:style w:type="paragraph" w:styleId="CommentText">
    <w:name w:val="annotation text"/>
    <w:basedOn w:val="Normal"/>
    <w:link w:val="CommentTextChar"/>
    <w:uiPriority w:val="99"/>
    <w:semiHidden/>
    <w:unhideWhenUsed/>
    <w:rsid w:val="0007136A"/>
    <w:pPr>
      <w:spacing w:line="240" w:lineRule="auto"/>
    </w:pPr>
    <w:rPr>
      <w:sz w:val="20"/>
      <w:szCs w:val="20"/>
    </w:rPr>
  </w:style>
  <w:style w:type="character" w:customStyle="1" w:styleId="CommentTextChar">
    <w:name w:val="Comment Text Char"/>
    <w:basedOn w:val="DefaultParagraphFont"/>
    <w:link w:val="CommentText"/>
    <w:uiPriority w:val="99"/>
    <w:semiHidden/>
    <w:rsid w:val="0007136A"/>
    <w:rPr>
      <w:sz w:val="20"/>
      <w:szCs w:val="20"/>
    </w:rPr>
  </w:style>
  <w:style w:type="paragraph" w:styleId="CommentSubject">
    <w:name w:val="annotation subject"/>
    <w:basedOn w:val="CommentText"/>
    <w:next w:val="CommentText"/>
    <w:link w:val="CommentSubjectChar"/>
    <w:uiPriority w:val="99"/>
    <w:semiHidden/>
    <w:unhideWhenUsed/>
    <w:rsid w:val="0007136A"/>
    <w:rPr>
      <w:b/>
      <w:bCs/>
    </w:rPr>
  </w:style>
  <w:style w:type="character" w:customStyle="1" w:styleId="CommentSubjectChar">
    <w:name w:val="Comment Subject Char"/>
    <w:basedOn w:val="CommentTextChar"/>
    <w:link w:val="CommentSubject"/>
    <w:uiPriority w:val="99"/>
    <w:semiHidden/>
    <w:rsid w:val="0007136A"/>
    <w:rPr>
      <w:b/>
      <w:bCs/>
      <w:sz w:val="20"/>
      <w:szCs w:val="20"/>
    </w:rPr>
  </w:style>
  <w:style w:type="paragraph" w:styleId="BalloonText">
    <w:name w:val="Balloon Text"/>
    <w:basedOn w:val="Normal"/>
    <w:link w:val="BalloonTextChar"/>
    <w:uiPriority w:val="99"/>
    <w:semiHidden/>
    <w:unhideWhenUsed/>
    <w:rsid w:val="00071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6A"/>
    <w:rPr>
      <w:rFonts w:ascii="Segoe UI" w:hAnsi="Segoe UI" w:cs="Segoe UI"/>
      <w:sz w:val="18"/>
      <w:szCs w:val="18"/>
    </w:rPr>
  </w:style>
  <w:style w:type="paragraph" w:styleId="Caption">
    <w:name w:val="caption"/>
    <w:basedOn w:val="Normal"/>
    <w:next w:val="Normal"/>
    <w:uiPriority w:val="35"/>
    <w:semiHidden/>
    <w:unhideWhenUsed/>
    <w:qFormat/>
    <w:rsid w:val="006D671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C1276"/>
    <w:rPr>
      <w:color w:val="0563C1" w:themeColor="hyperlink"/>
      <w:u w:val="single"/>
    </w:rPr>
  </w:style>
  <w:style w:type="character" w:customStyle="1" w:styleId="UnresolvedMention1">
    <w:name w:val="Unresolved Mention1"/>
    <w:basedOn w:val="DefaultParagraphFont"/>
    <w:uiPriority w:val="99"/>
    <w:semiHidden/>
    <w:unhideWhenUsed/>
    <w:rsid w:val="009C1276"/>
    <w:rPr>
      <w:color w:val="605E5C"/>
      <w:shd w:val="clear" w:color="auto" w:fill="E1DFDD"/>
    </w:rPr>
  </w:style>
  <w:style w:type="paragraph" w:styleId="NoSpacing">
    <w:name w:val="No Spacing"/>
    <w:link w:val="NoSpacingChar"/>
    <w:uiPriority w:val="1"/>
    <w:qFormat/>
    <w:rsid w:val="0096069D"/>
    <w:pPr>
      <w:bidi/>
      <w:spacing w:after="0" w:line="240" w:lineRule="auto"/>
    </w:pPr>
  </w:style>
  <w:style w:type="paragraph" w:customStyle="1" w:styleId="Default">
    <w:name w:val="Default"/>
    <w:rsid w:val="0096069D"/>
    <w:pPr>
      <w:autoSpaceDE w:val="0"/>
      <w:autoSpaceDN w:val="0"/>
      <w:adjustRightInd w:val="0"/>
      <w:spacing w:after="0" w:line="240" w:lineRule="auto"/>
    </w:pPr>
    <w:rPr>
      <w:rFonts w:ascii="Arial" w:eastAsia="Calibri" w:hAnsi="Arial" w:cs="Arial"/>
      <w:color w:val="000000"/>
      <w:sz w:val="24"/>
      <w:szCs w:val="24"/>
      <w:lang w:bidi="ar-SA"/>
    </w:rPr>
  </w:style>
  <w:style w:type="character" w:customStyle="1" w:styleId="fontstyle01">
    <w:name w:val="fontstyle01"/>
    <w:rsid w:val="0096069D"/>
    <w:rPr>
      <w:rFonts w:ascii="TimesNewRomanPS-BoldMT" w:hAnsi="TimesNewRomanPS-BoldMT" w:hint="default"/>
      <w:b/>
      <w:bCs/>
      <w:i w:val="0"/>
      <w:iCs w:val="0"/>
      <w:color w:val="000000"/>
      <w:sz w:val="24"/>
      <w:szCs w:val="24"/>
    </w:rPr>
  </w:style>
  <w:style w:type="character" w:customStyle="1" w:styleId="NoSpacingChar">
    <w:name w:val="No Spacing Char"/>
    <w:link w:val="NoSpacing"/>
    <w:uiPriority w:val="1"/>
    <w:rsid w:val="0096069D"/>
  </w:style>
  <w:style w:type="character" w:customStyle="1" w:styleId="A0">
    <w:name w:val="A0"/>
    <w:uiPriority w:val="99"/>
    <w:rsid w:val="0096069D"/>
    <w:rPr>
      <w:rFonts w:cs="Cambria"/>
      <w:color w:val="000000"/>
      <w:sz w:val="16"/>
      <w:szCs w:val="16"/>
    </w:rPr>
  </w:style>
  <w:style w:type="paragraph" w:styleId="HTMLPreformatted">
    <w:name w:val="HTML Preformatted"/>
    <w:basedOn w:val="Normal"/>
    <w:link w:val="HTMLPreformattedChar"/>
    <w:uiPriority w:val="99"/>
    <w:semiHidden/>
    <w:unhideWhenUsed/>
    <w:rsid w:val="0084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842CA3"/>
    <w:rPr>
      <w:rFonts w:ascii="Courier New" w:eastAsia="Times New Roman" w:hAnsi="Courier New" w:cs="Courier New"/>
      <w:sz w:val="20"/>
      <w:szCs w:val="20"/>
      <w:lang w:bidi="ar-SA"/>
    </w:rPr>
  </w:style>
  <w:style w:type="character" w:customStyle="1" w:styleId="y2iqfc">
    <w:name w:val="y2iqfc"/>
    <w:basedOn w:val="DefaultParagraphFont"/>
    <w:rsid w:val="00842CA3"/>
  </w:style>
  <w:style w:type="table" w:customStyle="1" w:styleId="PlainTable21">
    <w:name w:val="Plain Table 21"/>
    <w:basedOn w:val="TableNormal"/>
    <w:uiPriority w:val="42"/>
    <w:rsid w:val="00BB5C72"/>
    <w:pPr>
      <w:spacing w:after="0" w:line="240" w:lineRule="auto"/>
    </w:pPr>
    <w:rPr>
      <w:sz w:val="24"/>
      <w:szCs w:val="24"/>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8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E0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884E0E"/>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0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Entry">
    <w:name w:val="Citavi Bibliography Entry"/>
    <w:basedOn w:val="Normal"/>
    <w:link w:val="CitaviBibliographyEntryChar"/>
    <w:rsid w:val="000A1295"/>
    <w:pPr>
      <w:bidi w:val="0"/>
      <w:spacing w:after="200" w:line="276" w:lineRule="auto"/>
    </w:pPr>
    <w:rPr>
      <w:lang w:bidi="ar-SA"/>
    </w:rPr>
  </w:style>
  <w:style w:type="character" w:customStyle="1" w:styleId="CitaviBibliographyEntryChar">
    <w:name w:val="Citavi Bibliography Entry Char"/>
    <w:basedOn w:val="DefaultParagraphFont"/>
    <w:link w:val="CitaviBibliographyEntry"/>
    <w:rsid w:val="000A1295"/>
    <w:rPr>
      <w:lang w:bidi="ar-SA"/>
    </w:rPr>
  </w:style>
  <w:style w:type="paragraph" w:customStyle="1" w:styleId="CitaviBibliographyHeading">
    <w:name w:val="Citavi Bibliography Heading"/>
    <w:basedOn w:val="Heading1"/>
    <w:link w:val="CitaviBibliographyHeadingChar"/>
    <w:rsid w:val="000A1295"/>
  </w:style>
  <w:style w:type="character" w:customStyle="1" w:styleId="CitaviBibliographyHeadingChar">
    <w:name w:val="Citavi Bibliography Heading Char"/>
    <w:basedOn w:val="DefaultParagraphFont"/>
    <w:link w:val="CitaviBibliographyHeading"/>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Subheading8">
    <w:name w:val="Citavi Bibliography Subheading 8"/>
    <w:basedOn w:val="Heading9"/>
    <w:link w:val="CitaviBibliographySubheading8Char"/>
    <w:rsid w:val="000A1295"/>
    <w:pPr>
      <w:bidi w:val="0"/>
      <w:spacing w:line="360" w:lineRule="auto"/>
      <w:ind w:left="-1" w:firstLine="405"/>
      <w:jc w:val="both"/>
      <w:outlineLvl w:val="9"/>
    </w:pPr>
    <w:rPr>
      <w:rFonts w:ascii="Calibri" w:hAnsi="Calibri" w:cs="B Nazanin"/>
      <w:color w:val="000000"/>
      <w:sz w:val="24"/>
      <w:szCs w:val="28"/>
      <w:lang w:val="en-GB"/>
    </w:rPr>
  </w:style>
  <w:style w:type="character" w:customStyle="1" w:styleId="CitaviBibliographySubheading8Char">
    <w:name w:val="Citavi Bibliography Subheading 8 Char"/>
    <w:basedOn w:val="DefaultParagraphFont"/>
    <w:link w:val="CitaviBibliographySubheading8"/>
    <w:rsid w:val="000A1295"/>
    <w:rPr>
      <w:rFonts w:ascii="Calibri" w:eastAsiaTheme="majorEastAsia" w:hAnsi="Calibri" w:cs="B Nazanin"/>
      <w:i/>
      <w:iCs/>
      <w:color w:val="000000"/>
      <w:sz w:val="24"/>
      <w:szCs w:val="28"/>
      <w:lang w:val="en-GB"/>
    </w:rPr>
  </w:style>
  <w:style w:type="character" w:customStyle="1" w:styleId="Heading9Char">
    <w:name w:val="Heading 9 Char"/>
    <w:basedOn w:val="DefaultParagraphFont"/>
    <w:link w:val="Heading9"/>
    <w:uiPriority w:val="9"/>
    <w:semiHidden/>
    <w:rsid w:val="000A1295"/>
    <w:rPr>
      <w:rFonts w:asciiTheme="majorHAnsi" w:eastAsiaTheme="majorEastAsia" w:hAnsiTheme="majorHAnsi" w:cstheme="majorBidi"/>
      <w:i/>
      <w:iCs/>
      <w:color w:val="272727" w:themeColor="text1" w:themeTint="D8"/>
      <w:sz w:val="21"/>
      <w:szCs w:val="21"/>
    </w:rPr>
  </w:style>
  <w:style w:type="character" w:customStyle="1" w:styleId="q4iawc">
    <w:name w:val="q4iawc"/>
    <w:basedOn w:val="DefaultParagraphFont"/>
    <w:rsid w:val="00FF1B27"/>
  </w:style>
  <w:style w:type="character" w:customStyle="1" w:styleId="ListParagraphChar">
    <w:name w:val="List Paragraph Char"/>
    <w:basedOn w:val="DefaultParagraphFont"/>
    <w:link w:val="ListParagraph"/>
    <w:uiPriority w:val="34"/>
    <w:rsid w:val="00FF1B27"/>
  </w:style>
  <w:style w:type="character" w:styleId="Emphasis">
    <w:name w:val="Emphasis"/>
    <w:basedOn w:val="DefaultParagraphFont"/>
    <w:uiPriority w:val="20"/>
    <w:qFormat/>
    <w:rsid w:val="00FF1B27"/>
    <w:rPr>
      <w:i/>
      <w:iCs/>
    </w:rPr>
  </w:style>
  <w:style w:type="paragraph" w:customStyle="1" w:styleId="EndNoteBibliography">
    <w:name w:val="EndNote Bibliography"/>
    <w:basedOn w:val="Normal"/>
    <w:link w:val="EndNoteBibliographyChar"/>
    <w:rsid w:val="00C97CD5"/>
    <w:pPr>
      <w:bidi w:val="0"/>
      <w:spacing w:line="240" w:lineRule="auto"/>
    </w:pPr>
    <w:rPr>
      <w:rFonts w:ascii="Calibri" w:hAnsi="Calibri" w:cs="Calibri"/>
      <w:noProof/>
      <w:lang w:bidi="ar-SA"/>
    </w:rPr>
  </w:style>
  <w:style w:type="character" w:customStyle="1" w:styleId="EndNoteBibliographyChar">
    <w:name w:val="EndNote Bibliography Char"/>
    <w:basedOn w:val="DefaultParagraphFont"/>
    <w:link w:val="EndNoteBibliography"/>
    <w:rsid w:val="00C97CD5"/>
    <w:rPr>
      <w:rFonts w:ascii="Calibri" w:hAnsi="Calibri" w:cs="Calibri"/>
      <w:noProof/>
      <w:lang w:bidi="ar-SA"/>
    </w:rPr>
  </w:style>
  <w:style w:type="character" w:customStyle="1" w:styleId="bullet">
    <w:name w:val="bullet"/>
    <w:basedOn w:val="DefaultParagraphFont"/>
    <w:rsid w:val="00C97CD5"/>
  </w:style>
  <w:style w:type="character" w:customStyle="1" w:styleId="author">
    <w:name w:val="author"/>
    <w:basedOn w:val="DefaultParagraphFont"/>
    <w:rsid w:val="00C97CD5"/>
  </w:style>
  <w:style w:type="character" w:customStyle="1" w:styleId="pubyear">
    <w:name w:val="pubyear"/>
    <w:basedOn w:val="DefaultParagraphFont"/>
    <w:rsid w:val="00C97CD5"/>
  </w:style>
  <w:style w:type="character" w:customStyle="1" w:styleId="articletitle">
    <w:name w:val="articletitle"/>
    <w:basedOn w:val="DefaultParagraphFont"/>
    <w:rsid w:val="00C97CD5"/>
  </w:style>
  <w:style w:type="character" w:customStyle="1" w:styleId="vol">
    <w:name w:val="vol"/>
    <w:basedOn w:val="DefaultParagraphFont"/>
    <w:rsid w:val="00C97CD5"/>
  </w:style>
  <w:style w:type="character" w:customStyle="1" w:styleId="pagefirst">
    <w:name w:val="pagefirst"/>
    <w:basedOn w:val="DefaultParagraphFont"/>
    <w:rsid w:val="00C97CD5"/>
  </w:style>
  <w:style w:type="character" w:customStyle="1" w:styleId="pagelast">
    <w:name w:val="pagelast"/>
    <w:basedOn w:val="DefaultParagraphFont"/>
    <w:rsid w:val="00C97CD5"/>
  </w:style>
  <w:style w:type="character" w:customStyle="1" w:styleId="hgkelc">
    <w:name w:val="hgkelc"/>
    <w:basedOn w:val="DefaultParagraphFont"/>
    <w:rsid w:val="00151F82"/>
  </w:style>
  <w:style w:type="character" w:customStyle="1" w:styleId="Heading2Char">
    <w:name w:val="Heading 2 Char"/>
    <w:basedOn w:val="DefaultParagraphFont"/>
    <w:link w:val="Heading2"/>
    <w:uiPriority w:val="9"/>
    <w:semiHidden/>
    <w:rsid w:val="000C3DB5"/>
    <w:rPr>
      <w:rFonts w:asciiTheme="majorHAnsi" w:eastAsiaTheme="majorEastAsia" w:hAnsiTheme="majorHAnsi" w:cstheme="majorBidi"/>
      <w:color w:val="2F5496" w:themeColor="accent1" w:themeShade="BF"/>
      <w:sz w:val="26"/>
      <w:szCs w:val="26"/>
    </w:rPr>
  </w:style>
  <w:style w:type="character" w:customStyle="1" w:styleId="viiyi">
    <w:name w:val="viiyi"/>
    <w:basedOn w:val="DefaultParagraphFont"/>
    <w:rsid w:val="00243D19"/>
  </w:style>
  <w:style w:type="character" w:customStyle="1" w:styleId="jlqj4b">
    <w:name w:val="jlqj4b"/>
    <w:basedOn w:val="DefaultParagraphFont"/>
    <w:rsid w:val="00243D19"/>
  </w:style>
  <w:style w:type="paragraph" w:customStyle="1" w:styleId="Style1">
    <w:name w:val="Style1"/>
    <w:basedOn w:val="Normal"/>
    <w:link w:val="Style1Char"/>
    <w:qFormat/>
    <w:rsid w:val="00F378CF"/>
    <w:pPr>
      <w:bidi w:val="0"/>
      <w:spacing w:after="0" w:line="480" w:lineRule="auto"/>
      <w:jc w:val="both"/>
    </w:pPr>
    <w:rPr>
      <w:rFonts w:asciiTheme="majorBidi" w:eastAsia="Times New Roman" w:hAnsiTheme="majorBidi" w:cstheme="majorBidi"/>
      <w:color w:val="000000" w:themeColor="text1"/>
      <w:sz w:val="24"/>
      <w:szCs w:val="24"/>
      <w:lang w:val="en-GB" w:eastAsia="en-GB" w:bidi="ar-SA"/>
    </w:rPr>
  </w:style>
  <w:style w:type="character" w:customStyle="1" w:styleId="Style1Char">
    <w:name w:val="Style1 Char"/>
    <w:basedOn w:val="DefaultParagraphFont"/>
    <w:link w:val="Style1"/>
    <w:rsid w:val="00F378CF"/>
    <w:rPr>
      <w:rFonts w:asciiTheme="majorBidi" w:eastAsia="Times New Roman" w:hAnsiTheme="majorBidi" w:cstheme="majorBidi"/>
      <w:color w:val="000000" w:themeColor="text1"/>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9069">
      <w:bodyDiv w:val="1"/>
      <w:marLeft w:val="0"/>
      <w:marRight w:val="0"/>
      <w:marTop w:val="0"/>
      <w:marBottom w:val="0"/>
      <w:divBdr>
        <w:top w:val="none" w:sz="0" w:space="0" w:color="auto"/>
        <w:left w:val="none" w:sz="0" w:space="0" w:color="auto"/>
        <w:bottom w:val="none" w:sz="0" w:space="0" w:color="auto"/>
        <w:right w:val="none" w:sz="0" w:space="0" w:color="auto"/>
      </w:divBdr>
    </w:div>
    <w:div w:id="84421240">
      <w:bodyDiv w:val="1"/>
      <w:marLeft w:val="0"/>
      <w:marRight w:val="0"/>
      <w:marTop w:val="0"/>
      <w:marBottom w:val="0"/>
      <w:divBdr>
        <w:top w:val="none" w:sz="0" w:space="0" w:color="auto"/>
        <w:left w:val="none" w:sz="0" w:space="0" w:color="auto"/>
        <w:bottom w:val="none" w:sz="0" w:space="0" w:color="auto"/>
        <w:right w:val="none" w:sz="0" w:space="0" w:color="auto"/>
      </w:divBdr>
    </w:div>
    <w:div w:id="120730465">
      <w:bodyDiv w:val="1"/>
      <w:marLeft w:val="0"/>
      <w:marRight w:val="0"/>
      <w:marTop w:val="0"/>
      <w:marBottom w:val="0"/>
      <w:divBdr>
        <w:top w:val="none" w:sz="0" w:space="0" w:color="auto"/>
        <w:left w:val="none" w:sz="0" w:space="0" w:color="auto"/>
        <w:bottom w:val="none" w:sz="0" w:space="0" w:color="auto"/>
        <w:right w:val="none" w:sz="0" w:space="0" w:color="auto"/>
      </w:divBdr>
    </w:div>
    <w:div w:id="174347201">
      <w:bodyDiv w:val="1"/>
      <w:marLeft w:val="0"/>
      <w:marRight w:val="0"/>
      <w:marTop w:val="0"/>
      <w:marBottom w:val="0"/>
      <w:divBdr>
        <w:top w:val="none" w:sz="0" w:space="0" w:color="auto"/>
        <w:left w:val="none" w:sz="0" w:space="0" w:color="auto"/>
        <w:bottom w:val="none" w:sz="0" w:space="0" w:color="auto"/>
        <w:right w:val="none" w:sz="0" w:space="0" w:color="auto"/>
      </w:divBdr>
    </w:div>
    <w:div w:id="191069809">
      <w:bodyDiv w:val="1"/>
      <w:marLeft w:val="0"/>
      <w:marRight w:val="0"/>
      <w:marTop w:val="0"/>
      <w:marBottom w:val="0"/>
      <w:divBdr>
        <w:top w:val="none" w:sz="0" w:space="0" w:color="auto"/>
        <w:left w:val="none" w:sz="0" w:space="0" w:color="auto"/>
        <w:bottom w:val="none" w:sz="0" w:space="0" w:color="auto"/>
        <w:right w:val="none" w:sz="0" w:space="0" w:color="auto"/>
      </w:divBdr>
    </w:div>
    <w:div w:id="210504153">
      <w:bodyDiv w:val="1"/>
      <w:marLeft w:val="0"/>
      <w:marRight w:val="0"/>
      <w:marTop w:val="0"/>
      <w:marBottom w:val="0"/>
      <w:divBdr>
        <w:top w:val="none" w:sz="0" w:space="0" w:color="auto"/>
        <w:left w:val="none" w:sz="0" w:space="0" w:color="auto"/>
        <w:bottom w:val="none" w:sz="0" w:space="0" w:color="auto"/>
        <w:right w:val="none" w:sz="0" w:space="0" w:color="auto"/>
      </w:divBdr>
    </w:div>
    <w:div w:id="244460686">
      <w:bodyDiv w:val="1"/>
      <w:marLeft w:val="0"/>
      <w:marRight w:val="0"/>
      <w:marTop w:val="0"/>
      <w:marBottom w:val="0"/>
      <w:divBdr>
        <w:top w:val="none" w:sz="0" w:space="0" w:color="auto"/>
        <w:left w:val="none" w:sz="0" w:space="0" w:color="auto"/>
        <w:bottom w:val="none" w:sz="0" w:space="0" w:color="auto"/>
        <w:right w:val="none" w:sz="0" w:space="0" w:color="auto"/>
      </w:divBdr>
    </w:div>
    <w:div w:id="727612344">
      <w:bodyDiv w:val="1"/>
      <w:marLeft w:val="0"/>
      <w:marRight w:val="0"/>
      <w:marTop w:val="0"/>
      <w:marBottom w:val="0"/>
      <w:divBdr>
        <w:top w:val="none" w:sz="0" w:space="0" w:color="auto"/>
        <w:left w:val="none" w:sz="0" w:space="0" w:color="auto"/>
        <w:bottom w:val="none" w:sz="0" w:space="0" w:color="auto"/>
        <w:right w:val="none" w:sz="0" w:space="0" w:color="auto"/>
      </w:divBdr>
    </w:div>
    <w:div w:id="867064432">
      <w:bodyDiv w:val="1"/>
      <w:marLeft w:val="0"/>
      <w:marRight w:val="0"/>
      <w:marTop w:val="0"/>
      <w:marBottom w:val="0"/>
      <w:divBdr>
        <w:top w:val="none" w:sz="0" w:space="0" w:color="auto"/>
        <w:left w:val="none" w:sz="0" w:space="0" w:color="auto"/>
        <w:bottom w:val="none" w:sz="0" w:space="0" w:color="auto"/>
        <w:right w:val="none" w:sz="0" w:space="0" w:color="auto"/>
      </w:divBdr>
    </w:div>
    <w:div w:id="1012300644">
      <w:bodyDiv w:val="1"/>
      <w:marLeft w:val="0"/>
      <w:marRight w:val="0"/>
      <w:marTop w:val="0"/>
      <w:marBottom w:val="0"/>
      <w:divBdr>
        <w:top w:val="none" w:sz="0" w:space="0" w:color="auto"/>
        <w:left w:val="none" w:sz="0" w:space="0" w:color="auto"/>
        <w:bottom w:val="none" w:sz="0" w:space="0" w:color="auto"/>
        <w:right w:val="none" w:sz="0" w:space="0" w:color="auto"/>
      </w:divBdr>
    </w:div>
    <w:div w:id="1073743117">
      <w:bodyDiv w:val="1"/>
      <w:marLeft w:val="0"/>
      <w:marRight w:val="0"/>
      <w:marTop w:val="0"/>
      <w:marBottom w:val="0"/>
      <w:divBdr>
        <w:top w:val="none" w:sz="0" w:space="0" w:color="auto"/>
        <w:left w:val="none" w:sz="0" w:space="0" w:color="auto"/>
        <w:bottom w:val="none" w:sz="0" w:space="0" w:color="auto"/>
        <w:right w:val="none" w:sz="0" w:space="0" w:color="auto"/>
      </w:divBdr>
    </w:div>
    <w:div w:id="1187593933">
      <w:bodyDiv w:val="1"/>
      <w:marLeft w:val="0"/>
      <w:marRight w:val="0"/>
      <w:marTop w:val="0"/>
      <w:marBottom w:val="0"/>
      <w:divBdr>
        <w:top w:val="none" w:sz="0" w:space="0" w:color="auto"/>
        <w:left w:val="none" w:sz="0" w:space="0" w:color="auto"/>
        <w:bottom w:val="none" w:sz="0" w:space="0" w:color="auto"/>
        <w:right w:val="none" w:sz="0" w:space="0" w:color="auto"/>
      </w:divBdr>
    </w:div>
    <w:div w:id="1239444439">
      <w:bodyDiv w:val="1"/>
      <w:marLeft w:val="0"/>
      <w:marRight w:val="0"/>
      <w:marTop w:val="0"/>
      <w:marBottom w:val="0"/>
      <w:divBdr>
        <w:top w:val="none" w:sz="0" w:space="0" w:color="auto"/>
        <w:left w:val="none" w:sz="0" w:space="0" w:color="auto"/>
        <w:bottom w:val="none" w:sz="0" w:space="0" w:color="auto"/>
        <w:right w:val="none" w:sz="0" w:space="0" w:color="auto"/>
      </w:divBdr>
    </w:div>
    <w:div w:id="1349987087">
      <w:bodyDiv w:val="1"/>
      <w:marLeft w:val="0"/>
      <w:marRight w:val="0"/>
      <w:marTop w:val="0"/>
      <w:marBottom w:val="0"/>
      <w:divBdr>
        <w:top w:val="none" w:sz="0" w:space="0" w:color="auto"/>
        <w:left w:val="none" w:sz="0" w:space="0" w:color="auto"/>
        <w:bottom w:val="none" w:sz="0" w:space="0" w:color="auto"/>
        <w:right w:val="none" w:sz="0" w:space="0" w:color="auto"/>
      </w:divBdr>
    </w:div>
    <w:div w:id="1364670867">
      <w:bodyDiv w:val="1"/>
      <w:marLeft w:val="0"/>
      <w:marRight w:val="0"/>
      <w:marTop w:val="0"/>
      <w:marBottom w:val="0"/>
      <w:divBdr>
        <w:top w:val="none" w:sz="0" w:space="0" w:color="auto"/>
        <w:left w:val="none" w:sz="0" w:space="0" w:color="auto"/>
        <w:bottom w:val="none" w:sz="0" w:space="0" w:color="auto"/>
        <w:right w:val="none" w:sz="0" w:space="0" w:color="auto"/>
      </w:divBdr>
    </w:div>
    <w:div w:id="1400135942">
      <w:bodyDiv w:val="1"/>
      <w:marLeft w:val="0"/>
      <w:marRight w:val="0"/>
      <w:marTop w:val="0"/>
      <w:marBottom w:val="0"/>
      <w:divBdr>
        <w:top w:val="none" w:sz="0" w:space="0" w:color="auto"/>
        <w:left w:val="none" w:sz="0" w:space="0" w:color="auto"/>
        <w:bottom w:val="none" w:sz="0" w:space="0" w:color="auto"/>
        <w:right w:val="none" w:sz="0" w:space="0" w:color="auto"/>
      </w:divBdr>
    </w:div>
    <w:div w:id="1615869823">
      <w:bodyDiv w:val="1"/>
      <w:marLeft w:val="0"/>
      <w:marRight w:val="0"/>
      <w:marTop w:val="0"/>
      <w:marBottom w:val="0"/>
      <w:divBdr>
        <w:top w:val="none" w:sz="0" w:space="0" w:color="auto"/>
        <w:left w:val="none" w:sz="0" w:space="0" w:color="auto"/>
        <w:bottom w:val="none" w:sz="0" w:space="0" w:color="auto"/>
        <w:right w:val="none" w:sz="0" w:space="0" w:color="auto"/>
      </w:divBdr>
    </w:div>
    <w:div w:id="1669333147">
      <w:bodyDiv w:val="1"/>
      <w:marLeft w:val="0"/>
      <w:marRight w:val="0"/>
      <w:marTop w:val="0"/>
      <w:marBottom w:val="0"/>
      <w:divBdr>
        <w:top w:val="none" w:sz="0" w:space="0" w:color="auto"/>
        <w:left w:val="none" w:sz="0" w:space="0" w:color="auto"/>
        <w:bottom w:val="none" w:sz="0" w:space="0" w:color="auto"/>
        <w:right w:val="none" w:sz="0" w:space="0" w:color="auto"/>
      </w:divBdr>
    </w:div>
    <w:div w:id="1966891318">
      <w:bodyDiv w:val="1"/>
      <w:marLeft w:val="0"/>
      <w:marRight w:val="0"/>
      <w:marTop w:val="0"/>
      <w:marBottom w:val="0"/>
      <w:divBdr>
        <w:top w:val="none" w:sz="0" w:space="0" w:color="auto"/>
        <w:left w:val="none" w:sz="0" w:space="0" w:color="auto"/>
        <w:bottom w:val="none" w:sz="0" w:space="0" w:color="auto"/>
        <w:right w:val="none" w:sz="0" w:space="0" w:color="auto"/>
      </w:divBdr>
    </w:div>
    <w:div w:id="210672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takialtr@modares.ac.ir"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1DBA5B2-93EC-4194-95B0-A36BC7C0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4133</Words>
  <Characters>23564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Saeghe</dc:creator>
  <cp:keywords/>
  <dc:description/>
  <cp:lastModifiedBy>Windows User</cp:lastModifiedBy>
  <cp:revision>8</cp:revision>
  <dcterms:created xsi:type="dcterms:W3CDTF">2023-02-27T16:29:00Z</dcterms:created>
  <dcterms:modified xsi:type="dcterms:W3CDTF">2023-02-28T04:45:00Z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064c63d5-c6c8-3c2c-a746-542282de2af2</vt:lpwstr>
  </property>
  <property fmtid="{D5CDD505-2E9C-101B-9397-08002B2CF9AE}" pid="24" name="Mendeley Citation Style_1">
    <vt:lpwstr>http://www.zotero.org/styles/ieee</vt:lpwstr>
  </property>
</Properties>
</file>