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6B2" w:rsidRPr="00F066B2" w:rsidRDefault="00F066B2" w:rsidP="00F066B2">
      <w:pPr>
        <w:bidi/>
        <w:spacing w:after="0" w:line="240" w:lineRule="auto"/>
        <w:ind w:left="567" w:right="567"/>
        <w:rPr>
          <w:rFonts w:ascii="Minion Pro" w:hAnsi="Minion Pro" w:cstheme="majorBidi"/>
          <w:b/>
          <w:bCs/>
          <w:color w:val="FFFFFF" w:themeColor="background1"/>
          <w:sz w:val="18"/>
          <w:szCs w:val="18"/>
          <w:highlight w:val="darkRed"/>
        </w:rPr>
      </w:pPr>
      <w:r w:rsidRPr="00F066B2">
        <w:rPr>
          <w:rFonts w:ascii="Minion Pro" w:hAnsi="Minion Pro" w:cstheme="majorBidi"/>
          <w:b/>
          <w:bCs/>
          <w:color w:val="FFFFFF" w:themeColor="background1"/>
          <w:sz w:val="18"/>
          <w:szCs w:val="18"/>
          <w:highlight w:val="darkRed"/>
        </w:rPr>
        <w:t>SPECIAL ISSUE:</w:t>
      </w:r>
    </w:p>
    <w:p w:rsidR="00CC73F9" w:rsidRPr="00F066B2" w:rsidRDefault="00F066B2" w:rsidP="00F066B2">
      <w:pPr>
        <w:bidi/>
        <w:spacing w:after="0" w:line="240" w:lineRule="auto"/>
        <w:ind w:left="567" w:right="567"/>
        <w:rPr>
          <w:rFonts w:ascii="Minion Pro" w:hAnsi="Minion Pro" w:cstheme="majorBidi"/>
          <w:b/>
          <w:bCs/>
          <w:color w:val="FFFFFF" w:themeColor="background1"/>
          <w:sz w:val="18"/>
          <w:szCs w:val="18"/>
          <w:rtl/>
          <w:lang w:bidi="fa-IR"/>
        </w:rPr>
      </w:pPr>
      <w:r w:rsidRPr="00F066B2">
        <w:rPr>
          <w:rFonts w:ascii="Minion Pro" w:hAnsi="Minion Pro" w:cstheme="majorBidi"/>
          <w:b/>
          <w:bCs/>
          <w:color w:val="FFFFFF" w:themeColor="background1"/>
          <w:sz w:val="18"/>
          <w:szCs w:val="18"/>
          <w:highlight w:val="darkRed"/>
        </w:rPr>
        <w:t>Teaching English as a Foreign Language</w:t>
      </w:r>
    </w:p>
    <w:p w:rsidR="00CC73F9" w:rsidRDefault="00CC73F9" w:rsidP="00CC73F9">
      <w:pPr>
        <w:spacing w:after="0" w:line="240" w:lineRule="auto"/>
        <w:ind w:left="567" w:right="567"/>
        <w:jc w:val="center"/>
        <w:rPr>
          <w:rFonts w:ascii="Minion Pro" w:hAnsi="Minion Pro" w:cstheme="majorBidi"/>
          <w:b/>
          <w:bCs/>
          <w:sz w:val="32"/>
          <w:szCs w:val="32"/>
        </w:rPr>
      </w:pPr>
    </w:p>
    <w:p w:rsidR="00CC73F9" w:rsidRPr="00351361" w:rsidRDefault="009701F7" w:rsidP="00CC73F9">
      <w:pPr>
        <w:spacing w:after="0" w:line="240" w:lineRule="auto"/>
        <w:ind w:left="567" w:right="567"/>
        <w:jc w:val="center"/>
        <w:rPr>
          <w:rFonts w:ascii="Minion Pro" w:hAnsi="Minion Pro" w:cstheme="majorBidi"/>
          <w:b/>
          <w:bCs/>
          <w:sz w:val="32"/>
          <w:szCs w:val="32"/>
        </w:rPr>
      </w:pPr>
      <w:r>
        <w:rPr>
          <w:rFonts w:ascii="Minion Pro" w:hAnsi="Minion Pro" w:cstheme="majorBidi"/>
          <w:b/>
          <w:bCs/>
          <w:sz w:val="32"/>
          <w:szCs w:val="32"/>
        </w:rPr>
        <w:t xml:space="preserve">Teachers’ Attitudes </w:t>
      </w:r>
      <w:r w:rsidR="005A05E0">
        <w:rPr>
          <w:rFonts w:ascii="Minion Pro" w:hAnsi="Minion Pro" w:cstheme="majorBidi"/>
          <w:b/>
          <w:bCs/>
          <w:sz w:val="32"/>
          <w:szCs w:val="32"/>
        </w:rPr>
        <w:t>towards</w:t>
      </w:r>
      <w:r w:rsidR="00CC73F9" w:rsidRPr="00351361">
        <w:rPr>
          <w:rFonts w:ascii="Minion Pro" w:hAnsi="Minion Pro" w:cstheme="majorBidi"/>
          <w:b/>
          <w:bCs/>
          <w:sz w:val="32"/>
          <w:szCs w:val="32"/>
        </w:rPr>
        <w:t xml:space="preserve"> the Use of MALL Instruction in Iranian EFL Context</w:t>
      </w:r>
    </w:p>
    <w:p w:rsidR="00CC73F9" w:rsidRPr="00A25740" w:rsidRDefault="00CC73F9" w:rsidP="00CC73F9">
      <w:pPr>
        <w:spacing w:after="0" w:line="240" w:lineRule="auto"/>
        <w:ind w:left="567" w:right="567"/>
        <w:jc w:val="center"/>
        <w:rPr>
          <w:rFonts w:ascii="Minion Pro" w:hAnsi="Minion Pro" w:cstheme="majorBidi"/>
          <w:sz w:val="24"/>
          <w:szCs w:val="24"/>
        </w:rPr>
      </w:pPr>
    </w:p>
    <w:p w:rsidR="00CC73F9" w:rsidRDefault="00CC73F9" w:rsidP="00CC73F9">
      <w:pPr>
        <w:spacing w:after="0" w:line="240" w:lineRule="auto"/>
        <w:ind w:left="567" w:right="567"/>
        <w:jc w:val="center"/>
        <w:rPr>
          <w:rFonts w:ascii="Minion Pro" w:hAnsi="Minion Pro" w:cstheme="majorBidi"/>
          <w:b/>
          <w:bCs/>
          <w:sz w:val="24"/>
          <w:szCs w:val="24"/>
        </w:rPr>
      </w:pPr>
      <w:proofErr w:type="spellStart"/>
      <w:r w:rsidRPr="00351361">
        <w:rPr>
          <w:rFonts w:ascii="Minion Pro" w:hAnsi="Minion Pro" w:cstheme="majorBidi"/>
          <w:b/>
          <w:bCs/>
          <w:sz w:val="24"/>
          <w:szCs w:val="24"/>
        </w:rPr>
        <w:t>Hossein</w:t>
      </w:r>
      <w:proofErr w:type="spellEnd"/>
      <w:r w:rsidRPr="00351361">
        <w:rPr>
          <w:rFonts w:ascii="Minion Pro" w:hAnsi="Minion Pro" w:cstheme="majorBidi"/>
          <w:b/>
          <w:bCs/>
          <w:sz w:val="24"/>
          <w:szCs w:val="24"/>
        </w:rPr>
        <w:t xml:space="preserve"> Bozorgian</w:t>
      </w:r>
      <w:r>
        <w:rPr>
          <w:rFonts w:ascii="Minion Pro" w:hAnsi="Minion Pro" w:cstheme="majorBidi"/>
          <w:b/>
          <w:bCs/>
          <w:sz w:val="24"/>
          <w:szCs w:val="24"/>
          <w:vertAlign w:val="superscript"/>
        </w:rPr>
        <w:t>1</w:t>
      </w:r>
    </w:p>
    <w:p w:rsidR="00CC73F9" w:rsidRPr="00A25740" w:rsidRDefault="00CC73F9" w:rsidP="00CC73F9">
      <w:pPr>
        <w:spacing w:after="0" w:line="240" w:lineRule="auto"/>
        <w:ind w:left="567" w:right="567"/>
        <w:jc w:val="center"/>
        <w:rPr>
          <w:rFonts w:ascii="Minion Pro" w:hAnsi="Minion Pro" w:cstheme="majorBidi"/>
          <w:b/>
          <w:bCs/>
          <w:sz w:val="24"/>
          <w:szCs w:val="24"/>
        </w:rPr>
      </w:pPr>
    </w:p>
    <w:p w:rsidR="00CC73F9" w:rsidRPr="00A25740" w:rsidRDefault="00CC73F9" w:rsidP="00CC73F9">
      <w:pPr>
        <w:spacing w:after="0" w:line="240" w:lineRule="auto"/>
        <w:ind w:left="567" w:right="567"/>
        <w:jc w:val="center"/>
        <w:rPr>
          <w:rFonts w:ascii="Minion Pro" w:hAnsi="Minion Pro" w:cstheme="majorBidi"/>
          <w:sz w:val="24"/>
          <w:szCs w:val="24"/>
        </w:rPr>
      </w:pPr>
    </w:p>
    <w:p w:rsidR="00CC73F9" w:rsidRPr="00A25740" w:rsidRDefault="00CC73F9" w:rsidP="00AB1769">
      <w:pPr>
        <w:autoSpaceDE w:val="0"/>
        <w:autoSpaceDN w:val="0"/>
        <w:adjustRightInd w:val="0"/>
        <w:spacing w:after="0" w:line="240" w:lineRule="auto"/>
        <w:ind w:left="567" w:right="567"/>
        <w:jc w:val="center"/>
        <w:rPr>
          <w:rFonts w:ascii="Minion Pro" w:hAnsi="Minion Pro" w:cstheme="majorBidi"/>
          <w:b/>
          <w:bCs/>
          <w:sz w:val="20"/>
          <w:szCs w:val="20"/>
          <w:lang w:bidi="fa-IR"/>
        </w:rPr>
      </w:pPr>
      <w:r w:rsidRPr="00A25740">
        <w:rPr>
          <w:rFonts w:ascii="Minion Pro" w:hAnsi="Minion Pro" w:cstheme="majorBidi"/>
          <w:b/>
          <w:bCs/>
          <w:sz w:val="20"/>
          <w:szCs w:val="20"/>
          <w:lang w:bidi="fa-IR"/>
        </w:rPr>
        <w:t xml:space="preserve">Received: </w:t>
      </w:r>
      <w:r w:rsidR="00AB1769">
        <w:rPr>
          <w:rFonts w:ascii="Minion Pro" w:hAnsi="Minion Pro" w:cstheme="majorBidi"/>
          <w:b/>
          <w:bCs/>
          <w:sz w:val="20"/>
          <w:szCs w:val="20"/>
          <w:lang w:bidi="fa-IR"/>
        </w:rPr>
        <w:t>2019</w:t>
      </w:r>
      <w:r w:rsidRPr="00A25740">
        <w:rPr>
          <w:rFonts w:ascii="Minion Pro" w:hAnsi="Minion Pro" w:cstheme="majorBidi"/>
          <w:b/>
          <w:bCs/>
          <w:sz w:val="20"/>
          <w:szCs w:val="20"/>
          <w:lang w:bidi="fa-IR"/>
        </w:rPr>
        <w:t>/</w:t>
      </w:r>
      <w:r w:rsidR="00AB1769">
        <w:rPr>
          <w:rFonts w:ascii="Minion Pro" w:hAnsi="Minion Pro" w:cstheme="majorBidi"/>
          <w:b/>
          <w:bCs/>
          <w:sz w:val="20"/>
          <w:szCs w:val="20"/>
          <w:lang w:bidi="fa-IR"/>
        </w:rPr>
        <w:t>1</w:t>
      </w:r>
      <w:r w:rsidRPr="00A25740">
        <w:rPr>
          <w:rFonts w:ascii="Minion Pro" w:hAnsi="Minion Pro" w:cstheme="majorBidi"/>
          <w:b/>
          <w:bCs/>
          <w:sz w:val="20"/>
          <w:szCs w:val="20"/>
          <w:lang w:bidi="fa-IR"/>
        </w:rPr>
        <w:t>/</w:t>
      </w:r>
      <w:r w:rsidR="00AB1769">
        <w:rPr>
          <w:rFonts w:ascii="Minion Pro" w:hAnsi="Minion Pro" w:cstheme="majorBidi"/>
          <w:b/>
          <w:bCs/>
          <w:sz w:val="20"/>
          <w:szCs w:val="20"/>
          <w:lang w:bidi="fa-IR"/>
        </w:rPr>
        <w:t>1</w:t>
      </w:r>
      <w:r w:rsidRPr="00A25740">
        <w:rPr>
          <w:rFonts w:ascii="Minion Pro" w:hAnsi="Minion Pro" w:cstheme="majorBidi"/>
          <w:b/>
          <w:bCs/>
          <w:sz w:val="20"/>
          <w:szCs w:val="20"/>
          <w:lang w:bidi="fa-IR"/>
        </w:rPr>
        <w:t xml:space="preserve"> </w:t>
      </w:r>
      <w:r w:rsidRPr="00A25740">
        <w:rPr>
          <w:rFonts w:ascii="Minion Pro" w:hAnsi="Minion Pro" w:cstheme="majorBidi"/>
          <w:b/>
          <w:bCs/>
          <w:sz w:val="20"/>
          <w:szCs w:val="20"/>
          <w:lang w:bidi="fa-IR"/>
        </w:rPr>
        <w:tab/>
        <w:t xml:space="preserve">Accepted: </w:t>
      </w:r>
      <w:r>
        <w:rPr>
          <w:rFonts w:ascii="Minion Pro" w:hAnsi="Minion Pro" w:cstheme="majorBidi"/>
          <w:b/>
          <w:bCs/>
          <w:sz w:val="20"/>
          <w:szCs w:val="20"/>
          <w:lang w:bidi="fa-IR"/>
        </w:rPr>
        <w:t>2019</w:t>
      </w:r>
      <w:r w:rsidRPr="00A25740">
        <w:rPr>
          <w:rFonts w:ascii="Minion Pro" w:hAnsi="Minion Pro" w:cstheme="majorBidi"/>
          <w:b/>
          <w:bCs/>
          <w:sz w:val="20"/>
          <w:szCs w:val="20"/>
          <w:lang w:bidi="fa-IR"/>
        </w:rPr>
        <w:t>/</w:t>
      </w:r>
      <w:r w:rsidR="009C0C37">
        <w:rPr>
          <w:rFonts w:ascii="Minion Pro" w:hAnsi="Minion Pro" w:cstheme="majorBidi"/>
          <w:b/>
          <w:bCs/>
          <w:sz w:val="20"/>
          <w:szCs w:val="20"/>
          <w:lang w:bidi="fa-IR"/>
        </w:rPr>
        <w:t>6</w:t>
      </w:r>
      <w:r w:rsidRPr="00A25740">
        <w:rPr>
          <w:rFonts w:ascii="Minion Pro" w:hAnsi="Minion Pro" w:cstheme="majorBidi"/>
          <w:b/>
          <w:bCs/>
          <w:sz w:val="20"/>
          <w:szCs w:val="20"/>
          <w:lang w:bidi="fa-IR"/>
        </w:rPr>
        <w:t>/</w:t>
      </w:r>
      <w:r w:rsidR="009C0C37">
        <w:rPr>
          <w:rFonts w:ascii="Minion Pro" w:hAnsi="Minion Pro" w:cstheme="majorBidi"/>
          <w:b/>
          <w:bCs/>
          <w:sz w:val="20"/>
          <w:szCs w:val="20"/>
          <w:lang w:bidi="fa-IR"/>
        </w:rPr>
        <w:t>10</w:t>
      </w:r>
    </w:p>
    <w:p w:rsidR="00CC73F9" w:rsidRPr="00A25740" w:rsidRDefault="00CC73F9" w:rsidP="00CC73F9">
      <w:pPr>
        <w:spacing w:after="0" w:line="240" w:lineRule="auto"/>
        <w:ind w:left="567" w:right="567"/>
        <w:jc w:val="both"/>
        <w:rPr>
          <w:rFonts w:ascii="Minion Pro" w:hAnsi="Minion Pro" w:cstheme="majorBidi"/>
          <w:sz w:val="24"/>
          <w:szCs w:val="24"/>
        </w:rPr>
      </w:pPr>
    </w:p>
    <w:p w:rsidR="00CC73F9" w:rsidRPr="00A25740" w:rsidRDefault="00CC73F9" w:rsidP="00CC73F9">
      <w:pPr>
        <w:spacing w:after="0" w:line="240" w:lineRule="auto"/>
        <w:ind w:left="567" w:right="567"/>
        <w:jc w:val="both"/>
        <w:rPr>
          <w:rFonts w:ascii="Minion Pro" w:hAnsi="Minion Pro" w:cstheme="majorBidi"/>
          <w:b/>
          <w:bCs/>
          <w:sz w:val="24"/>
          <w:szCs w:val="24"/>
        </w:rPr>
      </w:pPr>
      <w:r w:rsidRPr="00A25740">
        <w:rPr>
          <w:rFonts w:ascii="Minion Pro" w:hAnsi="Minion Pro" w:cstheme="majorBidi"/>
          <w:b/>
          <w:bCs/>
          <w:sz w:val="24"/>
          <w:szCs w:val="24"/>
        </w:rPr>
        <w:t>Abstract</w:t>
      </w:r>
    </w:p>
    <w:p w:rsidR="00CC73F9" w:rsidRDefault="00CC73F9" w:rsidP="00CC73F9">
      <w:pPr>
        <w:spacing w:after="0" w:line="240" w:lineRule="auto"/>
        <w:ind w:left="567" w:right="567"/>
        <w:jc w:val="both"/>
        <w:rPr>
          <w:rFonts w:ascii="Minion Pro" w:hAnsi="Minion Pro" w:cstheme="majorBidi"/>
          <w:w w:val="95"/>
          <w:sz w:val="24"/>
          <w:szCs w:val="24"/>
        </w:rPr>
      </w:pPr>
      <w:r w:rsidRPr="00351361">
        <w:rPr>
          <w:rFonts w:ascii="Minion Pro" w:hAnsi="Minion Pro" w:cstheme="majorBidi"/>
          <w:sz w:val="24"/>
          <w:szCs w:val="24"/>
        </w:rPr>
        <w:t xml:space="preserve">This study sets out to explore English as foreign language (EFL) and Iranian teachers' attitudes </w:t>
      </w:r>
      <w:r w:rsidRPr="00351361">
        <w:rPr>
          <w:rFonts w:ascii="Minion Pro" w:hAnsi="Minion Pro" w:cstheme="majorBidi"/>
          <w:sz w:val="24"/>
          <w:szCs w:val="24"/>
          <w:cs/>
        </w:rPr>
        <w:t>‎</w:t>
      </w:r>
      <w:r w:rsidRPr="00351361">
        <w:rPr>
          <w:rFonts w:ascii="Minion Pro" w:hAnsi="Minion Pro" w:cstheme="majorBidi"/>
          <w:sz w:val="24"/>
          <w:szCs w:val="24"/>
        </w:rPr>
        <w:t xml:space="preserve">towards the implementation of MALL instruction. For that matter, a mixed-methods design, </w:t>
      </w:r>
      <w:r w:rsidRPr="00351361">
        <w:rPr>
          <w:rFonts w:ascii="Minion Pro" w:hAnsi="Minion Pro" w:cstheme="majorBidi"/>
          <w:sz w:val="24"/>
          <w:szCs w:val="24"/>
          <w:cs/>
        </w:rPr>
        <w:t>‎</w:t>
      </w:r>
      <w:r w:rsidRPr="00351361">
        <w:rPr>
          <w:rFonts w:ascii="Minion Pro" w:hAnsi="Minion Pro" w:cstheme="majorBidi"/>
          <w:sz w:val="24"/>
          <w:szCs w:val="24"/>
        </w:rPr>
        <w:t xml:space="preserve">including questionnaires, structured interviews and observation were employed. A total of 87 </w:t>
      </w:r>
      <w:r w:rsidRPr="00351361">
        <w:rPr>
          <w:rFonts w:ascii="Minion Pro" w:hAnsi="Minion Pro" w:cstheme="majorBidi"/>
          <w:sz w:val="24"/>
          <w:szCs w:val="24"/>
          <w:cs/>
        </w:rPr>
        <w:t>‎</w:t>
      </w:r>
      <w:r w:rsidRPr="00351361">
        <w:rPr>
          <w:rFonts w:ascii="Minion Pro" w:hAnsi="Minion Pro" w:cstheme="majorBidi"/>
          <w:sz w:val="24"/>
          <w:szCs w:val="24"/>
        </w:rPr>
        <w:t xml:space="preserve">EFL teachers participated in the questionnaire, which was the quantitative phase of the study. </w:t>
      </w:r>
      <w:r w:rsidRPr="00351361">
        <w:rPr>
          <w:rFonts w:ascii="Minion Pro" w:hAnsi="Minion Pro" w:cstheme="majorBidi"/>
          <w:sz w:val="24"/>
          <w:szCs w:val="24"/>
          <w:cs/>
        </w:rPr>
        <w:t>‎</w:t>
      </w:r>
      <w:r w:rsidRPr="00351361">
        <w:rPr>
          <w:rFonts w:ascii="Minion Pro" w:hAnsi="Minion Pro" w:cstheme="majorBidi"/>
          <w:sz w:val="24"/>
          <w:szCs w:val="24"/>
        </w:rPr>
        <w:t>In addition, 10 EFL teachers were interviewed and their classes were observ</w:t>
      </w:r>
      <w:bookmarkStart w:id="0" w:name="_GoBack"/>
      <w:bookmarkEnd w:id="0"/>
      <w:r w:rsidRPr="00351361">
        <w:rPr>
          <w:rFonts w:ascii="Minion Pro" w:hAnsi="Minion Pro" w:cstheme="majorBidi"/>
          <w:sz w:val="24"/>
          <w:szCs w:val="24"/>
        </w:rPr>
        <w:t xml:space="preserve">ed for the </w:t>
      </w:r>
      <w:r w:rsidRPr="00351361">
        <w:rPr>
          <w:rFonts w:ascii="Minion Pro" w:hAnsi="Minion Pro" w:cstheme="majorBidi"/>
          <w:sz w:val="24"/>
          <w:szCs w:val="24"/>
          <w:cs/>
        </w:rPr>
        <w:t>‎</w:t>
      </w:r>
      <w:r w:rsidRPr="00351361">
        <w:rPr>
          <w:rFonts w:ascii="Minion Pro" w:hAnsi="Minion Pro" w:cstheme="majorBidi"/>
          <w:sz w:val="24"/>
          <w:szCs w:val="24"/>
        </w:rPr>
        <w:t xml:space="preserve">qualitative phase of the study. The participant EFL teachers have been teaching at a number </w:t>
      </w:r>
      <w:proofErr w:type="gramStart"/>
      <w:r w:rsidRPr="00351361">
        <w:rPr>
          <w:rFonts w:ascii="Minion Pro" w:hAnsi="Minion Pro" w:cstheme="majorBidi"/>
          <w:sz w:val="24"/>
          <w:szCs w:val="24"/>
        </w:rPr>
        <w:t>of</w:t>
      </w:r>
      <w:proofErr w:type="gramEnd"/>
      <w:r w:rsidRPr="00351361">
        <w:rPr>
          <w:rFonts w:ascii="Minion Pro" w:hAnsi="Minion Pro" w:cstheme="majorBidi"/>
          <w:sz w:val="24"/>
          <w:szCs w:val="24"/>
        </w:rPr>
        <w:t xml:space="preserve"> </w:t>
      </w:r>
      <w:r w:rsidRPr="00351361">
        <w:rPr>
          <w:rFonts w:ascii="Minion Pro" w:hAnsi="Minion Pro" w:cstheme="majorBidi"/>
          <w:sz w:val="24"/>
          <w:szCs w:val="24"/>
          <w:cs/>
        </w:rPr>
        <w:t>‎</w:t>
      </w:r>
      <w:r w:rsidRPr="00351361">
        <w:rPr>
          <w:rFonts w:ascii="Minion Pro" w:hAnsi="Minion Pro" w:cstheme="majorBidi"/>
          <w:sz w:val="24"/>
          <w:szCs w:val="24"/>
        </w:rPr>
        <w:t xml:space="preserve">universities and language-teaching institutions in </w:t>
      </w:r>
      <w:proofErr w:type="spellStart"/>
      <w:r w:rsidRPr="00351361">
        <w:rPr>
          <w:rFonts w:ascii="Minion Pro" w:hAnsi="Minion Pro" w:cstheme="majorBidi"/>
          <w:sz w:val="24"/>
          <w:szCs w:val="24"/>
        </w:rPr>
        <w:t>Mazandaran</w:t>
      </w:r>
      <w:proofErr w:type="spellEnd"/>
      <w:r w:rsidRPr="00351361">
        <w:rPr>
          <w:rFonts w:ascii="Minion Pro" w:hAnsi="Minion Pro" w:cstheme="majorBidi"/>
          <w:sz w:val="24"/>
          <w:szCs w:val="24"/>
        </w:rPr>
        <w:t xml:space="preserve">. One-sample t-test was used to </w:t>
      </w:r>
      <w:r w:rsidRPr="00351361">
        <w:rPr>
          <w:rFonts w:ascii="Minion Pro" w:hAnsi="Minion Pro" w:cstheme="majorBidi"/>
          <w:sz w:val="24"/>
          <w:szCs w:val="24"/>
          <w:cs/>
        </w:rPr>
        <w:t>‎</w:t>
      </w:r>
      <w:r w:rsidRPr="00351361">
        <w:rPr>
          <w:rFonts w:ascii="Minion Pro" w:hAnsi="Minion Pro" w:cstheme="majorBidi"/>
          <w:sz w:val="24"/>
          <w:szCs w:val="24"/>
        </w:rPr>
        <w:t xml:space="preserve">analyze the questionnaire data and the results suggested that the Iranian EFL teachers adopted </w:t>
      </w:r>
      <w:r w:rsidRPr="00351361">
        <w:rPr>
          <w:rFonts w:ascii="Minion Pro" w:hAnsi="Minion Pro" w:cstheme="majorBidi"/>
          <w:sz w:val="24"/>
          <w:szCs w:val="24"/>
          <w:cs/>
        </w:rPr>
        <w:t>‎</w:t>
      </w:r>
      <w:r w:rsidRPr="00351361">
        <w:rPr>
          <w:rFonts w:ascii="Minion Pro" w:hAnsi="Minion Pro" w:cstheme="majorBidi"/>
          <w:sz w:val="24"/>
          <w:szCs w:val="24"/>
        </w:rPr>
        <w:t xml:space="preserve">moderately positive attitudes towards the implementation of MALL instruction, but the </w:t>
      </w:r>
      <w:r w:rsidRPr="00351361">
        <w:rPr>
          <w:rFonts w:ascii="Minion Pro" w:hAnsi="Minion Pro" w:cstheme="majorBidi"/>
          <w:sz w:val="24"/>
          <w:szCs w:val="24"/>
          <w:cs/>
        </w:rPr>
        <w:t>‎</w:t>
      </w:r>
      <w:r w:rsidRPr="00351361">
        <w:rPr>
          <w:rFonts w:ascii="Minion Pro" w:hAnsi="Minion Pro" w:cstheme="majorBidi"/>
          <w:sz w:val="24"/>
          <w:szCs w:val="24"/>
        </w:rPr>
        <w:t xml:space="preserve">observation data indicated that most teachers preferred traditional ways of teaching English in </w:t>
      </w:r>
      <w:r w:rsidRPr="00351361">
        <w:rPr>
          <w:rFonts w:ascii="Minion Pro" w:hAnsi="Minion Pro" w:cstheme="majorBidi"/>
          <w:sz w:val="24"/>
          <w:szCs w:val="24"/>
          <w:cs/>
        </w:rPr>
        <w:t>‎</w:t>
      </w:r>
      <w:r w:rsidRPr="00351361">
        <w:rPr>
          <w:rFonts w:ascii="Minion Pro" w:hAnsi="Minion Pro" w:cstheme="majorBidi"/>
          <w:sz w:val="24"/>
          <w:szCs w:val="24"/>
        </w:rPr>
        <w:t xml:space="preserve">the EFL context. At the same time, the interview data revealed that the implementation of </w:t>
      </w:r>
      <w:r w:rsidRPr="00351361">
        <w:rPr>
          <w:rFonts w:ascii="Minion Pro" w:hAnsi="Minion Pro" w:cstheme="majorBidi"/>
          <w:sz w:val="24"/>
          <w:szCs w:val="24"/>
          <w:cs/>
        </w:rPr>
        <w:t>‎</w:t>
      </w:r>
      <w:r w:rsidRPr="00351361">
        <w:rPr>
          <w:rFonts w:ascii="Minion Pro" w:hAnsi="Minion Pro" w:cstheme="majorBidi"/>
          <w:sz w:val="24"/>
          <w:szCs w:val="24"/>
        </w:rPr>
        <w:t xml:space="preserve">MALL instruction in Iran is challenging due to a number of perceived barriers and obstacles. </w:t>
      </w:r>
      <w:r w:rsidRPr="00351361">
        <w:rPr>
          <w:rFonts w:ascii="Minion Pro" w:hAnsi="Minion Pro" w:cstheme="majorBidi"/>
          <w:sz w:val="24"/>
          <w:szCs w:val="24"/>
          <w:cs/>
        </w:rPr>
        <w:t>‎</w:t>
      </w:r>
      <w:r w:rsidRPr="00351361">
        <w:rPr>
          <w:rFonts w:ascii="Minion Pro" w:hAnsi="Minion Pro" w:cstheme="majorBidi"/>
          <w:sz w:val="24"/>
          <w:szCs w:val="24"/>
        </w:rPr>
        <w:t xml:space="preserve">The most considerable perceived challenges to the implementation of MALL instruction </w:t>
      </w:r>
      <w:r w:rsidRPr="00351361">
        <w:rPr>
          <w:rFonts w:ascii="Minion Pro" w:hAnsi="Minion Pro" w:cstheme="majorBidi"/>
          <w:sz w:val="24"/>
          <w:szCs w:val="24"/>
          <w:cs/>
        </w:rPr>
        <w:t>‎</w:t>
      </w:r>
      <w:r w:rsidRPr="00351361">
        <w:rPr>
          <w:rFonts w:ascii="Minion Pro" w:hAnsi="Minion Pro" w:cstheme="majorBidi"/>
          <w:sz w:val="24"/>
          <w:szCs w:val="24"/>
        </w:rPr>
        <w:t xml:space="preserve">comprise lack of online facilities and resources, lack of interaction in online instruction, and </w:t>
      </w:r>
      <w:r w:rsidRPr="00351361">
        <w:rPr>
          <w:rFonts w:ascii="Minion Pro" w:hAnsi="Minion Pro" w:cstheme="majorBidi"/>
          <w:sz w:val="24"/>
          <w:szCs w:val="24"/>
          <w:cs/>
        </w:rPr>
        <w:t>‎</w:t>
      </w:r>
      <w:r w:rsidRPr="00351361">
        <w:rPr>
          <w:rFonts w:ascii="Minion Pro" w:hAnsi="Minion Pro" w:cstheme="majorBidi"/>
          <w:sz w:val="24"/>
          <w:szCs w:val="24"/>
        </w:rPr>
        <w:t xml:space="preserve">teachers’ limited knowledge of online instruction. The findings provide crucial insights into </w:t>
      </w:r>
      <w:r w:rsidRPr="00351361">
        <w:rPr>
          <w:rFonts w:ascii="Minion Pro" w:hAnsi="Minion Pro" w:cstheme="majorBidi"/>
          <w:sz w:val="24"/>
          <w:szCs w:val="24"/>
          <w:cs/>
        </w:rPr>
        <w:t>‎</w:t>
      </w:r>
      <w:r w:rsidRPr="00351361">
        <w:rPr>
          <w:rFonts w:ascii="Minion Pro" w:hAnsi="Minion Pro" w:cstheme="majorBidi"/>
          <w:sz w:val="24"/>
          <w:szCs w:val="24"/>
        </w:rPr>
        <w:t xml:space="preserve">teachers’ attitudes towards integrating MALL into their EFL classroom instruction in Iran. </w:t>
      </w:r>
      <w:r w:rsidRPr="00351361">
        <w:rPr>
          <w:rFonts w:ascii="Minion Pro" w:hAnsi="Minion Pro" w:cstheme="majorBidi"/>
          <w:sz w:val="24"/>
          <w:szCs w:val="24"/>
          <w:cs/>
        </w:rPr>
        <w:t>‎</w:t>
      </w:r>
    </w:p>
    <w:p w:rsidR="00CC73F9" w:rsidRDefault="00CC73F9" w:rsidP="00CC73F9">
      <w:pPr>
        <w:spacing w:after="0" w:line="240" w:lineRule="auto"/>
        <w:ind w:left="567" w:right="567"/>
        <w:jc w:val="both"/>
        <w:rPr>
          <w:rFonts w:ascii="Minion Pro" w:hAnsi="Minion Pro" w:cstheme="majorBidi"/>
          <w:w w:val="95"/>
          <w:sz w:val="24"/>
          <w:szCs w:val="24"/>
        </w:rPr>
      </w:pPr>
    </w:p>
    <w:p w:rsidR="00CC73F9" w:rsidRDefault="00CC73F9" w:rsidP="00CC73F9">
      <w:pPr>
        <w:spacing w:after="0" w:line="240" w:lineRule="auto"/>
        <w:ind w:left="567" w:right="567"/>
        <w:jc w:val="both"/>
        <w:rPr>
          <w:rFonts w:ascii="Minion Pro" w:hAnsi="Minion Pro" w:cstheme="majorBidi"/>
          <w:sz w:val="24"/>
          <w:szCs w:val="24"/>
        </w:rPr>
      </w:pPr>
      <w:r w:rsidRPr="00A25740">
        <w:rPr>
          <w:rFonts w:ascii="Minion Pro" w:hAnsi="Minion Pro" w:cstheme="majorBidi"/>
          <w:b/>
          <w:bCs/>
          <w:sz w:val="24"/>
          <w:szCs w:val="24"/>
        </w:rPr>
        <w:t>Keywords</w:t>
      </w:r>
      <w:r w:rsidRPr="00A25740">
        <w:rPr>
          <w:rFonts w:ascii="Minion Pro" w:hAnsi="Minion Pro" w:cstheme="majorBidi"/>
          <w:sz w:val="24"/>
          <w:szCs w:val="24"/>
        </w:rPr>
        <w:t xml:space="preserve">: </w:t>
      </w:r>
      <w:r w:rsidRPr="00351361">
        <w:rPr>
          <w:rFonts w:ascii="Minion Pro" w:hAnsi="Minion Pro" w:cstheme="majorBidi"/>
          <w:sz w:val="24"/>
          <w:szCs w:val="24"/>
        </w:rPr>
        <w:t>EFL teachers, Attitude, Mobile learning, TAM</w:t>
      </w:r>
      <w:r w:rsidRPr="00351361">
        <w:rPr>
          <w:rFonts w:ascii="Minion Pro" w:hAnsi="Minion Pro" w:cstheme="majorBidi"/>
          <w:sz w:val="24"/>
          <w:szCs w:val="24"/>
          <w:cs/>
        </w:rPr>
        <w:t>‎</w:t>
      </w:r>
      <w:r w:rsidRPr="001F0524">
        <w:rPr>
          <w:rFonts w:ascii="Minion Pro" w:hAnsi="Minion Pro" w:cstheme="majorBidi"/>
          <w:sz w:val="24"/>
          <w:szCs w:val="24"/>
        </w:rPr>
        <w:t>.</w:t>
      </w:r>
    </w:p>
    <w:p w:rsidR="00CC73F9" w:rsidRDefault="00CC73F9" w:rsidP="00CC73F9">
      <w:pPr>
        <w:spacing w:after="0" w:line="240" w:lineRule="auto"/>
        <w:jc w:val="both"/>
        <w:rPr>
          <w:rFonts w:ascii="Minion Pro" w:hAnsi="Minion Pro" w:cs="Times New Roman"/>
          <w:b/>
          <w:bCs/>
          <w:sz w:val="24"/>
          <w:szCs w:val="24"/>
          <w:rtl/>
        </w:rPr>
      </w:pPr>
    </w:p>
    <w:p w:rsidR="00694E46" w:rsidRDefault="00694E46" w:rsidP="00CC73F9">
      <w:pPr>
        <w:spacing w:after="0" w:line="240" w:lineRule="auto"/>
        <w:jc w:val="both"/>
        <w:rPr>
          <w:rFonts w:ascii="Minion Pro" w:hAnsi="Minion Pro" w:cs="Times New Roman"/>
          <w:b/>
          <w:bCs/>
          <w:sz w:val="24"/>
          <w:szCs w:val="24"/>
          <w:rtl/>
        </w:rPr>
      </w:pPr>
    </w:p>
    <w:p w:rsidR="00694E46" w:rsidRDefault="00694E46" w:rsidP="00CC73F9">
      <w:pPr>
        <w:spacing w:after="0" w:line="240" w:lineRule="auto"/>
        <w:jc w:val="both"/>
        <w:rPr>
          <w:rFonts w:ascii="Minion Pro" w:hAnsi="Minion Pro" w:cs="Times New Roman"/>
          <w:b/>
          <w:bCs/>
          <w:sz w:val="24"/>
          <w:szCs w:val="24"/>
          <w:rtl/>
        </w:rPr>
      </w:pPr>
    </w:p>
    <w:p w:rsidR="00694E46" w:rsidRDefault="00694E46" w:rsidP="00CC73F9">
      <w:pPr>
        <w:spacing w:after="0" w:line="240" w:lineRule="auto"/>
        <w:jc w:val="both"/>
        <w:rPr>
          <w:rFonts w:ascii="Minion Pro" w:hAnsi="Minion Pro" w:cs="Times New Roman"/>
          <w:b/>
          <w:bCs/>
          <w:sz w:val="24"/>
          <w:szCs w:val="24"/>
          <w:rtl/>
        </w:rPr>
      </w:pPr>
    </w:p>
    <w:p w:rsidR="00694E46" w:rsidRDefault="00694E46" w:rsidP="00CC73F9">
      <w:pPr>
        <w:spacing w:after="0" w:line="240" w:lineRule="auto"/>
        <w:jc w:val="both"/>
        <w:rPr>
          <w:rFonts w:ascii="Minion Pro" w:hAnsi="Minion Pro" w:cs="Times New Roman"/>
          <w:b/>
          <w:bCs/>
          <w:sz w:val="24"/>
          <w:szCs w:val="24"/>
          <w:rtl/>
        </w:rPr>
      </w:pPr>
    </w:p>
    <w:p w:rsidR="00694E46" w:rsidRDefault="00694E46" w:rsidP="00CC73F9">
      <w:pPr>
        <w:spacing w:after="0" w:line="240" w:lineRule="auto"/>
        <w:jc w:val="both"/>
        <w:rPr>
          <w:rFonts w:ascii="Minion Pro" w:hAnsi="Minion Pro" w:cs="Times New Roman"/>
          <w:b/>
          <w:bCs/>
          <w:sz w:val="24"/>
          <w:szCs w:val="24"/>
        </w:rPr>
      </w:pPr>
    </w:p>
    <w:p w:rsidR="009701F7" w:rsidRDefault="009701F7" w:rsidP="00CC73F9">
      <w:pPr>
        <w:spacing w:after="0" w:line="240" w:lineRule="auto"/>
        <w:jc w:val="both"/>
        <w:rPr>
          <w:rFonts w:ascii="Minion Pro" w:hAnsi="Minion Pro" w:cs="Times New Roman"/>
          <w:b/>
          <w:bCs/>
          <w:sz w:val="24"/>
          <w:szCs w:val="24"/>
        </w:rPr>
      </w:pPr>
    </w:p>
    <w:p w:rsidR="009701F7" w:rsidRDefault="009701F7" w:rsidP="00CC73F9">
      <w:pPr>
        <w:spacing w:after="0" w:line="240" w:lineRule="auto"/>
        <w:jc w:val="both"/>
        <w:rPr>
          <w:rFonts w:ascii="Minion Pro" w:hAnsi="Minion Pro" w:cs="Times New Roman"/>
          <w:b/>
          <w:bCs/>
          <w:sz w:val="24"/>
          <w:szCs w:val="24"/>
          <w:rtl/>
        </w:rPr>
      </w:pPr>
    </w:p>
    <w:p w:rsidR="00694E46" w:rsidRPr="00694E46" w:rsidRDefault="00694E46" w:rsidP="00694E46">
      <w:pPr>
        <w:spacing w:after="0" w:line="240" w:lineRule="auto"/>
        <w:ind w:left="567" w:right="567"/>
        <w:jc w:val="both"/>
        <w:rPr>
          <w:rFonts w:ascii="Minion Pro" w:hAnsi="Minion Pro" w:cstheme="majorBidi"/>
          <w:b/>
          <w:bCs/>
          <w:sz w:val="24"/>
          <w:szCs w:val="24"/>
        </w:rPr>
      </w:pPr>
      <w:r w:rsidRPr="00694E46">
        <w:rPr>
          <w:rFonts w:ascii="Minion Pro" w:hAnsi="Minion Pro" w:cstheme="majorBidi"/>
          <w:b/>
          <w:bCs/>
          <w:sz w:val="24"/>
          <w:szCs w:val="24"/>
        </w:rPr>
        <w:t>______________________________________________________________</w:t>
      </w:r>
    </w:p>
    <w:p w:rsidR="00694E46" w:rsidRPr="00694E46" w:rsidRDefault="00694E46" w:rsidP="009C0C37">
      <w:pPr>
        <w:autoSpaceDE w:val="0"/>
        <w:autoSpaceDN w:val="0"/>
        <w:adjustRightInd w:val="0"/>
        <w:spacing w:after="0" w:line="240" w:lineRule="auto"/>
        <w:ind w:left="567" w:right="567"/>
        <w:jc w:val="both"/>
        <w:rPr>
          <w:rFonts w:ascii="Minion Pro" w:hAnsi="Minion Pro" w:cstheme="majorBidi"/>
          <w:sz w:val="20"/>
          <w:szCs w:val="20"/>
        </w:rPr>
      </w:pPr>
      <w:r w:rsidRPr="00694E46">
        <w:rPr>
          <w:rFonts w:ascii="Minion Pro" w:hAnsi="Minion Pro" w:cstheme="majorBidi"/>
          <w:sz w:val="20"/>
          <w:szCs w:val="20"/>
          <w:vertAlign w:val="superscript"/>
        </w:rPr>
        <w:t>1</w:t>
      </w:r>
      <w:r w:rsidRPr="00694E46">
        <w:rPr>
          <w:rFonts w:ascii="Minion Pro" w:hAnsi="Minion Pro" w:cstheme="majorBidi"/>
          <w:sz w:val="20"/>
          <w:szCs w:val="20"/>
        </w:rPr>
        <w:t xml:space="preserve">. </w:t>
      </w:r>
      <w:r w:rsidR="009C0C37">
        <w:rPr>
          <w:rFonts w:ascii="Minion Pro" w:hAnsi="Minion Pro" w:cstheme="majorBidi"/>
          <w:sz w:val="20"/>
          <w:szCs w:val="20"/>
        </w:rPr>
        <w:t>Assistant</w:t>
      </w:r>
      <w:r w:rsidRPr="00694E46">
        <w:rPr>
          <w:rFonts w:ascii="Minion Pro" w:hAnsi="Minion Pro" w:cstheme="majorBidi"/>
          <w:sz w:val="20"/>
          <w:szCs w:val="20"/>
        </w:rPr>
        <w:t xml:space="preserve"> Professor, </w:t>
      </w:r>
      <w:r w:rsidR="009C0C37" w:rsidRPr="009C0C37">
        <w:rPr>
          <w:rFonts w:ascii="Minion Pro" w:hAnsi="Minion Pro" w:cstheme="majorBidi"/>
          <w:sz w:val="20"/>
          <w:szCs w:val="20"/>
        </w:rPr>
        <w:t xml:space="preserve">English Language Department, Humanity and Social science college, University of </w:t>
      </w:r>
      <w:proofErr w:type="spellStart"/>
      <w:r w:rsidR="009C0C37" w:rsidRPr="009C0C37">
        <w:rPr>
          <w:rFonts w:ascii="Minion Pro" w:hAnsi="Minion Pro" w:cstheme="majorBidi"/>
          <w:sz w:val="20"/>
          <w:szCs w:val="20"/>
        </w:rPr>
        <w:t>Mazandaran</w:t>
      </w:r>
      <w:proofErr w:type="spellEnd"/>
      <w:r w:rsidR="009C0C37" w:rsidRPr="009C0C37">
        <w:rPr>
          <w:rFonts w:ascii="Minion Pro" w:hAnsi="Minion Pro" w:cstheme="majorBidi"/>
          <w:sz w:val="20"/>
          <w:szCs w:val="20"/>
        </w:rPr>
        <w:t xml:space="preserve">, </w:t>
      </w:r>
      <w:proofErr w:type="spellStart"/>
      <w:r w:rsidR="009C0C37" w:rsidRPr="009C0C37">
        <w:rPr>
          <w:rFonts w:ascii="Minion Pro" w:hAnsi="Minion Pro" w:cstheme="majorBidi"/>
          <w:sz w:val="20"/>
          <w:szCs w:val="20"/>
        </w:rPr>
        <w:t>Babolsar</w:t>
      </w:r>
      <w:proofErr w:type="spellEnd"/>
      <w:r w:rsidR="009C0C37" w:rsidRPr="009C0C37">
        <w:rPr>
          <w:rFonts w:ascii="Minion Pro" w:hAnsi="Minion Pro" w:cstheme="majorBidi"/>
          <w:sz w:val="20"/>
          <w:szCs w:val="20"/>
        </w:rPr>
        <w:t>, Iran</w:t>
      </w:r>
      <w:r w:rsidRPr="00694E46">
        <w:rPr>
          <w:rFonts w:ascii="Minion Pro" w:hAnsi="Minion Pro" w:cstheme="majorBidi"/>
          <w:sz w:val="20"/>
          <w:szCs w:val="20"/>
        </w:rPr>
        <w:t xml:space="preserve">. Email: </w:t>
      </w:r>
      <w:r w:rsidR="009C0C37">
        <w:rPr>
          <w:rFonts w:ascii="Minion Pro" w:hAnsi="Minion Pro" w:cstheme="majorBidi"/>
          <w:sz w:val="20"/>
          <w:szCs w:val="20"/>
        </w:rPr>
        <w:t>h.bozorgian@umz.ac.</w:t>
      </w:r>
      <w:r w:rsidR="009C0C37" w:rsidRPr="009C0C37">
        <w:rPr>
          <w:rFonts w:ascii="Minion Pro" w:hAnsi="Minion Pro" w:cstheme="majorBidi"/>
          <w:sz w:val="20"/>
          <w:szCs w:val="20"/>
        </w:rPr>
        <w:t>ir</w:t>
      </w:r>
    </w:p>
    <w:p w:rsidR="00694E46" w:rsidRPr="00694E46" w:rsidRDefault="00694E46" w:rsidP="00694E46">
      <w:pPr>
        <w:autoSpaceDE w:val="0"/>
        <w:autoSpaceDN w:val="0"/>
        <w:adjustRightInd w:val="0"/>
        <w:spacing w:after="0" w:line="240" w:lineRule="auto"/>
        <w:ind w:right="567"/>
        <w:jc w:val="both"/>
        <w:rPr>
          <w:rFonts w:ascii="Minion Pro" w:hAnsi="Minion Pro"/>
          <w:b/>
          <w:bCs/>
          <w:color w:val="000000" w:themeColor="text1"/>
          <w:sz w:val="24"/>
          <w:szCs w:val="24"/>
        </w:rPr>
        <w:sectPr w:rsidR="00694E46" w:rsidRPr="00694E46" w:rsidSect="009C0C37">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pgNumType w:start="1"/>
          <w:cols w:space="720"/>
          <w:titlePg/>
          <w:docGrid w:linePitch="360"/>
        </w:sectPr>
      </w:pPr>
    </w:p>
    <w:p w:rsidR="003005A1" w:rsidRPr="00CC73F9" w:rsidRDefault="00BD11A1" w:rsidP="00CC73F9">
      <w:pPr>
        <w:spacing w:after="0" w:line="240" w:lineRule="auto"/>
        <w:jc w:val="both"/>
        <w:rPr>
          <w:rFonts w:ascii="Minion Pro" w:hAnsi="Minion Pro" w:cs="Times New Roman"/>
          <w:b/>
          <w:bCs/>
          <w:sz w:val="24"/>
          <w:szCs w:val="24"/>
        </w:rPr>
      </w:pPr>
      <w:r w:rsidRPr="00CC73F9">
        <w:rPr>
          <w:rFonts w:ascii="Minion Pro" w:hAnsi="Minion Pro" w:cs="Times New Roman"/>
          <w:b/>
          <w:bCs/>
          <w:sz w:val="24"/>
          <w:szCs w:val="24"/>
        </w:rPr>
        <w:lastRenderedPageBreak/>
        <w:t xml:space="preserve">1. </w:t>
      </w:r>
      <w:r w:rsidR="00C30E47" w:rsidRPr="00CC73F9">
        <w:rPr>
          <w:rFonts w:ascii="Minion Pro" w:hAnsi="Minion Pro" w:cs="Times New Roman"/>
          <w:b/>
          <w:bCs/>
          <w:sz w:val="24"/>
          <w:szCs w:val="24"/>
        </w:rPr>
        <w:t>Background</w:t>
      </w:r>
    </w:p>
    <w:p w:rsidR="000C72B8" w:rsidRDefault="000C72B8" w:rsidP="00CC73F9">
      <w:pPr>
        <w:spacing w:after="0" w:line="240" w:lineRule="auto"/>
        <w:jc w:val="both"/>
        <w:rPr>
          <w:rFonts w:ascii="Minion Pro" w:hAnsi="Minion Pro" w:cs="Times New Roman"/>
          <w:sz w:val="24"/>
          <w:szCs w:val="24"/>
        </w:rPr>
        <w:sectPr w:rsidR="000C72B8" w:rsidSect="005A05E0">
          <w:headerReference w:type="default" r:id="rId14"/>
          <w:pgSz w:w="11907" w:h="16839" w:code="9"/>
          <w:pgMar w:top="1440" w:right="1440" w:bottom="1440" w:left="1440" w:header="720" w:footer="720" w:gutter="0"/>
          <w:cols w:space="720"/>
          <w:docGrid w:linePitch="360"/>
        </w:sectPr>
      </w:pPr>
    </w:p>
    <w:p w:rsidR="003005A1" w:rsidRPr="00CC73F9" w:rsidRDefault="00A964A7" w:rsidP="009C0C37">
      <w:pPr>
        <w:spacing w:after="0" w:line="240" w:lineRule="auto"/>
        <w:jc w:val="both"/>
        <w:rPr>
          <w:rFonts w:ascii="Minion Pro" w:hAnsi="Minion Pro" w:cs="Times New Roman"/>
          <w:sz w:val="24"/>
          <w:szCs w:val="24"/>
        </w:rPr>
      </w:pPr>
      <w:r w:rsidRPr="00CC73F9">
        <w:rPr>
          <w:rFonts w:ascii="Minion Pro" w:hAnsi="Minion Pro" w:cs="Times New Roman"/>
          <w:sz w:val="24"/>
          <w:szCs w:val="24"/>
        </w:rPr>
        <w:lastRenderedPageBreak/>
        <w:t>S</w:t>
      </w:r>
      <w:r w:rsidR="00BD11A1" w:rsidRPr="00CC73F9">
        <w:rPr>
          <w:rFonts w:ascii="Minion Pro" w:hAnsi="Minion Pro" w:cs="Times New Roman"/>
          <w:sz w:val="24"/>
          <w:szCs w:val="24"/>
        </w:rPr>
        <w:t>igns of progress in educational technology are occurring at an admirable rate,</w:t>
      </w:r>
      <w:r w:rsidRPr="00CC73F9">
        <w:rPr>
          <w:rFonts w:ascii="Minion Pro" w:hAnsi="Minion Pro" w:cs="Times New Roman"/>
          <w:sz w:val="24"/>
          <w:szCs w:val="24"/>
        </w:rPr>
        <w:t xml:space="preserve"> but</w:t>
      </w:r>
      <w:r w:rsidR="00BD11A1" w:rsidRPr="00CC73F9">
        <w:rPr>
          <w:rFonts w:ascii="Minion Pro" w:hAnsi="Minion Pro" w:cs="Times New Roman"/>
          <w:sz w:val="24"/>
          <w:szCs w:val="24"/>
        </w:rPr>
        <w:t xml:space="preserve"> the speed at which they are being integrated successfully into </w:t>
      </w:r>
      <w:r w:rsidR="003267A8" w:rsidRPr="00CC73F9">
        <w:rPr>
          <w:rFonts w:ascii="Minion Pro" w:hAnsi="Minion Pro" w:cs="Times New Roman"/>
          <w:sz w:val="24"/>
          <w:szCs w:val="24"/>
        </w:rPr>
        <w:t xml:space="preserve">an </w:t>
      </w:r>
      <w:r w:rsidR="00BD11A1" w:rsidRPr="00CC73F9">
        <w:rPr>
          <w:rFonts w:ascii="Minion Pro" w:hAnsi="Minion Pro" w:cs="Times New Roman"/>
          <w:sz w:val="24"/>
          <w:szCs w:val="24"/>
        </w:rPr>
        <w:t>effective language teaching happen</w:t>
      </w:r>
      <w:r w:rsidR="00670412" w:rsidRPr="00CC73F9">
        <w:rPr>
          <w:rFonts w:ascii="Minion Pro" w:hAnsi="Minion Pro" w:cs="Times New Roman"/>
          <w:sz w:val="24"/>
          <w:szCs w:val="24"/>
        </w:rPr>
        <w:t>s</w:t>
      </w:r>
      <w:r w:rsidR="00BD11A1" w:rsidRPr="00CC73F9">
        <w:rPr>
          <w:rFonts w:ascii="Minion Pro" w:hAnsi="Minion Pro" w:cs="Times New Roman"/>
          <w:sz w:val="24"/>
          <w:szCs w:val="24"/>
        </w:rPr>
        <w:t xml:space="preserve"> at a slower </w:t>
      </w:r>
      <w:r w:rsidR="003267A8" w:rsidRPr="00CC73F9">
        <w:rPr>
          <w:rFonts w:ascii="Minion Pro" w:hAnsi="Minion Pro" w:cs="Times New Roman"/>
          <w:sz w:val="24"/>
          <w:szCs w:val="24"/>
        </w:rPr>
        <w:t>pace</w:t>
      </w:r>
      <w:r w:rsidR="00BD11A1" w:rsidRPr="00CC73F9">
        <w:rPr>
          <w:rFonts w:ascii="Minion Pro" w:hAnsi="Minion Pro" w:cs="Times New Roman"/>
          <w:sz w:val="24"/>
          <w:szCs w:val="24"/>
        </w:rPr>
        <w:t xml:space="preserve">. Therefore, there is a need for </w:t>
      </w:r>
      <w:r w:rsidR="003267A8" w:rsidRPr="00CC73F9">
        <w:rPr>
          <w:rFonts w:ascii="Minion Pro" w:hAnsi="Minion Pro" w:cs="Times New Roman"/>
          <w:sz w:val="24"/>
          <w:szCs w:val="24"/>
        </w:rPr>
        <w:t xml:space="preserve">a </w:t>
      </w:r>
      <w:r w:rsidR="00BD11A1" w:rsidRPr="00CC73F9">
        <w:rPr>
          <w:rFonts w:ascii="Minion Pro" w:hAnsi="Minion Pro" w:cs="Times New Roman"/>
          <w:sz w:val="24"/>
          <w:szCs w:val="24"/>
        </w:rPr>
        <w:t>research</w:t>
      </w:r>
      <w:r w:rsidRPr="00CC73F9">
        <w:rPr>
          <w:rFonts w:ascii="Minion Pro" w:hAnsi="Minion Pro" w:cs="Times New Roman"/>
          <w:sz w:val="24"/>
          <w:szCs w:val="24"/>
        </w:rPr>
        <w:t>,</w:t>
      </w:r>
      <w:r w:rsidR="00BD11A1" w:rsidRPr="00CC73F9">
        <w:rPr>
          <w:rFonts w:ascii="Minion Pro" w:hAnsi="Minion Pro" w:cs="Times New Roman"/>
          <w:sz w:val="24"/>
          <w:szCs w:val="24"/>
        </w:rPr>
        <w:t xml:space="preserve"> which looks into the effect of technology on the consequences of learning and teaching processes mediated by technologies (Walsh, </w:t>
      </w:r>
      <w:r w:rsidR="009C0C37">
        <w:rPr>
          <w:rFonts w:ascii="Minion Pro" w:hAnsi="Minion Pro" w:cs="Times New Roman"/>
          <w:sz w:val="24"/>
          <w:szCs w:val="24"/>
        </w:rPr>
        <w:t>2013</w:t>
      </w:r>
      <w:r w:rsidR="00BD11A1" w:rsidRPr="00CC73F9">
        <w:rPr>
          <w:rFonts w:ascii="Minion Pro" w:hAnsi="Minion Pro" w:cs="Times New Roman"/>
          <w:sz w:val="24"/>
          <w:szCs w:val="24"/>
        </w:rPr>
        <w:t xml:space="preserve">). Accordingly, many attempts have been made to implement </w:t>
      </w:r>
      <w:r w:rsidR="003267A8" w:rsidRPr="00CC73F9">
        <w:rPr>
          <w:rFonts w:ascii="Minion Pro" w:hAnsi="Minion Pro" w:cs="Times New Roman"/>
          <w:sz w:val="24"/>
          <w:szCs w:val="24"/>
        </w:rPr>
        <w:t>t</w:t>
      </w:r>
      <w:r w:rsidR="00BD11A1" w:rsidRPr="00CC73F9">
        <w:rPr>
          <w:rFonts w:ascii="Minion Pro" w:hAnsi="Minion Pro" w:cs="Times New Roman"/>
          <w:sz w:val="24"/>
          <w:szCs w:val="24"/>
        </w:rPr>
        <w:t xml:space="preserve">echnology-assisted instruction (TAI) in language and literacy education. Along with the same line, many studies were conducted to explore the attitudes of EFL/ESL stakeholders toward TAI and its classroom applications (Lai, 2015; Lai, Yeung, &amp; Hu, 2016; Ledbetter &amp; Finn, 2016; </w:t>
      </w:r>
      <w:proofErr w:type="spellStart"/>
      <w:r w:rsidR="00BD11A1" w:rsidRPr="00CC73F9">
        <w:rPr>
          <w:rFonts w:ascii="Minion Pro" w:hAnsi="Minion Pro" w:cs="Times New Roman"/>
          <w:sz w:val="24"/>
          <w:szCs w:val="24"/>
        </w:rPr>
        <w:t>Teo</w:t>
      </w:r>
      <w:proofErr w:type="spellEnd"/>
      <w:r w:rsidR="00BD11A1" w:rsidRPr="00CC73F9">
        <w:rPr>
          <w:rFonts w:ascii="Minion Pro" w:hAnsi="Minion Pro" w:cs="Times New Roman"/>
          <w:sz w:val="24"/>
          <w:szCs w:val="24"/>
        </w:rPr>
        <w:t xml:space="preserve">, 2015; </w:t>
      </w:r>
      <w:proofErr w:type="spellStart"/>
      <w:r w:rsidR="00BD11A1" w:rsidRPr="00CC73F9">
        <w:rPr>
          <w:rFonts w:ascii="Minion Pro" w:hAnsi="Minion Pro" w:cs="Times New Roman"/>
          <w:sz w:val="24"/>
          <w:szCs w:val="24"/>
        </w:rPr>
        <w:t>Toffoli</w:t>
      </w:r>
      <w:proofErr w:type="spellEnd"/>
      <w:r w:rsidR="00BD11A1" w:rsidRPr="00CC73F9">
        <w:rPr>
          <w:rFonts w:ascii="Minion Pro" w:hAnsi="Minion Pro" w:cs="Times New Roman"/>
          <w:sz w:val="24"/>
          <w:szCs w:val="24"/>
        </w:rPr>
        <w:t xml:space="preserve"> &amp; </w:t>
      </w:r>
      <w:proofErr w:type="spellStart"/>
      <w:r w:rsidR="00BD11A1" w:rsidRPr="00CC73F9">
        <w:rPr>
          <w:rFonts w:ascii="Minion Pro" w:hAnsi="Minion Pro" w:cs="Times New Roman"/>
          <w:sz w:val="24"/>
          <w:szCs w:val="24"/>
        </w:rPr>
        <w:t>Sockett</w:t>
      </w:r>
      <w:proofErr w:type="spellEnd"/>
      <w:r w:rsidR="00BD11A1" w:rsidRPr="00CC73F9">
        <w:rPr>
          <w:rFonts w:ascii="Minion Pro" w:hAnsi="Minion Pro" w:cs="Times New Roman"/>
          <w:sz w:val="24"/>
          <w:szCs w:val="24"/>
        </w:rPr>
        <w:t>, 2015).</w:t>
      </w:r>
    </w:p>
    <w:p w:rsidR="003005A1" w:rsidRPr="00CC73F9" w:rsidRDefault="00BD11A1" w:rsidP="009C0C37">
      <w:pPr>
        <w:spacing w:after="0" w:line="240" w:lineRule="auto"/>
        <w:ind w:firstLine="360"/>
        <w:jc w:val="both"/>
        <w:rPr>
          <w:rFonts w:ascii="Minion Pro" w:eastAsia="Times New Roman" w:hAnsi="Minion Pro" w:cs="Times New Roman"/>
          <w:sz w:val="24"/>
          <w:szCs w:val="24"/>
        </w:rPr>
      </w:pPr>
      <w:r w:rsidRPr="00CC73F9">
        <w:rPr>
          <w:rFonts w:ascii="Minion Pro" w:hAnsi="Minion Pro" w:cs="Times New Roman"/>
          <w:sz w:val="24"/>
          <w:szCs w:val="24"/>
        </w:rPr>
        <w:t>Nowadays, technologies, which become more portable and versatile innovations for communication</w:t>
      </w:r>
      <w:r w:rsidR="003267A8" w:rsidRPr="00CC73F9">
        <w:rPr>
          <w:rFonts w:ascii="Minion Pro" w:hAnsi="Minion Pro" w:cs="Times New Roman"/>
          <w:sz w:val="24"/>
          <w:szCs w:val="24"/>
        </w:rPr>
        <w:t>s</w:t>
      </w:r>
      <w:r w:rsidRPr="00CC73F9">
        <w:rPr>
          <w:rFonts w:ascii="Minion Pro" w:hAnsi="Minion Pro" w:cs="Times New Roman"/>
          <w:sz w:val="24"/>
          <w:szCs w:val="24"/>
        </w:rPr>
        <w:t>, are increasingly a</w:t>
      </w:r>
      <w:r w:rsidR="003267A8" w:rsidRPr="00CC73F9">
        <w:rPr>
          <w:rFonts w:ascii="Minion Pro" w:hAnsi="Minion Pro" w:cs="Times New Roman"/>
          <w:sz w:val="24"/>
          <w:szCs w:val="24"/>
        </w:rPr>
        <w:t>ffecting people’s lives. Mobile-</w:t>
      </w:r>
      <w:r w:rsidRPr="00CC73F9">
        <w:rPr>
          <w:rFonts w:ascii="Minion Pro" w:hAnsi="Minion Pro" w:cs="Times New Roman"/>
          <w:sz w:val="24"/>
          <w:szCs w:val="24"/>
        </w:rPr>
        <w:t xml:space="preserve">assisted language learning (MALL) indeed made an appearance in the field of English language teaching (ELT), first around 2009 with the </w:t>
      </w:r>
      <w:r w:rsidR="003267A8" w:rsidRPr="00CC73F9">
        <w:rPr>
          <w:rFonts w:ascii="Minion Pro" w:hAnsi="Minion Pro" w:cs="Times New Roman"/>
          <w:sz w:val="24"/>
          <w:szCs w:val="24"/>
        </w:rPr>
        <w:t>emergence</w:t>
      </w:r>
      <w:r w:rsidRPr="00CC73F9">
        <w:rPr>
          <w:rFonts w:ascii="Minion Pro" w:hAnsi="Minion Pro" w:cs="Times New Roman"/>
          <w:sz w:val="24"/>
          <w:szCs w:val="24"/>
        </w:rPr>
        <w:t xml:space="preserve"> of mobile ‘Apps' (applications, or programs) for language learning developed by the British Council, closely followed by major ELT publishers </w:t>
      </w:r>
      <w:r w:rsidR="003267A8" w:rsidRPr="00CC73F9">
        <w:rPr>
          <w:rFonts w:ascii="Minion Pro" w:hAnsi="Minion Pro" w:cs="Times New Roman"/>
          <w:sz w:val="24"/>
          <w:szCs w:val="24"/>
        </w:rPr>
        <w:t xml:space="preserve">of </w:t>
      </w:r>
      <w:r w:rsidRPr="00CC73F9">
        <w:rPr>
          <w:rFonts w:ascii="Minion Pro" w:hAnsi="Minion Pro" w:cs="Times New Roman"/>
          <w:sz w:val="24"/>
          <w:szCs w:val="24"/>
        </w:rPr>
        <w:t>stand-alone and course book-related apps (</w:t>
      </w:r>
      <w:proofErr w:type="spellStart"/>
      <w:r w:rsidRPr="00CC73F9">
        <w:rPr>
          <w:rFonts w:ascii="Minion Pro" w:hAnsi="Minion Pro" w:cs="Times New Roman"/>
          <w:sz w:val="24"/>
          <w:szCs w:val="24"/>
        </w:rPr>
        <w:t>Dudeney</w:t>
      </w:r>
      <w:proofErr w:type="spellEnd"/>
      <w:r w:rsidRPr="00CC73F9">
        <w:rPr>
          <w:rFonts w:ascii="Minion Pro" w:hAnsi="Minion Pro" w:cs="Times New Roman"/>
          <w:sz w:val="24"/>
          <w:szCs w:val="24"/>
        </w:rPr>
        <w:t xml:space="preserve"> &amp; </w:t>
      </w:r>
      <w:proofErr w:type="spellStart"/>
      <w:r w:rsidRPr="00CC73F9">
        <w:rPr>
          <w:rFonts w:ascii="Minion Pro" w:hAnsi="Minion Pro" w:cs="Times New Roman"/>
          <w:sz w:val="24"/>
          <w:szCs w:val="24"/>
        </w:rPr>
        <w:t>Hockly</w:t>
      </w:r>
      <w:proofErr w:type="spellEnd"/>
      <w:r w:rsidRPr="00CC73F9">
        <w:rPr>
          <w:rFonts w:ascii="Minion Pro" w:hAnsi="Minion Pro" w:cs="Times New Roman"/>
          <w:sz w:val="24"/>
          <w:szCs w:val="24"/>
        </w:rPr>
        <w:t>, 2012). The integration of mobile devices into the academic settings has produced the eternal effect on the modern learning system</w:t>
      </w:r>
      <w:r w:rsidR="00ED3934" w:rsidRPr="00CC73F9">
        <w:rPr>
          <w:rFonts w:ascii="Minion Pro" w:hAnsi="Minion Pro" w:cs="Times New Roman"/>
          <w:sz w:val="24"/>
          <w:szCs w:val="24"/>
        </w:rPr>
        <w:t>,</w:t>
      </w:r>
      <w:r w:rsidRPr="00CC73F9">
        <w:rPr>
          <w:rFonts w:ascii="Minion Pro" w:hAnsi="Minion Pro" w:cs="Times New Roman"/>
          <w:sz w:val="24"/>
          <w:szCs w:val="24"/>
        </w:rPr>
        <w:t xml:space="preserve"> which is not limited to classrooms anymore </w:t>
      </w:r>
      <w:r w:rsidR="00ED3934" w:rsidRPr="00CC73F9">
        <w:rPr>
          <w:rFonts w:ascii="Minion Pro" w:hAnsi="Minion Pro" w:cs="Times New Roman"/>
          <w:sz w:val="24"/>
          <w:szCs w:val="24"/>
        </w:rPr>
        <w:t>but is</w:t>
      </w:r>
      <w:r w:rsidRPr="00CC73F9">
        <w:rPr>
          <w:rFonts w:ascii="Minion Pro" w:hAnsi="Minion Pro" w:cs="Times New Roman"/>
          <w:sz w:val="24"/>
          <w:szCs w:val="24"/>
        </w:rPr>
        <w:t xml:space="preserve"> directed by instructors. Instead, it has turned to a new horizon of anywhere, any time and by anyone using mobile devices called Mobile-Learning. The latest definitions of mobile learning tend to focus on learners rather than technology (</w:t>
      </w:r>
      <w:proofErr w:type="gramStart"/>
      <w:r w:rsidRPr="00CC73F9">
        <w:rPr>
          <w:rFonts w:ascii="Minion Pro" w:hAnsi="Minion Pro" w:cs="Times New Roman"/>
          <w:sz w:val="24"/>
          <w:szCs w:val="24"/>
        </w:rPr>
        <w:t>Winters</w:t>
      </w:r>
      <w:proofErr w:type="gramEnd"/>
      <w:r w:rsidRPr="00CC73F9">
        <w:rPr>
          <w:rFonts w:ascii="Minion Pro" w:hAnsi="Minion Pro" w:cs="Times New Roman"/>
          <w:sz w:val="24"/>
          <w:szCs w:val="24"/>
        </w:rPr>
        <w:t xml:space="preserve">, </w:t>
      </w:r>
      <w:r w:rsidR="009C0C37">
        <w:rPr>
          <w:rFonts w:ascii="Minion Pro" w:hAnsi="Minion Pro" w:cs="Times New Roman"/>
          <w:sz w:val="24"/>
          <w:szCs w:val="24"/>
        </w:rPr>
        <w:t>2006</w:t>
      </w:r>
      <w:r w:rsidRPr="00CC73F9">
        <w:rPr>
          <w:rFonts w:ascii="Minion Pro" w:hAnsi="Minion Pro" w:cs="Times New Roman"/>
          <w:sz w:val="24"/>
          <w:szCs w:val="24"/>
        </w:rPr>
        <w:t>).</w:t>
      </w:r>
      <w:r w:rsidR="00994104" w:rsidRPr="00CC73F9">
        <w:rPr>
          <w:rFonts w:ascii="Minion Pro" w:hAnsi="Minion Pro" w:cs="Times New Roman"/>
          <w:sz w:val="24"/>
          <w:szCs w:val="24"/>
        </w:rPr>
        <w:t xml:space="preserve"> A study conducted by </w:t>
      </w:r>
      <w:r w:rsidR="00994104" w:rsidRPr="00CC73F9">
        <w:rPr>
          <w:rFonts w:ascii="Minion Pro" w:eastAsia="Times New Roman" w:hAnsi="Minion Pro" w:cs="Times New Roman"/>
          <w:sz w:val="24"/>
          <w:szCs w:val="24"/>
        </w:rPr>
        <w:t xml:space="preserve">White </w:t>
      </w:r>
      <w:r w:rsidR="00994104" w:rsidRPr="00CC73F9">
        <w:rPr>
          <w:rFonts w:ascii="Minion Pro" w:eastAsia="Times New Roman" w:hAnsi="Minion Pro" w:cs="Times New Roman"/>
          <w:sz w:val="24"/>
          <w:szCs w:val="24"/>
        </w:rPr>
        <w:lastRenderedPageBreak/>
        <w:t xml:space="preserve">and Mills (2014) examined the attitudes of </w:t>
      </w:r>
      <w:r w:rsidR="00A964A7" w:rsidRPr="00CC73F9">
        <w:rPr>
          <w:rFonts w:ascii="Minion Pro" w:eastAsia="Times New Roman" w:hAnsi="Minion Pro" w:cs="Times New Roman"/>
          <w:sz w:val="24"/>
          <w:szCs w:val="24"/>
        </w:rPr>
        <w:t>Japanese university EFL learners</w:t>
      </w:r>
      <w:r w:rsidR="00994104" w:rsidRPr="00CC73F9">
        <w:rPr>
          <w:rFonts w:ascii="Minion Pro" w:eastAsia="Times New Roman" w:hAnsi="Minion Pro" w:cs="Times New Roman"/>
          <w:sz w:val="24"/>
          <w:szCs w:val="24"/>
        </w:rPr>
        <w:t xml:space="preserve"> toward using mobile phones </w:t>
      </w:r>
      <w:r w:rsidR="00CB1EC4" w:rsidRPr="00CC73F9">
        <w:rPr>
          <w:rFonts w:ascii="Minion Pro" w:eastAsia="Times New Roman" w:hAnsi="Minion Pro" w:cs="Times New Roman"/>
          <w:sz w:val="24"/>
          <w:szCs w:val="24"/>
        </w:rPr>
        <w:t>in</w:t>
      </w:r>
      <w:r w:rsidR="00994104" w:rsidRPr="00CC73F9">
        <w:rPr>
          <w:rFonts w:ascii="Minion Pro" w:eastAsia="Times New Roman" w:hAnsi="Minion Pro" w:cs="Times New Roman"/>
          <w:sz w:val="24"/>
          <w:szCs w:val="24"/>
        </w:rPr>
        <w:t xml:space="preserve"> their classes. In 2008</w:t>
      </w:r>
      <w:r w:rsidR="00A964A7" w:rsidRPr="00CC73F9">
        <w:rPr>
          <w:rFonts w:ascii="Minion Pro" w:eastAsia="Times New Roman" w:hAnsi="Minion Pro" w:cs="Times New Roman"/>
          <w:sz w:val="24"/>
          <w:szCs w:val="24"/>
        </w:rPr>
        <w:t>,</w:t>
      </w:r>
      <w:r w:rsidR="00994104" w:rsidRPr="00CC73F9">
        <w:rPr>
          <w:rFonts w:ascii="Minion Pro" w:eastAsia="Times New Roman" w:hAnsi="Minion Pro" w:cs="Times New Roman"/>
          <w:sz w:val="24"/>
          <w:szCs w:val="24"/>
        </w:rPr>
        <w:t xml:space="preserve"> mobile phones were the preferred device for young people to access the Internet, but 95.6 % of the public used mobile phones in 2012. Smartphones provide opportunities for students to use their mobile phones to improve learning through taking a screenshot of class whiteboard or other sources of information, recording lectures, and access</w:t>
      </w:r>
      <w:r w:rsidR="004430C2" w:rsidRPr="00CC73F9">
        <w:rPr>
          <w:rFonts w:ascii="Minion Pro" w:eastAsia="Times New Roman" w:hAnsi="Minion Pro" w:cs="Times New Roman"/>
          <w:sz w:val="24"/>
          <w:szCs w:val="24"/>
        </w:rPr>
        <w:t>ing L2 vocabulary learning apps, such as English news apps on the Web to improve</w:t>
      </w:r>
      <w:r w:rsidR="00994104" w:rsidRPr="00CC73F9">
        <w:rPr>
          <w:rFonts w:ascii="Minion Pro" w:eastAsia="Times New Roman" w:hAnsi="Minion Pro" w:cs="Times New Roman"/>
          <w:sz w:val="24"/>
          <w:szCs w:val="24"/>
        </w:rPr>
        <w:t xml:space="preserve"> reading and listenin</w:t>
      </w:r>
      <w:r w:rsidR="004430C2" w:rsidRPr="00CC73F9">
        <w:rPr>
          <w:rFonts w:ascii="Minion Pro" w:eastAsia="Times New Roman" w:hAnsi="Minion Pro" w:cs="Times New Roman"/>
          <w:sz w:val="24"/>
          <w:szCs w:val="24"/>
        </w:rPr>
        <w:t>g comprehension</w:t>
      </w:r>
      <w:r w:rsidR="00994104" w:rsidRPr="00CC73F9">
        <w:rPr>
          <w:rFonts w:ascii="Minion Pro" w:eastAsia="Times New Roman" w:hAnsi="Minion Pro" w:cs="Times New Roman"/>
          <w:sz w:val="24"/>
          <w:szCs w:val="24"/>
        </w:rPr>
        <w:t>.</w:t>
      </w:r>
      <w:r w:rsidRPr="00CC73F9">
        <w:rPr>
          <w:rFonts w:ascii="Minion Pro" w:hAnsi="Minion Pro" w:cs="Times New Roman"/>
          <w:sz w:val="24"/>
          <w:szCs w:val="24"/>
        </w:rPr>
        <w:t xml:space="preserve"> Mobile Learning (M-Learning) focuses on the mobility of a learner who uses information and communication technologies. It is worth noting that another definition is argued by </w:t>
      </w:r>
      <w:proofErr w:type="spellStart"/>
      <w:r w:rsidRPr="00CC73F9">
        <w:rPr>
          <w:rFonts w:ascii="Minion Pro" w:eastAsia="ArialMT" w:hAnsi="Minion Pro" w:cs="Times New Roman"/>
          <w:sz w:val="24"/>
          <w:szCs w:val="24"/>
        </w:rPr>
        <w:t>Kukulska-Hulme</w:t>
      </w:r>
      <w:proofErr w:type="spellEnd"/>
      <w:r w:rsidRPr="00CC73F9">
        <w:rPr>
          <w:rFonts w:ascii="Minion Pro" w:eastAsia="ArialMT" w:hAnsi="Minion Pro" w:cs="Times New Roman"/>
          <w:sz w:val="24"/>
          <w:szCs w:val="24"/>
        </w:rPr>
        <w:t xml:space="preserve"> and Shield </w:t>
      </w:r>
      <w:r w:rsidR="006A30FC" w:rsidRPr="00CC73F9">
        <w:rPr>
          <w:rFonts w:ascii="Minion Pro" w:eastAsia="ArialMT" w:hAnsi="Minion Pro" w:cs="Times New Roman"/>
          <w:sz w:val="24"/>
          <w:szCs w:val="24"/>
        </w:rPr>
        <w:t>(2008) in an overview of mobile-</w:t>
      </w:r>
      <w:r w:rsidRPr="00CC73F9">
        <w:rPr>
          <w:rFonts w:ascii="Minion Pro" w:eastAsia="ArialMT" w:hAnsi="Minion Pro" w:cs="Times New Roman"/>
          <w:sz w:val="24"/>
          <w:szCs w:val="24"/>
        </w:rPr>
        <w:t xml:space="preserve">assisted language learning. In their view, </w:t>
      </w:r>
      <w:r w:rsidRPr="00CC73F9">
        <w:rPr>
          <w:rFonts w:ascii="Minion Pro" w:hAnsi="Minion Pro" w:cs="Times New Roman"/>
          <w:sz w:val="24"/>
          <w:szCs w:val="24"/>
        </w:rPr>
        <w:t xml:space="preserve">‘M-learning’ refers to </w:t>
      </w:r>
      <w:r w:rsidR="006A30FC" w:rsidRPr="00CC73F9">
        <w:rPr>
          <w:rFonts w:ascii="Minion Pro" w:hAnsi="Minion Pro" w:cs="Times New Roman"/>
          <w:sz w:val="24"/>
          <w:szCs w:val="24"/>
        </w:rPr>
        <w:t>the one</w:t>
      </w:r>
      <w:r w:rsidRPr="00CC73F9">
        <w:rPr>
          <w:rFonts w:ascii="Minion Pro" w:hAnsi="Minion Pro" w:cs="Times New Roman"/>
          <w:sz w:val="24"/>
          <w:szCs w:val="24"/>
        </w:rPr>
        <w:t xml:space="preserve"> mediated via handheld devices and potentially available anytime, anywhere which may be formal or informal. </w:t>
      </w:r>
    </w:p>
    <w:p w:rsidR="003005A1" w:rsidRPr="00CC73F9" w:rsidRDefault="00BD11A1" w:rsidP="00CC73F9">
      <w:pPr>
        <w:autoSpaceDE w:val="0"/>
        <w:autoSpaceDN w:val="0"/>
        <w:adjustRightInd w:val="0"/>
        <w:spacing w:after="0" w:line="240" w:lineRule="auto"/>
        <w:ind w:firstLine="360"/>
        <w:jc w:val="both"/>
        <w:rPr>
          <w:rFonts w:ascii="Minion Pro" w:hAnsi="Minion Pro" w:cs="Times New Roman"/>
          <w:sz w:val="24"/>
          <w:szCs w:val="24"/>
        </w:rPr>
      </w:pPr>
      <w:r w:rsidRPr="00CC73F9">
        <w:rPr>
          <w:rFonts w:ascii="Minion Pro" w:hAnsi="Minion Pro" w:cs="Times New Roman"/>
          <w:sz w:val="24"/>
          <w:szCs w:val="24"/>
        </w:rPr>
        <w:t>Mobile learning differs from more traditional modes that provide a greater opportunity to make learning portable, connected and individualized (</w:t>
      </w:r>
      <w:proofErr w:type="spellStart"/>
      <w:r w:rsidRPr="00CC73F9">
        <w:rPr>
          <w:rFonts w:ascii="Minion Pro" w:hAnsi="Minion Pro" w:cs="Times New Roman"/>
          <w:sz w:val="24"/>
          <w:szCs w:val="24"/>
        </w:rPr>
        <w:t>Callum</w:t>
      </w:r>
      <w:proofErr w:type="spellEnd"/>
      <w:r w:rsidRPr="00CC73F9">
        <w:rPr>
          <w:rFonts w:ascii="Minion Pro" w:hAnsi="Minion Pro" w:cs="Times New Roman"/>
          <w:sz w:val="24"/>
          <w:szCs w:val="24"/>
        </w:rPr>
        <w:t xml:space="preserve">, Jeffrey, &amp; </w:t>
      </w:r>
      <w:proofErr w:type="spellStart"/>
      <w:r w:rsidRPr="00CC73F9">
        <w:rPr>
          <w:rFonts w:ascii="Minion Pro" w:hAnsi="Minion Pro" w:cs="Times New Roman"/>
          <w:sz w:val="24"/>
          <w:szCs w:val="24"/>
        </w:rPr>
        <w:t>Kinshuk</w:t>
      </w:r>
      <w:proofErr w:type="spellEnd"/>
      <w:r w:rsidRPr="00CC73F9">
        <w:rPr>
          <w:rFonts w:ascii="Minion Pro" w:hAnsi="Minion Pro" w:cs="Times New Roman"/>
          <w:sz w:val="24"/>
          <w:szCs w:val="24"/>
        </w:rPr>
        <w:t xml:space="preserve">, 2014). The recent literature on M-Learning has highlighted the impact of technology on stakeholders’ attitude toward it. Following </w:t>
      </w:r>
      <w:proofErr w:type="spellStart"/>
      <w:r w:rsidRPr="00CC73F9">
        <w:rPr>
          <w:rFonts w:ascii="Minion Pro" w:hAnsi="Minion Pro" w:cs="Times New Roman"/>
          <w:sz w:val="24"/>
          <w:szCs w:val="24"/>
        </w:rPr>
        <w:t>Kukulska</w:t>
      </w:r>
      <w:r w:rsidRPr="00CC73F9">
        <w:rPr>
          <w:rFonts w:ascii="Cambria Math" w:hAnsi="Cambria Math" w:cs="Cambria Math"/>
          <w:sz w:val="24"/>
          <w:szCs w:val="24"/>
        </w:rPr>
        <w:t>‐</w:t>
      </w:r>
      <w:r w:rsidRPr="00CC73F9">
        <w:rPr>
          <w:rFonts w:ascii="Minion Pro" w:hAnsi="Minion Pro" w:cs="Times New Roman"/>
          <w:sz w:val="24"/>
          <w:szCs w:val="24"/>
        </w:rPr>
        <w:t>Hulme</w:t>
      </w:r>
      <w:proofErr w:type="spellEnd"/>
      <w:r w:rsidRPr="00CC73F9">
        <w:rPr>
          <w:rFonts w:ascii="Minion Pro" w:hAnsi="Minion Pro" w:cs="Times New Roman"/>
          <w:sz w:val="24"/>
          <w:szCs w:val="24"/>
        </w:rPr>
        <w:t xml:space="preserve"> (2010), </w:t>
      </w:r>
      <w:r w:rsidR="00ED3934" w:rsidRPr="00CC73F9">
        <w:rPr>
          <w:rFonts w:ascii="Minion Pro" w:hAnsi="Minion Pro" w:cs="Times New Roman"/>
          <w:sz w:val="24"/>
          <w:szCs w:val="24"/>
        </w:rPr>
        <w:t>l</w:t>
      </w:r>
      <w:r w:rsidRPr="00CC73F9">
        <w:rPr>
          <w:rFonts w:ascii="Minion Pro" w:hAnsi="Minion Pro" w:cs="Times New Roman"/>
          <w:sz w:val="24"/>
          <w:szCs w:val="24"/>
        </w:rPr>
        <w:t xml:space="preserve">earning is open to all when it is inclusive, and mobile technologies as a powerful tool can help open up learning to all those who have missed out the opportunity to learn, and those who have been disappointed in their previous learning experiences. Mobile devices could be used for learning at home, in a classroom, in a social space, on field trips, in museums and art </w:t>
      </w:r>
      <w:r w:rsidRPr="00CC73F9">
        <w:rPr>
          <w:rFonts w:ascii="Minion Pro" w:hAnsi="Minion Pro" w:cs="Times New Roman"/>
          <w:sz w:val="24"/>
          <w:szCs w:val="24"/>
        </w:rPr>
        <w:lastRenderedPageBreak/>
        <w:t xml:space="preserve">galleries, in work contexts or as part of everyday learning. </w:t>
      </w:r>
    </w:p>
    <w:p w:rsidR="003005A1" w:rsidRPr="00CC73F9" w:rsidRDefault="004F09B9" w:rsidP="00CC73F9">
      <w:pPr>
        <w:spacing w:after="0" w:line="240" w:lineRule="auto"/>
        <w:ind w:firstLine="360"/>
        <w:jc w:val="both"/>
        <w:rPr>
          <w:rFonts w:ascii="Minion Pro" w:eastAsia="Times New Roman" w:hAnsi="Minion Pro" w:cs="Times New Roman"/>
          <w:sz w:val="24"/>
          <w:szCs w:val="24"/>
        </w:rPr>
      </w:pPr>
      <w:r w:rsidRPr="00CC73F9">
        <w:rPr>
          <w:rFonts w:ascii="Minion Pro" w:eastAsia="Times New Roman" w:hAnsi="Minion Pro" w:cs="Times New Roman"/>
          <w:sz w:val="24"/>
          <w:szCs w:val="24"/>
        </w:rPr>
        <w:t xml:space="preserve">Along with ubiquitous use of M-learning worldwide, </w:t>
      </w:r>
      <w:r w:rsidR="001B4483" w:rsidRPr="00CC73F9">
        <w:rPr>
          <w:rFonts w:ascii="Minion Pro" w:eastAsia="Times New Roman" w:hAnsi="Minion Pro" w:cs="Times New Roman"/>
          <w:sz w:val="24"/>
          <w:szCs w:val="24"/>
        </w:rPr>
        <w:t>Byrne and Di</w:t>
      </w:r>
      <w:r w:rsidRPr="00CC73F9">
        <w:rPr>
          <w:rFonts w:ascii="Minion Pro" w:eastAsia="Times New Roman" w:hAnsi="Minion Pro" w:cs="Times New Roman"/>
          <w:sz w:val="24"/>
          <w:szCs w:val="24"/>
        </w:rPr>
        <w:t>em (2014) conducted a study focus</w:t>
      </w:r>
      <w:r w:rsidR="006A30FC" w:rsidRPr="00CC73F9">
        <w:rPr>
          <w:rFonts w:ascii="Minion Pro" w:eastAsia="Times New Roman" w:hAnsi="Minion Pro" w:cs="Times New Roman"/>
          <w:sz w:val="24"/>
          <w:szCs w:val="24"/>
        </w:rPr>
        <w:t>ing</w:t>
      </w:r>
      <w:r w:rsidRPr="00CC73F9">
        <w:rPr>
          <w:rFonts w:ascii="Minion Pro" w:eastAsia="Times New Roman" w:hAnsi="Minion Pro" w:cs="Times New Roman"/>
          <w:sz w:val="24"/>
          <w:szCs w:val="24"/>
        </w:rPr>
        <w:t xml:space="preserve"> on</w:t>
      </w:r>
      <w:r w:rsidR="001B4483" w:rsidRPr="00CC73F9">
        <w:rPr>
          <w:rFonts w:ascii="Minion Pro" w:eastAsia="Times New Roman" w:hAnsi="Minion Pro" w:cs="Times New Roman"/>
          <w:sz w:val="24"/>
          <w:szCs w:val="24"/>
        </w:rPr>
        <w:t xml:space="preserve"> mobile English language learner</w:t>
      </w:r>
      <w:r w:rsidRPr="00CC73F9">
        <w:rPr>
          <w:rFonts w:ascii="Minion Pro" w:eastAsia="Times New Roman" w:hAnsi="Minion Pro" w:cs="Times New Roman"/>
          <w:sz w:val="24"/>
          <w:szCs w:val="24"/>
        </w:rPr>
        <w:t xml:space="preserve">s in different countries compared </w:t>
      </w:r>
      <w:r w:rsidR="006A30FC" w:rsidRPr="00CC73F9">
        <w:rPr>
          <w:rFonts w:ascii="Minion Pro" w:eastAsia="Times New Roman" w:hAnsi="Minion Pro" w:cs="Times New Roman"/>
          <w:sz w:val="24"/>
          <w:szCs w:val="24"/>
        </w:rPr>
        <w:t>to</w:t>
      </w:r>
      <w:r w:rsidRPr="00CC73F9">
        <w:rPr>
          <w:rFonts w:ascii="Minion Pro" w:eastAsia="Times New Roman" w:hAnsi="Minion Pro" w:cs="Times New Roman"/>
          <w:sz w:val="24"/>
          <w:szCs w:val="24"/>
        </w:rPr>
        <w:t xml:space="preserve"> </w:t>
      </w:r>
      <w:r w:rsidR="001B4483" w:rsidRPr="00CC73F9">
        <w:rPr>
          <w:rFonts w:ascii="Minion Pro" w:eastAsia="Times New Roman" w:hAnsi="Minion Pro" w:cs="Times New Roman"/>
          <w:sz w:val="24"/>
          <w:szCs w:val="24"/>
        </w:rPr>
        <w:t>EFL learners of university age in Japan</w:t>
      </w:r>
      <w:r w:rsidRPr="00CC73F9">
        <w:rPr>
          <w:rFonts w:ascii="Minion Pro" w:eastAsia="Times New Roman" w:hAnsi="Minion Pro" w:cs="Times New Roman"/>
          <w:sz w:val="24"/>
          <w:szCs w:val="24"/>
        </w:rPr>
        <w:t xml:space="preserve"> in terms of using mobile in their daily activities. </w:t>
      </w:r>
      <w:r w:rsidR="00BB0DCA" w:rsidRPr="00CC73F9">
        <w:rPr>
          <w:rFonts w:ascii="Minion Pro" w:eastAsia="Times New Roman" w:hAnsi="Minion Pro" w:cs="Times New Roman"/>
          <w:sz w:val="24"/>
          <w:szCs w:val="24"/>
        </w:rPr>
        <w:t>1.37 % of active users of the grammar app, or 100 among N = 2214 were Japanese</w:t>
      </w:r>
      <w:r w:rsidR="00517C46" w:rsidRPr="00CC73F9">
        <w:rPr>
          <w:rFonts w:ascii="Minion Pro" w:eastAsia="Times New Roman" w:hAnsi="Minion Pro" w:cs="Times New Roman"/>
          <w:sz w:val="24"/>
          <w:szCs w:val="24"/>
        </w:rPr>
        <w:t xml:space="preserve">. </w:t>
      </w:r>
      <w:r w:rsidR="00BB0DCA" w:rsidRPr="00CC73F9">
        <w:rPr>
          <w:rFonts w:ascii="Minion Pro" w:eastAsia="Times New Roman" w:hAnsi="Minion Pro" w:cs="Times New Roman"/>
          <w:sz w:val="24"/>
          <w:szCs w:val="24"/>
        </w:rPr>
        <w:t>French and Spanish 26 % each; Italian and Russian, 10 % each; German, 9 %; Korean, 7 %; Japanese, 5 %; and Thai, 3 %</w:t>
      </w:r>
      <w:r w:rsidR="00517C46" w:rsidRPr="00CC73F9">
        <w:rPr>
          <w:rFonts w:ascii="Minion Pro" w:eastAsia="Times New Roman" w:hAnsi="Minion Pro" w:cs="Times New Roman"/>
          <w:sz w:val="24"/>
          <w:szCs w:val="24"/>
        </w:rPr>
        <w:t xml:space="preserve"> were native language respondents</w:t>
      </w:r>
      <w:r w:rsidR="00BB0DCA" w:rsidRPr="00CC73F9">
        <w:rPr>
          <w:rFonts w:ascii="Minion Pro" w:eastAsia="Times New Roman" w:hAnsi="Minion Pro" w:cs="Times New Roman"/>
          <w:sz w:val="24"/>
          <w:szCs w:val="24"/>
        </w:rPr>
        <w:t xml:space="preserve">. Males totaled 56 % (64 % of Japanese), and nearly 50 % (44 % of Japanese) were under </w:t>
      </w:r>
      <w:r w:rsidR="006A30FC" w:rsidRPr="00CC73F9">
        <w:rPr>
          <w:rFonts w:ascii="Minion Pro" w:eastAsia="Times New Roman" w:hAnsi="Minion Pro" w:cs="Times New Roman"/>
          <w:sz w:val="24"/>
          <w:szCs w:val="24"/>
        </w:rPr>
        <w:t xml:space="preserve">the 25 </w:t>
      </w:r>
      <w:r w:rsidR="00BB0DCA" w:rsidRPr="00CC73F9">
        <w:rPr>
          <w:rFonts w:ascii="Minion Pro" w:eastAsia="Times New Roman" w:hAnsi="Minion Pro" w:cs="Times New Roman"/>
          <w:sz w:val="24"/>
          <w:szCs w:val="24"/>
        </w:rPr>
        <w:t>age</w:t>
      </w:r>
      <w:r w:rsidR="006A30FC" w:rsidRPr="00CC73F9">
        <w:rPr>
          <w:rFonts w:ascii="Minion Pro" w:eastAsia="Times New Roman" w:hAnsi="Minion Pro" w:cs="Times New Roman"/>
          <w:sz w:val="24"/>
          <w:szCs w:val="24"/>
        </w:rPr>
        <w:t xml:space="preserve"> group</w:t>
      </w:r>
      <w:r w:rsidR="00BB0DCA" w:rsidRPr="00CC73F9">
        <w:rPr>
          <w:rFonts w:ascii="Minion Pro" w:eastAsia="Times New Roman" w:hAnsi="Minion Pro" w:cs="Times New Roman"/>
          <w:sz w:val="24"/>
          <w:szCs w:val="24"/>
        </w:rPr>
        <w:t xml:space="preserve">. Most regarded their English CEFR level as beginner (64 %) or elementary (12 %). </w:t>
      </w:r>
      <w:r w:rsidRPr="00CC73F9">
        <w:rPr>
          <w:rFonts w:ascii="Minion Pro" w:eastAsia="Times New Roman" w:hAnsi="Minion Pro" w:cs="Times New Roman"/>
          <w:sz w:val="24"/>
          <w:szCs w:val="24"/>
        </w:rPr>
        <w:t>A</w:t>
      </w:r>
      <w:r w:rsidR="001B4483" w:rsidRPr="00CC73F9">
        <w:rPr>
          <w:rFonts w:ascii="Minion Pro" w:eastAsia="Times New Roman" w:hAnsi="Minion Pro" w:cs="Times New Roman"/>
          <w:sz w:val="24"/>
          <w:szCs w:val="24"/>
        </w:rPr>
        <w:t xml:space="preserve"> survey in a popular English grammar app for the Android platform</w:t>
      </w:r>
      <w:r w:rsidRPr="00CC73F9">
        <w:rPr>
          <w:rFonts w:ascii="Minion Pro" w:eastAsia="Times New Roman" w:hAnsi="Minion Pro" w:cs="Times New Roman"/>
          <w:sz w:val="24"/>
          <w:szCs w:val="24"/>
        </w:rPr>
        <w:t xml:space="preserve"> was used and</w:t>
      </w:r>
      <w:r w:rsidR="001B4483" w:rsidRPr="00CC73F9">
        <w:rPr>
          <w:rFonts w:ascii="Minion Pro" w:eastAsia="Times New Roman" w:hAnsi="Minion Pro" w:cs="Times New Roman"/>
          <w:sz w:val="24"/>
          <w:szCs w:val="24"/>
        </w:rPr>
        <w:t xml:space="preserve"> 3759 respondents in an authentic and voluntary context</w:t>
      </w:r>
      <w:r w:rsidRPr="00CC73F9">
        <w:rPr>
          <w:rFonts w:ascii="Minion Pro" w:eastAsia="Times New Roman" w:hAnsi="Minion Pro" w:cs="Times New Roman"/>
          <w:sz w:val="24"/>
          <w:szCs w:val="24"/>
        </w:rPr>
        <w:t xml:space="preserve"> participated</w:t>
      </w:r>
      <w:r w:rsidR="001B4483" w:rsidRPr="00CC73F9">
        <w:rPr>
          <w:rFonts w:ascii="Minion Pro" w:eastAsia="Times New Roman" w:hAnsi="Minion Pro" w:cs="Times New Roman"/>
          <w:sz w:val="24"/>
          <w:szCs w:val="24"/>
        </w:rPr>
        <w:t>. They</w:t>
      </w:r>
      <w:r w:rsidR="00BB0DCA" w:rsidRPr="00CC73F9">
        <w:rPr>
          <w:rFonts w:ascii="Minion Pro" w:eastAsia="Times New Roman" w:hAnsi="Minion Pro" w:cs="Times New Roman"/>
          <w:sz w:val="24"/>
          <w:szCs w:val="24"/>
        </w:rPr>
        <w:t xml:space="preserve"> mentioned that</w:t>
      </w:r>
      <w:r w:rsidR="004539BA" w:rsidRPr="00CC73F9">
        <w:rPr>
          <w:rFonts w:ascii="Minion Pro" w:eastAsia="Times New Roman" w:hAnsi="Minion Pro" w:cs="Times New Roman"/>
          <w:sz w:val="24"/>
          <w:szCs w:val="24"/>
        </w:rPr>
        <w:t xml:space="preserve"> smartphones and tablets</w:t>
      </w:r>
      <w:r w:rsidR="006A30FC" w:rsidRPr="00CC73F9">
        <w:rPr>
          <w:rFonts w:ascii="Minion Pro" w:eastAsia="Times New Roman" w:hAnsi="Minion Pro" w:cs="Times New Roman"/>
          <w:sz w:val="24"/>
          <w:szCs w:val="24"/>
        </w:rPr>
        <w:t xml:space="preserve"> </w:t>
      </w:r>
      <w:r w:rsidR="00BB0DCA" w:rsidRPr="00CC73F9">
        <w:rPr>
          <w:rFonts w:ascii="Minion Pro" w:eastAsia="Times New Roman" w:hAnsi="Minion Pro" w:cs="Times New Roman"/>
          <w:sz w:val="24"/>
          <w:szCs w:val="24"/>
        </w:rPr>
        <w:t xml:space="preserve">help individuals personalize their learning through user profiles on campus classroom learning. Both teachers and students can have an App choice for academic interaction to support the university course studies. </w:t>
      </w:r>
      <w:r w:rsidR="00517C46" w:rsidRPr="00CC73F9">
        <w:rPr>
          <w:rFonts w:ascii="Minion Pro" w:eastAsia="Times New Roman" w:hAnsi="Minion Pro" w:cs="Times New Roman"/>
          <w:sz w:val="24"/>
          <w:szCs w:val="24"/>
        </w:rPr>
        <w:t>The r</w:t>
      </w:r>
      <w:r w:rsidR="00BB0DCA" w:rsidRPr="00CC73F9">
        <w:rPr>
          <w:rFonts w:ascii="Minion Pro" w:eastAsia="Times New Roman" w:hAnsi="Minion Pro" w:cs="Times New Roman"/>
          <w:sz w:val="24"/>
          <w:szCs w:val="24"/>
        </w:rPr>
        <w:t xml:space="preserve">eport shows that students used different Apps such as dictionary, translators, flash cards and vocabulary games and found them quite comfortable and flexible to use and practice in target language anytime and anywhere. </w:t>
      </w:r>
      <w:r w:rsidR="004539BA" w:rsidRPr="00CC73F9">
        <w:rPr>
          <w:rFonts w:ascii="Minion Pro" w:eastAsia="Times New Roman" w:hAnsi="Minion Pro" w:cs="Times New Roman"/>
          <w:sz w:val="24"/>
          <w:szCs w:val="24"/>
        </w:rPr>
        <w:t>The</w:t>
      </w:r>
      <w:r w:rsidR="00517C46" w:rsidRPr="00CC73F9">
        <w:rPr>
          <w:rFonts w:ascii="Minion Pro" w:eastAsia="Times New Roman" w:hAnsi="Minion Pro" w:cs="Times New Roman"/>
          <w:sz w:val="24"/>
          <w:szCs w:val="24"/>
        </w:rPr>
        <w:t xml:space="preserve"> results indicated that teachers should bear in mind students’ interest, the course purpose, and cultural, male and female consideration as well</w:t>
      </w:r>
      <w:r w:rsidR="001B4483" w:rsidRPr="00CC73F9">
        <w:rPr>
          <w:rFonts w:ascii="Minion Pro" w:eastAsia="Times New Roman" w:hAnsi="Minion Pro" w:cs="Times New Roman"/>
          <w:sz w:val="24"/>
          <w:szCs w:val="24"/>
        </w:rPr>
        <w:t>.</w:t>
      </w:r>
      <w:r w:rsidR="006A30FC" w:rsidRPr="00CC73F9">
        <w:rPr>
          <w:rFonts w:ascii="Minion Pro" w:eastAsia="Times New Roman" w:hAnsi="Minion Pro" w:cs="Times New Roman"/>
          <w:sz w:val="24"/>
          <w:szCs w:val="24"/>
        </w:rPr>
        <w:t xml:space="preserve"> </w:t>
      </w:r>
      <w:r w:rsidR="00BD11A1" w:rsidRPr="00CC73F9">
        <w:rPr>
          <w:rFonts w:ascii="Minion Pro" w:hAnsi="Minion Pro" w:cs="Times New Roman"/>
          <w:sz w:val="24"/>
          <w:szCs w:val="24"/>
        </w:rPr>
        <w:t>Therefore, M-learning proved to be useful in helping learners share knowledge and create social interaction (</w:t>
      </w:r>
      <w:proofErr w:type="spellStart"/>
      <w:r w:rsidR="00BD11A1" w:rsidRPr="00CC73F9">
        <w:rPr>
          <w:rFonts w:ascii="Minion Pro" w:hAnsi="Minion Pro" w:cs="Times New Roman"/>
          <w:sz w:val="24"/>
          <w:szCs w:val="24"/>
        </w:rPr>
        <w:t>Suanpang</w:t>
      </w:r>
      <w:proofErr w:type="spellEnd"/>
      <w:r w:rsidR="00BD11A1" w:rsidRPr="00CC73F9">
        <w:rPr>
          <w:rFonts w:ascii="Minion Pro" w:hAnsi="Minion Pro" w:cs="Times New Roman"/>
          <w:sz w:val="24"/>
          <w:szCs w:val="24"/>
        </w:rPr>
        <w:t xml:space="preserve">, 2012), and the use of Mobile learning tools was demonstrated to be useful </w:t>
      </w:r>
      <w:r w:rsidR="00BD11A1" w:rsidRPr="00CC73F9">
        <w:rPr>
          <w:rFonts w:ascii="Minion Pro" w:hAnsi="Minion Pro" w:cs="Times New Roman"/>
          <w:sz w:val="24"/>
          <w:szCs w:val="24"/>
        </w:rPr>
        <w:lastRenderedPageBreak/>
        <w:t>in improving learners' knowledge structure as well as their learning achievements.</w:t>
      </w:r>
    </w:p>
    <w:p w:rsidR="005A05E0" w:rsidRDefault="00BD11A1" w:rsidP="00CC73F9">
      <w:pPr>
        <w:autoSpaceDE w:val="0"/>
        <w:autoSpaceDN w:val="0"/>
        <w:adjustRightInd w:val="0"/>
        <w:spacing w:after="0" w:line="240" w:lineRule="auto"/>
        <w:ind w:firstLine="360"/>
        <w:jc w:val="both"/>
        <w:rPr>
          <w:rFonts w:ascii="Minion Pro" w:hAnsi="Minion Pro" w:cs="Times New Roman"/>
          <w:sz w:val="24"/>
          <w:szCs w:val="24"/>
        </w:rPr>
      </w:pPr>
      <w:r w:rsidRPr="00CC73F9">
        <w:rPr>
          <w:rFonts w:ascii="Minion Pro" w:hAnsi="Minion Pro" w:cs="Times New Roman"/>
          <w:color w:val="000000"/>
          <w:sz w:val="24"/>
          <w:szCs w:val="24"/>
        </w:rPr>
        <w:t>Despite such impacts, little is known about the factors that influence willingness to adopt this new technology (</w:t>
      </w:r>
      <w:proofErr w:type="spellStart"/>
      <w:r w:rsidRPr="00CC73F9">
        <w:rPr>
          <w:rFonts w:ascii="Minion Pro" w:hAnsi="Minion Pro" w:cs="Times New Roman"/>
          <w:sz w:val="24"/>
          <w:szCs w:val="24"/>
        </w:rPr>
        <w:t>Akour</w:t>
      </w:r>
      <w:proofErr w:type="spellEnd"/>
      <w:r w:rsidRPr="00CC73F9">
        <w:rPr>
          <w:rFonts w:ascii="Minion Pro" w:hAnsi="Minion Pro" w:cs="Times New Roman"/>
          <w:sz w:val="24"/>
          <w:szCs w:val="24"/>
        </w:rPr>
        <w:t>, 2009</w:t>
      </w:r>
      <w:r w:rsidRPr="00CC73F9">
        <w:rPr>
          <w:rFonts w:ascii="Minion Pro" w:hAnsi="Minion Pro" w:cs="Times New Roman"/>
          <w:color w:val="000000"/>
          <w:sz w:val="24"/>
          <w:szCs w:val="24"/>
        </w:rPr>
        <w:t>). To date, studies into mobile learning have been mainly focusing on student adoption</w:t>
      </w:r>
      <w:r w:rsidRPr="00CC73F9">
        <w:rPr>
          <w:rFonts w:ascii="Minion Pro" w:hAnsi="Minion Pro" w:cs="Times New Roman"/>
          <w:sz w:val="24"/>
          <w:szCs w:val="24"/>
        </w:rPr>
        <w:t xml:space="preserve"> (</w:t>
      </w:r>
      <w:proofErr w:type="spellStart"/>
      <w:r w:rsidR="00E4157E" w:rsidRPr="00CC73F9">
        <w:rPr>
          <w:rFonts w:ascii="Minion Pro" w:hAnsi="Minion Pro" w:cs="Times New Roman"/>
          <w:sz w:val="24"/>
          <w:szCs w:val="24"/>
        </w:rPr>
        <w:t>Callum</w:t>
      </w:r>
      <w:proofErr w:type="spellEnd"/>
      <w:r w:rsidR="00E4157E" w:rsidRPr="00CC73F9">
        <w:rPr>
          <w:rFonts w:ascii="Minion Pro" w:hAnsi="Minion Pro" w:cs="Times New Roman"/>
          <w:sz w:val="24"/>
          <w:szCs w:val="24"/>
        </w:rPr>
        <w:t xml:space="preserve">, Jeffrey &amp; </w:t>
      </w:r>
      <w:proofErr w:type="spellStart"/>
      <w:r w:rsidR="00E4157E" w:rsidRPr="00CC73F9">
        <w:rPr>
          <w:rFonts w:ascii="Minion Pro" w:hAnsi="Minion Pro" w:cs="Times New Roman"/>
          <w:sz w:val="24"/>
          <w:szCs w:val="24"/>
        </w:rPr>
        <w:t>Kinshuk</w:t>
      </w:r>
      <w:proofErr w:type="spellEnd"/>
      <w:r w:rsidR="00E4157E" w:rsidRPr="00CC73F9">
        <w:rPr>
          <w:rFonts w:ascii="Minion Pro" w:hAnsi="Minion Pro" w:cs="Times New Roman"/>
          <w:sz w:val="24"/>
          <w:szCs w:val="24"/>
        </w:rPr>
        <w:t xml:space="preserve">, 2014; </w:t>
      </w:r>
      <w:proofErr w:type="spellStart"/>
      <w:r w:rsidR="00E4157E" w:rsidRPr="00CC73F9">
        <w:rPr>
          <w:rFonts w:ascii="Minion Pro" w:hAnsi="Minion Pro" w:cs="Times New Roman"/>
          <w:sz w:val="24"/>
          <w:szCs w:val="24"/>
        </w:rPr>
        <w:t>Gikas</w:t>
      </w:r>
      <w:proofErr w:type="spellEnd"/>
      <w:r w:rsidR="00E4157E" w:rsidRPr="00CC73F9">
        <w:rPr>
          <w:rFonts w:ascii="Minion Pro" w:hAnsi="Minion Pro" w:cs="Times New Roman"/>
          <w:sz w:val="24"/>
          <w:szCs w:val="24"/>
        </w:rPr>
        <w:t xml:space="preserve"> &amp; Grant, 2013</w:t>
      </w:r>
      <w:r w:rsidR="00E4157E" w:rsidRPr="00CC73F9">
        <w:rPr>
          <w:rFonts w:ascii="Minion Pro" w:eastAsia="Calibri" w:hAnsi="Minion Pro" w:cs="Times New Roman"/>
          <w:sz w:val="24"/>
          <w:szCs w:val="24"/>
        </w:rPr>
        <w:t xml:space="preserve">; </w:t>
      </w:r>
      <w:r w:rsidR="00E4157E" w:rsidRPr="00CC73F9">
        <w:rPr>
          <w:rFonts w:ascii="Minion Pro" w:hAnsi="Minion Pro" w:cs="Times New Roman"/>
          <w:sz w:val="24"/>
          <w:szCs w:val="24"/>
        </w:rPr>
        <w:t xml:space="preserve">Hsu, 2014; Hwang &amp; Chen, 2011; </w:t>
      </w:r>
      <w:proofErr w:type="spellStart"/>
      <w:r w:rsidR="00E4157E" w:rsidRPr="00CC73F9">
        <w:rPr>
          <w:rFonts w:ascii="Minion Pro" w:hAnsi="Minion Pro" w:cs="Times New Roman"/>
          <w:sz w:val="24"/>
          <w:szCs w:val="24"/>
        </w:rPr>
        <w:t>Lepp</w:t>
      </w:r>
      <w:proofErr w:type="spellEnd"/>
      <w:r w:rsidR="00E4157E" w:rsidRPr="00CC73F9">
        <w:rPr>
          <w:rFonts w:ascii="Minion Pro" w:hAnsi="Minion Pro" w:cs="Times New Roman"/>
          <w:sz w:val="24"/>
          <w:szCs w:val="24"/>
        </w:rPr>
        <w:t xml:space="preserve">, Barkley &amp; </w:t>
      </w:r>
      <w:proofErr w:type="spellStart"/>
      <w:r w:rsidR="00E4157E" w:rsidRPr="00CC73F9">
        <w:rPr>
          <w:rFonts w:ascii="Minion Pro" w:hAnsi="Minion Pro" w:cs="Times New Roman"/>
          <w:sz w:val="24"/>
          <w:szCs w:val="24"/>
        </w:rPr>
        <w:t>Karpinski</w:t>
      </w:r>
      <w:proofErr w:type="spellEnd"/>
      <w:r w:rsidR="00E4157E" w:rsidRPr="00CC73F9">
        <w:rPr>
          <w:rFonts w:ascii="Minion Pro" w:hAnsi="Minion Pro" w:cs="Times New Roman"/>
          <w:sz w:val="24"/>
          <w:szCs w:val="24"/>
        </w:rPr>
        <w:t>, 2014</w:t>
      </w:r>
      <w:r w:rsidR="00E4157E" w:rsidRPr="00CC73F9">
        <w:rPr>
          <w:rFonts w:ascii="Minion Pro" w:eastAsia="Calibri" w:hAnsi="Minion Pro" w:cs="Times New Roman"/>
          <w:sz w:val="24"/>
          <w:szCs w:val="24"/>
        </w:rPr>
        <w:t xml:space="preserve">; </w:t>
      </w:r>
      <w:r w:rsidR="00E4157E" w:rsidRPr="00CC73F9">
        <w:rPr>
          <w:rFonts w:ascii="Minion Pro" w:hAnsi="Minion Pro" w:cs="Times New Roman"/>
          <w:sz w:val="24"/>
          <w:szCs w:val="24"/>
        </w:rPr>
        <w:t xml:space="preserve">Oberg &amp; Daniel, 2012; </w:t>
      </w:r>
      <w:r w:rsidRPr="00CC73F9">
        <w:rPr>
          <w:rFonts w:ascii="Minion Pro" w:hAnsi="Minion Pro" w:cs="Times New Roman"/>
          <w:sz w:val="24"/>
          <w:szCs w:val="24"/>
        </w:rPr>
        <w:t xml:space="preserve">Park, Nam, &amp; Cha, 2011; </w:t>
      </w:r>
      <w:proofErr w:type="spellStart"/>
      <w:r w:rsidRPr="00CC73F9">
        <w:rPr>
          <w:rFonts w:ascii="Minion Pro" w:hAnsi="Minion Pro" w:cs="Times New Roman"/>
          <w:sz w:val="24"/>
          <w:szCs w:val="24"/>
        </w:rPr>
        <w:t>Reychav</w:t>
      </w:r>
      <w:proofErr w:type="spellEnd"/>
      <w:r w:rsidRPr="00CC73F9">
        <w:rPr>
          <w:rFonts w:ascii="Minion Pro" w:hAnsi="Minion Pro" w:cs="Times New Roman"/>
          <w:sz w:val="24"/>
          <w:szCs w:val="24"/>
        </w:rPr>
        <w:t xml:space="preserve"> &amp; Wu, 2015; </w:t>
      </w:r>
      <w:proofErr w:type="spellStart"/>
      <w:r w:rsidRPr="00CC73F9">
        <w:rPr>
          <w:rFonts w:ascii="Minion Pro" w:eastAsia="ArialMT" w:hAnsi="Minion Pro" w:cs="Times New Roman"/>
          <w:sz w:val="24"/>
          <w:szCs w:val="24"/>
        </w:rPr>
        <w:t>Stockwell</w:t>
      </w:r>
      <w:proofErr w:type="spellEnd"/>
      <w:r w:rsidRPr="00CC73F9">
        <w:rPr>
          <w:rFonts w:ascii="Minion Pro" w:eastAsia="ArialMT" w:hAnsi="Minion Pro" w:cs="Times New Roman"/>
          <w:sz w:val="24"/>
          <w:szCs w:val="24"/>
        </w:rPr>
        <w:t>, 2008</w:t>
      </w:r>
      <w:r w:rsidRPr="00CC73F9">
        <w:rPr>
          <w:rFonts w:ascii="Minion Pro" w:hAnsi="Minion Pro" w:cs="Times New Roman"/>
          <w:sz w:val="24"/>
          <w:szCs w:val="24"/>
        </w:rPr>
        <w:t>). Factors that affect the M-Learning adoption by teachers seem to have been largely ignored;</w:t>
      </w:r>
      <w:r w:rsidRPr="00CC73F9">
        <w:rPr>
          <w:rFonts w:ascii="Minion Pro" w:hAnsi="Minion Pro" w:cs="Times New Roman"/>
          <w:color w:val="000000"/>
          <w:sz w:val="24"/>
          <w:szCs w:val="24"/>
        </w:rPr>
        <w:t xml:space="preserve"> therefore,</w:t>
      </w:r>
      <w:r w:rsidRPr="00CC73F9">
        <w:rPr>
          <w:rFonts w:ascii="Minion Pro" w:eastAsia="Calibri" w:hAnsi="Minion Pro" w:cs="Times New Roman"/>
          <w:sz w:val="24"/>
          <w:szCs w:val="24"/>
        </w:rPr>
        <w:t xml:space="preserve"> considering the increasing use of mobile devices in the educational context and also the important role of teachers play </w:t>
      </w:r>
      <w:r w:rsidRPr="00CC73F9">
        <w:rPr>
          <w:rFonts w:ascii="Minion Pro" w:hAnsi="Minion Pro" w:cs="Times New Roman"/>
          <w:sz w:val="24"/>
          <w:szCs w:val="24"/>
        </w:rPr>
        <w:t>as the most influential stakeholders for allowing educational innovations in the classrooms (</w:t>
      </w:r>
      <w:proofErr w:type="spellStart"/>
      <w:r w:rsidRPr="00CC73F9">
        <w:rPr>
          <w:rFonts w:ascii="Minion Pro" w:hAnsi="Minion Pro" w:cs="Times New Roman"/>
          <w:sz w:val="24"/>
          <w:szCs w:val="24"/>
        </w:rPr>
        <w:t>Pelgrum</w:t>
      </w:r>
      <w:proofErr w:type="spellEnd"/>
      <w:r w:rsidRPr="00CC73F9">
        <w:rPr>
          <w:rFonts w:ascii="Minion Pro" w:hAnsi="Minion Pro" w:cs="Times New Roman"/>
          <w:sz w:val="24"/>
          <w:szCs w:val="24"/>
        </w:rPr>
        <w:t xml:space="preserve"> &amp; </w:t>
      </w:r>
      <w:proofErr w:type="spellStart"/>
      <w:r w:rsidRPr="00CC73F9">
        <w:rPr>
          <w:rFonts w:ascii="Minion Pro" w:hAnsi="Minion Pro" w:cs="Times New Roman"/>
          <w:sz w:val="24"/>
          <w:szCs w:val="24"/>
        </w:rPr>
        <w:t>Plomp</w:t>
      </w:r>
      <w:proofErr w:type="spellEnd"/>
      <w:r w:rsidRPr="00CC73F9">
        <w:rPr>
          <w:rFonts w:ascii="Minion Pro" w:hAnsi="Minion Pro" w:cs="Times New Roman"/>
          <w:sz w:val="24"/>
          <w:szCs w:val="24"/>
        </w:rPr>
        <w:t xml:space="preserve">, 1993). </w:t>
      </w:r>
      <w:r w:rsidRPr="00CC73F9">
        <w:rPr>
          <w:rFonts w:ascii="Minion Pro" w:eastAsia="Calibri" w:hAnsi="Minion Pro" w:cs="Times New Roman"/>
          <w:sz w:val="24"/>
          <w:szCs w:val="24"/>
        </w:rPr>
        <w:t>However, i</w:t>
      </w:r>
      <w:r w:rsidRPr="00CC73F9">
        <w:rPr>
          <w:rFonts w:ascii="Minion Pro" w:hAnsi="Minion Pro" w:cs="Times New Roman"/>
          <w:sz w:val="24"/>
          <w:szCs w:val="24"/>
        </w:rPr>
        <w:t xml:space="preserve">f </w:t>
      </w:r>
      <w:r w:rsidRPr="00CC73F9">
        <w:rPr>
          <w:rFonts w:ascii="Minion Pro" w:eastAsia="Calibri" w:hAnsi="Minion Pro" w:cs="Times New Roman"/>
          <w:sz w:val="24"/>
          <w:szCs w:val="24"/>
        </w:rPr>
        <w:t xml:space="preserve">teachers </w:t>
      </w:r>
      <w:r w:rsidRPr="00CC73F9">
        <w:rPr>
          <w:rFonts w:ascii="Minion Pro" w:hAnsi="Minion Pro" w:cs="Times New Roman"/>
          <w:sz w:val="24"/>
          <w:szCs w:val="24"/>
        </w:rPr>
        <w:t>fail to see the benefit of using mobile learning, it is more difficult for this technology to gain attraction within the educational area. They make their influence both explicitly through their instructional practices and implicitly through role modeling (</w:t>
      </w:r>
      <w:proofErr w:type="spellStart"/>
      <w:r w:rsidRPr="00CC73F9">
        <w:rPr>
          <w:rFonts w:ascii="Minion Pro" w:hAnsi="Minion Pro" w:cs="Times New Roman"/>
          <w:sz w:val="24"/>
          <w:szCs w:val="24"/>
        </w:rPr>
        <w:t>Katyal</w:t>
      </w:r>
      <w:proofErr w:type="spellEnd"/>
      <w:r w:rsidRPr="00CC73F9">
        <w:rPr>
          <w:rFonts w:ascii="Minion Pro" w:hAnsi="Minion Pro" w:cs="Times New Roman"/>
          <w:sz w:val="24"/>
          <w:szCs w:val="24"/>
        </w:rPr>
        <w:t xml:space="preserve"> &amp; Evers, 2004). Moreover, these influences manifest themselves directly in students' intellectual and social engagement at school and indirectly in students' learning beliefs and ways to the learning (Davis, 2003). One of the best ways to support teachers’ innovation is to provide them with opportunities to witness how the specific innovations benefit their students (Putnam &amp; </w:t>
      </w:r>
      <w:proofErr w:type="spellStart"/>
      <w:r w:rsidRPr="00CC73F9">
        <w:rPr>
          <w:rFonts w:ascii="Minion Pro" w:hAnsi="Minion Pro" w:cs="Times New Roman"/>
          <w:sz w:val="24"/>
          <w:szCs w:val="24"/>
        </w:rPr>
        <w:t>Borko</w:t>
      </w:r>
      <w:proofErr w:type="spellEnd"/>
      <w:r w:rsidRPr="00CC73F9">
        <w:rPr>
          <w:rFonts w:ascii="Minion Pro" w:hAnsi="Minion Pro" w:cs="Times New Roman"/>
          <w:sz w:val="24"/>
          <w:szCs w:val="24"/>
        </w:rPr>
        <w:t xml:space="preserve">, 2000). Research by </w:t>
      </w:r>
      <w:proofErr w:type="spellStart"/>
      <w:r w:rsidRPr="00CC73F9">
        <w:rPr>
          <w:rFonts w:ascii="Minion Pro" w:hAnsi="Minion Pro" w:cs="Times New Roman"/>
          <w:sz w:val="24"/>
          <w:szCs w:val="24"/>
        </w:rPr>
        <w:t>Ottenbreit-Leftwich</w:t>
      </w:r>
      <w:proofErr w:type="spellEnd"/>
      <w:r w:rsidRPr="00CC73F9">
        <w:rPr>
          <w:rFonts w:ascii="Minion Pro" w:hAnsi="Minion Pro" w:cs="Times New Roman"/>
          <w:sz w:val="24"/>
          <w:szCs w:val="24"/>
        </w:rPr>
        <w:t xml:space="preserve">, </w:t>
      </w:r>
      <w:proofErr w:type="spellStart"/>
      <w:r w:rsidRPr="00CC73F9">
        <w:rPr>
          <w:rFonts w:ascii="Minion Pro" w:hAnsi="Minion Pro" w:cs="Times New Roman"/>
          <w:sz w:val="24"/>
          <w:szCs w:val="24"/>
        </w:rPr>
        <w:t>Glazewski</w:t>
      </w:r>
      <w:proofErr w:type="spellEnd"/>
      <w:r w:rsidRPr="00CC73F9">
        <w:rPr>
          <w:rFonts w:ascii="Minion Pro" w:hAnsi="Minion Pro" w:cs="Times New Roman"/>
          <w:sz w:val="24"/>
          <w:szCs w:val="24"/>
        </w:rPr>
        <w:t xml:space="preserve">, Newby, and </w:t>
      </w:r>
      <w:proofErr w:type="spellStart"/>
      <w:r w:rsidRPr="00CC73F9">
        <w:rPr>
          <w:rFonts w:ascii="Minion Pro" w:hAnsi="Minion Pro" w:cs="Times New Roman"/>
          <w:sz w:val="24"/>
          <w:szCs w:val="24"/>
        </w:rPr>
        <w:t>Ertmer</w:t>
      </w:r>
      <w:proofErr w:type="spellEnd"/>
      <w:r w:rsidRPr="00CC73F9">
        <w:rPr>
          <w:rFonts w:ascii="Minion Pro" w:hAnsi="Minion Pro" w:cs="Times New Roman"/>
          <w:sz w:val="24"/>
          <w:szCs w:val="24"/>
        </w:rPr>
        <w:t xml:space="preserve"> (2010) demonstrated that when teachers witnessed the</w:t>
      </w:r>
    </w:p>
    <w:p w:rsidR="003005A1" w:rsidRPr="00CC73F9" w:rsidRDefault="00BD11A1" w:rsidP="00CC73F9">
      <w:pPr>
        <w:autoSpaceDE w:val="0"/>
        <w:autoSpaceDN w:val="0"/>
        <w:adjustRightInd w:val="0"/>
        <w:spacing w:after="0" w:line="240" w:lineRule="auto"/>
        <w:ind w:firstLine="360"/>
        <w:jc w:val="both"/>
        <w:rPr>
          <w:rFonts w:ascii="Minion Pro" w:hAnsi="Minion Pro" w:cs="Times New Roman"/>
          <w:b/>
          <w:bCs/>
          <w:sz w:val="24"/>
          <w:szCs w:val="24"/>
        </w:rPr>
      </w:pPr>
      <w:r w:rsidRPr="00CC73F9">
        <w:rPr>
          <w:rFonts w:ascii="Minion Pro" w:hAnsi="Minion Pro" w:cs="Times New Roman"/>
          <w:sz w:val="24"/>
          <w:szCs w:val="24"/>
        </w:rPr>
        <w:t xml:space="preserve"> </w:t>
      </w:r>
      <w:r w:rsidR="005A05E0" w:rsidRPr="00CC73F9">
        <w:rPr>
          <w:rFonts w:ascii="Minion Pro" w:hAnsi="Minion Pro" w:cs="Times New Roman"/>
          <w:sz w:val="24"/>
          <w:szCs w:val="24"/>
        </w:rPr>
        <w:t>Impact</w:t>
      </w:r>
      <w:r w:rsidRPr="00CC73F9">
        <w:rPr>
          <w:rFonts w:ascii="Minion Pro" w:hAnsi="Minion Pro" w:cs="Times New Roman"/>
          <w:sz w:val="24"/>
          <w:szCs w:val="24"/>
        </w:rPr>
        <w:t xml:space="preserve"> of technology on student learning, they were motivated to experiment with additional technologies. Therefore, </w:t>
      </w:r>
      <w:r w:rsidRPr="00CC73F9">
        <w:rPr>
          <w:rFonts w:ascii="Minion Pro" w:hAnsi="Minion Pro" w:cs="Times New Roman"/>
          <w:color w:val="000000"/>
          <w:sz w:val="24"/>
          <w:szCs w:val="24"/>
        </w:rPr>
        <w:t xml:space="preserve">factors that influence </w:t>
      </w:r>
      <w:r w:rsidRPr="00CC73F9">
        <w:rPr>
          <w:rFonts w:ascii="Minion Pro" w:eastAsia="Calibri" w:hAnsi="Minion Pro" w:cs="Times New Roman"/>
          <w:sz w:val="24"/>
          <w:szCs w:val="24"/>
        </w:rPr>
        <w:t xml:space="preserve">teachers’ </w:t>
      </w:r>
      <w:r w:rsidRPr="00CC73F9">
        <w:rPr>
          <w:rFonts w:ascii="Minion Pro" w:hAnsi="Minion Pro" w:cs="Times New Roman"/>
          <w:color w:val="000000"/>
          <w:sz w:val="24"/>
          <w:szCs w:val="24"/>
        </w:rPr>
        <w:t xml:space="preserve">adoption of </w:t>
      </w:r>
      <w:r w:rsidRPr="00CC73F9">
        <w:rPr>
          <w:rFonts w:ascii="Minion Pro" w:hAnsi="Minion Pro" w:cs="Times New Roman"/>
          <w:color w:val="000000"/>
          <w:sz w:val="24"/>
          <w:szCs w:val="24"/>
        </w:rPr>
        <w:lastRenderedPageBreak/>
        <w:t xml:space="preserve">the new technology include access to resources, quality of software and hardware, ease of use, incentives to change, support and collegiality in their school, school and national policies, commitment to professional learning and background in formal computer training </w:t>
      </w:r>
      <w:r w:rsidRPr="00CC73F9">
        <w:rPr>
          <w:rFonts w:ascii="Minion Pro" w:hAnsi="Minion Pro" w:cs="Times New Roman"/>
          <w:sz w:val="24"/>
          <w:szCs w:val="24"/>
        </w:rPr>
        <w:t>(</w:t>
      </w:r>
      <w:proofErr w:type="spellStart"/>
      <w:r w:rsidRPr="00CC73F9">
        <w:rPr>
          <w:rFonts w:ascii="Minion Pro" w:hAnsi="Minion Pro" w:cs="Times New Roman"/>
          <w:sz w:val="24"/>
          <w:szCs w:val="24"/>
        </w:rPr>
        <w:t>Mumtaz</w:t>
      </w:r>
      <w:proofErr w:type="spellEnd"/>
      <w:r w:rsidRPr="00CC73F9">
        <w:rPr>
          <w:rFonts w:ascii="Minion Pro" w:hAnsi="Minion Pro" w:cs="Times New Roman"/>
          <w:sz w:val="24"/>
          <w:szCs w:val="24"/>
        </w:rPr>
        <w:t>, 2000)</w:t>
      </w:r>
      <w:r w:rsidRPr="00CC73F9">
        <w:rPr>
          <w:rFonts w:ascii="Minion Pro" w:hAnsi="Minion Pro" w:cs="Times New Roman"/>
          <w:color w:val="000000"/>
          <w:sz w:val="24"/>
          <w:szCs w:val="24"/>
        </w:rPr>
        <w:t xml:space="preserve">. Therefore, this study has explored teachers’ attitude towards MALL instruction using the theoretical model described below. </w:t>
      </w:r>
    </w:p>
    <w:p w:rsidR="003005A1" w:rsidRPr="00CC73F9" w:rsidRDefault="00BD11A1" w:rsidP="00CC73F9">
      <w:pPr>
        <w:autoSpaceDE w:val="0"/>
        <w:autoSpaceDN w:val="0"/>
        <w:adjustRightInd w:val="0"/>
        <w:spacing w:after="0" w:line="240" w:lineRule="auto"/>
        <w:ind w:firstLine="360"/>
        <w:jc w:val="both"/>
        <w:rPr>
          <w:rFonts w:ascii="Minion Pro" w:hAnsi="Minion Pro" w:cs="Times New Roman"/>
          <w:sz w:val="24"/>
          <w:szCs w:val="24"/>
        </w:rPr>
      </w:pPr>
      <w:r w:rsidRPr="00CC73F9">
        <w:rPr>
          <w:rFonts w:ascii="Minion Pro" w:hAnsi="Minion Pro" w:cs="Times New Roman"/>
          <w:sz w:val="24"/>
          <w:szCs w:val="24"/>
        </w:rPr>
        <w:t>Since the 1970s, there has been a shift of focus on Information Systems (IS) and researchers concentrate on identifying the conditions or factors that could facilitate technology integration into businesses (</w:t>
      </w:r>
      <w:proofErr w:type="spellStart"/>
      <w:r w:rsidRPr="00CC73F9">
        <w:rPr>
          <w:rFonts w:ascii="Minion Pro" w:hAnsi="Minion Pro" w:cs="Times New Roman"/>
          <w:sz w:val="24"/>
          <w:szCs w:val="24"/>
        </w:rPr>
        <w:t>Teo</w:t>
      </w:r>
      <w:proofErr w:type="spellEnd"/>
      <w:r w:rsidRPr="00CC73F9">
        <w:rPr>
          <w:rFonts w:ascii="Minion Pro" w:hAnsi="Minion Pro" w:cs="Times New Roman"/>
          <w:sz w:val="24"/>
          <w:szCs w:val="24"/>
        </w:rPr>
        <w:t>, Lee, &amp; Chai, 2007). Subsequently, researchers concentrated their efforts on developing and testing models that could help in predicting technology usage. Among different models, TAM received much attention and has been widely applied and tested in educational contexts with students and teachers for predicting the acceptance, adoption, and use of information technology (</w:t>
      </w:r>
      <w:proofErr w:type="spellStart"/>
      <w:r w:rsidRPr="00CC73F9">
        <w:rPr>
          <w:rFonts w:ascii="Minion Pro" w:hAnsi="Minion Pro" w:cs="Times New Roman"/>
          <w:sz w:val="24"/>
          <w:szCs w:val="24"/>
        </w:rPr>
        <w:t>Teo</w:t>
      </w:r>
      <w:proofErr w:type="spellEnd"/>
      <w:r w:rsidRPr="00CC73F9">
        <w:rPr>
          <w:rFonts w:ascii="Minion Pro" w:hAnsi="Minion Pro" w:cs="Times New Roman"/>
          <w:sz w:val="24"/>
          <w:szCs w:val="24"/>
        </w:rPr>
        <w:t>, 2015). Davis (1986) introduced TAM</w:t>
      </w:r>
      <w:r w:rsidR="004539BA" w:rsidRPr="00CC73F9">
        <w:rPr>
          <w:rFonts w:ascii="Minion Pro" w:hAnsi="Minion Pro" w:cs="Times New Roman"/>
          <w:sz w:val="24"/>
          <w:szCs w:val="24"/>
        </w:rPr>
        <w:t>,</w:t>
      </w:r>
      <w:r w:rsidRPr="00CC73F9">
        <w:rPr>
          <w:rFonts w:ascii="Minion Pro" w:hAnsi="Minion Pro" w:cs="Times New Roman"/>
          <w:sz w:val="24"/>
          <w:szCs w:val="24"/>
        </w:rPr>
        <w:t xml:space="preserve"> which is specifically meant to explain computer usage behavior. TAM was an adaptation of the ‘Theory of Reasoned Action’ (TRA) (</w:t>
      </w:r>
      <w:proofErr w:type="spellStart"/>
      <w:r w:rsidRPr="00CC73F9">
        <w:rPr>
          <w:rFonts w:ascii="Minion Pro" w:hAnsi="Minion Pro" w:cs="Times New Roman"/>
          <w:sz w:val="24"/>
          <w:szCs w:val="24"/>
        </w:rPr>
        <w:t>Ajzen</w:t>
      </w:r>
      <w:proofErr w:type="spellEnd"/>
      <w:r w:rsidRPr="00CC73F9">
        <w:rPr>
          <w:rFonts w:ascii="Minion Pro" w:hAnsi="Minion Pro" w:cs="Times New Roman"/>
          <w:sz w:val="24"/>
          <w:szCs w:val="24"/>
        </w:rPr>
        <w:t xml:space="preserve"> &amp; </w:t>
      </w:r>
      <w:proofErr w:type="spellStart"/>
      <w:r w:rsidRPr="00CC73F9">
        <w:rPr>
          <w:rFonts w:ascii="Minion Pro" w:hAnsi="Minion Pro" w:cs="Times New Roman"/>
          <w:sz w:val="24"/>
          <w:szCs w:val="24"/>
        </w:rPr>
        <w:t>Fishbein</w:t>
      </w:r>
      <w:proofErr w:type="spellEnd"/>
      <w:r w:rsidRPr="00CC73F9">
        <w:rPr>
          <w:rFonts w:ascii="Minion Pro" w:hAnsi="Minion Pro" w:cs="Times New Roman"/>
          <w:sz w:val="24"/>
          <w:szCs w:val="24"/>
        </w:rPr>
        <w:t xml:space="preserve">, 1980) specifically tailored for modeling user acceptance of information systems. TRA is a model from social psychology concerning the determinants of consciously intended behavior. According to TRA, a person’s attitude toward a behavior is determined by his or her salient beliefs about consequences of performing the behavior multiplied by the evaluation of those consequences (Davis, </w:t>
      </w:r>
      <w:proofErr w:type="spellStart"/>
      <w:r w:rsidRPr="00CC73F9">
        <w:rPr>
          <w:rFonts w:ascii="Minion Pro" w:hAnsi="Minion Pro" w:cs="Times New Roman"/>
          <w:sz w:val="24"/>
          <w:szCs w:val="24"/>
        </w:rPr>
        <w:t>Bagozzi</w:t>
      </w:r>
      <w:proofErr w:type="spellEnd"/>
      <w:r w:rsidRPr="00CC73F9">
        <w:rPr>
          <w:rFonts w:ascii="Minion Pro" w:hAnsi="Minion Pro" w:cs="Times New Roman"/>
          <w:sz w:val="24"/>
          <w:szCs w:val="24"/>
        </w:rPr>
        <w:t xml:space="preserve">, &amp; </w:t>
      </w:r>
      <w:proofErr w:type="spellStart"/>
      <w:r w:rsidRPr="00CC73F9">
        <w:rPr>
          <w:rFonts w:ascii="Minion Pro" w:hAnsi="Minion Pro" w:cs="Times New Roman"/>
          <w:sz w:val="24"/>
          <w:szCs w:val="24"/>
        </w:rPr>
        <w:t>Warshaw</w:t>
      </w:r>
      <w:proofErr w:type="spellEnd"/>
      <w:r w:rsidRPr="00CC73F9">
        <w:rPr>
          <w:rFonts w:ascii="Minion Pro" w:hAnsi="Minion Pro" w:cs="Times New Roman"/>
          <w:sz w:val="24"/>
          <w:szCs w:val="24"/>
        </w:rPr>
        <w:t>, 1989).</w:t>
      </w:r>
    </w:p>
    <w:p w:rsidR="003005A1" w:rsidRPr="00CC73F9" w:rsidRDefault="00BD11A1" w:rsidP="00CC73F9">
      <w:pPr>
        <w:autoSpaceDE w:val="0"/>
        <w:autoSpaceDN w:val="0"/>
        <w:adjustRightInd w:val="0"/>
        <w:spacing w:after="0" w:line="240" w:lineRule="auto"/>
        <w:jc w:val="both"/>
        <w:rPr>
          <w:rFonts w:ascii="Minion Pro" w:hAnsi="Minion Pro" w:cs="Times New Roman"/>
          <w:sz w:val="24"/>
          <w:szCs w:val="24"/>
        </w:rPr>
      </w:pPr>
      <w:r w:rsidRPr="00CC73F9">
        <w:rPr>
          <w:rFonts w:ascii="Minion Pro" w:hAnsi="Minion Pro" w:cs="Times New Roman"/>
          <w:sz w:val="24"/>
          <w:szCs w:val="24"/>
        </w:rPr>
        <w:lastRenderedPageBreak/>
        <w:t xml:space="preserve">Teachers' attitude towards using technologies to facilitate language learning requires further research to be conducted in Iran due to different cultural aspects of educational settings. This is because of the influence of teachers' internal beliefs and attitudes on their usage behavior and how these beliefs and attitudes are influenced by various external factors such as cultural differences, technical design, user involvement, and cognitive style. However, the mixed findings reported in some studies (e.g., Chen &amp; Tseng, 2012; </w:t>
      </w:r>
      <w:proofErr w:type="spellStart"/>
      <w:r w:rsidRPr="00CC73F9">
        <w:rPr>
          <w:rFonts w:ascii="Minion Pro" w:hAnsi="Minion Pro" w:cs="Times New Roman"/>
          <w:sz w:val="24"/>
          <w:szCs w:val="24"/>
        </w:rPr>
        <w:t>Dogruel</w:t>
      </w:r>
      <w:proofErr w:type="spellEnd"/>
      <w:r w:rsidRPr="00CC73F9">
        <w:rPr>
          <w:rFonts w:ascii="Minion Pro" w:hAnsi="Minion Pro" w:cs="Times New Roman"/>
          <w:sz w:val="24"/>
          <w:szCs w:val="24"/>
        </w:rPr>
        <w:t xml:space="preserve">, </w:t>
      </w:r>
      <w:proofErr w:type="spellStart"/>
      <w:r w:rsidRPr="00CC73F9">
        <w:rPr>
          <w:rFonts w:ascii="Minion Pro" w:hAnsi="Minion Pro" w:cs="Times New Roman"/>
          <w:sz w:val="24"/>
          <w:szCs w:val="24"/>
        </w:rPr>
        <w:t>Joeckel</w:t>
      </w:r>
      <w:proofErr w:type="spellEnd"/>
      <w:r w:rsidRPr="00CC73F9">
        <w:rPr>
          <w:rFonts w:ascii="Minion Pro" w:hAnsi="Minion Pro" w:cs="Times New Roman"/>
          <w:sz w:val="24"/>
          <w:szCs w:val="24"/>
        </w:rPr>
        <w:t xml:space="preserve">, &amp; Bowman, </w:t>
      </w:r>
      <w:r w:rsidRPr="00CC73F9">
        <w:rPr>
          <w:rFonts w:ascii="Minion Pro" w:hAnsi="Minion Pro" w:cs="Times New Roman"/>
          <w:color w:val="231F20"/>
          <w:sz w:val="24"/>
          <w:szCs w:val="24"/>
        </w:rPr>
        <w:t>2015</w:t>
      </w:r>
      <w:r w:rsidRPr="00CC73F9">
        <w:rPr>
          <w:rFonts w:ascii="Minion Pro" w:hAnsi="Minion Pro" w:cs="Times New Roman"/>
          <w:sz w:val="24"/>
          <w:szCs w:val="24"/>
        </w:rPr>
        <w:t>) may be due to the difference among teachers’ beliefs, attitudes, and satisfaction (Davis, et al., 1989).</w:t>
      </w:r>
    </w:p>
    <w:p w:rsidR="003005A1" w:rsidRPr="00CC73F9" w:rsidRDefault="00BD11A1" w:rsidP="00CC73F9">
      <w:pPr>
        <w:autoSpaceDE w:val="0"/>
        <w:autoSpaceDN w:val="0"/>
        <w:adjustRightInd w:val="0"/>
        <w:spacing w:after="0" w:line="240" w:lineRule="auto"/>
        <w:ind w:firstLine="360"/>
        <w:jc w:val="both"/>
        <w:rPr>
          <w:rFonts w:ascii="Minion Pro" w:hAnsi="Minion Pro" w:cs="Times New Roman"/>
          <w:color w:val="000000"/>
          <w:sz w:val="24"/>
          <w:szCs w:val="24"/>
        </w:rPr>
      </w:pPr>
      <w:r w:rsidRPr="00CC73F9">
        <w:rPr>
          <w:rFonts w:ascii="Minion Pro" w:hAnsi="Minion Pro" w:cs="Times New Roman"/>
          <w:sz w:val="24"/>
          <w:szCs w:val="24"/>
        </w:rPr>
        <w:t xml:space="preserve">TAM is aimed to provide an explanation of the determinants of computer acceptance that is capable of exploring user behavior across a broad range of end-user computer technologies and user populations. The key purpose of TAM is to provide a basis for tracing the impact of external behavior on internal beliefs, attitudes, and intentions. </w:t>
      </w:r>
      <w:r w:rsidR="00CB20D4" w:rsidRPr="00CC73F9">
        <w:rPr>
          <w:rFonts w:ascii="Minion Pro" w:hAnsi="Minion Pro" w:cs="Times New Roman"/>
          <w:sz w:val="24"/>
          <w:szCs w:val="24"/>
        </w:rPr>
        <w:t xml:space="preserve">As </w:t>
      </w:r>
      <w:r w:rsidRPr="00CC73F9">
        <w:rPr>
          <w:rFonts w:ascii="Minion Pro" w:hAnsi="Minion Pro" w:cs="Times New Roman"/>
          <w:sz w:val="24"/>
          <w:szCs w:val="24"/>
        </w:rPr>
        <w:t>Figure 1 shows</w:t>
      </w:r>
      <w:r w:rsidR="00CB20D4" w:rsidRPr="00CC73F9">
        <w:rPr>
          <w:rFonts w:ascii="Minion Pro" w:hAnsi="Minion Pro" w:cs="Times New Roman"/>
          <w:sz w:val="24"/>
          <w:szCs w:val="24"/>
        </w:rPr>
        <w:t>,</w:t>
      </w:r>
      <w:r w:rsidRPr="00CC73F9">
        <w:rPr>
          <w:rFonts w:ascii="Minion Pro" w:hAnsi="Minion Pro" w:cs="Times New Roman"/>
          <w:sz w:val="24"/>
          <w:szCs w:val="24"/>
        </w:rPr>
        <w:t xml:space="preserve"> TAM suggests a small number of fundamental variables suggested by previous researchers dealing with the cognitive and affective determinants of computer acceptance perceived usefulness (U) and perceived ease of use (EOU). </w:t>
      </w:r>
      <w:r w:rsidRPr="00CC73F9">
        <w:rPr>
          <w:rFonts w:ascii="Minion Pro" w:hAnsi="Minion Pro" w:cs="Times New Roman"/>
          <w:color w:val="000000"/>
          <w:sz w:val="24"/>
          <w:szCs w:val="24"/>
        </w:rPr>
        <w:t>TAM has also been extended to include a range of additional external variables to improve its predictive powers, such as subjective norms, experience, and motivation (</w:t>
      </w:r>
      <w:proofErr w:type="spellStart"/>
      <w:r w:rsidRPr="00CC73F9">
        <w:rPr>
          <w:rFonts w:ascii="Minion Pro" w:hAnsi="Minion Pro" w:cs="Times New Roman"/>
          <w:sz w:val="24"/>
          <w:szCs w:val="24"/>
        </w:rPr>
        <w:t>Venkatesh</w:t>
      </w:r>
      <w:proofErr w:type="spellEnd"/>
      <w:r w:rsidRPr="00CC73F9">
        <w:rPr>
          <w:rFonts w:ascii="Minion Pro" w:hAnsi="Minion Pro" w:cs="Times New Roman"/>
          <w:sz w:val="24"/>
          <w:szCs w:val="24"/>
        </w:rPr>
        <w:t>, Morris, Davis et al., 2003).</w:t>
      </w:r>
      <w:r w:rsidRPr="00CC73F9">
        <w:rPr>
          <w:rFonts w:ascii="Minion Pro" w:hAnsi="Minion Pro" w:cs="Times New Roman"/>
          <w:color w:val="000000"/>
          <w:sz w:val="24"/>
          <w:szCs w:val="24"/>
        </w:rPr>
        <w:t xml:space="preserve"> TAM model has been used extensively in educational settings to support teachers and students to adopt instructional technology.</w:t>
      </w:r>
    </w:p>
    <w:p w:rsidR="000C72B8" w:rsidRDefault="000C72B8" w:rsidP="00CC73F9">
      <w:pPr>
        <w:autoSpaceDE w:val="0"/>
        <w:autoSpaceDN w:val="0"/>
        <w:adjustRightInd w:val="0"/>
        <w:spacing w:after="0" w:line="240" w:lineRule="auto"/>
        <w:jc w:val="both"/>
        <w:rPr>
          <w:rFonts w:ascii="Minion Pro" w:hAnsi="Minion Pro" w:cs="Times New Roman"/>
          <w:color w:val="000000"/>
          <w:sz w:val="24"/>
          <w:szCs w:val="24"/>
        </w:rPr>
        <w:sectPr w:rsidR="000C72B8" w:rsidSect="000C72B8">
          <w:type w:val="continuous"/>
          <w:pgSz w:w="11907" w:h="16839" w:code="9"/>
          <w:pgMar w:top="1440" w:right="1440" w:bottom="1440" w:left="1440" w:header="720" w:footer="720" w:gutter="0"/>
          <w:cols w:num="2" w:space="408"/>
          <w:docGrid w:linePitch="360"/>
        </w:sectPr>
      </w:pPr>
    </w:p>
    <w:p w:rsidR="003005A1" w:rsidRPr="00CC73F9" w:rsidRDefault="003005A1" w:rsidP="00CC73F9">
      <w:pPr>
        <w:autoSpaceDE w:val="0"/>
        <w:autoSpaceDN w:val="0"/>
        <w:adjustRightInd w:val="0"/>
        <w:spacing w:after="0" w:line="240" w:lineRule="auto"/>
        <w:jc w:val="both"/>
        <w:rPr>
          <w:rFonts w:ascii="Minion Pro" w:hAnsi="Minion Pro" w:cs="Times New Roman"/>
          <w:color w:val="000000"/>
          <w:sz w:val="24"/>
          <w:szCs w:val="24"/>
        </w:rPr>
      </w:pPr>
    </w:p>
    <w:p w:rsidR="003005A1" w:rsidRPr="00CC73F9" w:rsidRDefault="00BD11A1" w:rsidP="00CC73F9">
      <w:pPr>
        <w:spacing w:after="0" w:line="240" w:lineRule="auto"/>
        <w:jc w:val="both"/>
        <w:rPr>
          <w:rFonts w:ascii="Minion Pro" w:hAnsi="Minion Pro" w:cs="Times New Roman"/>
          <w:sz w:val="24"/>
          <w:szCs w:val="24"/>
        </w:rPr>
      </w:pPr>
      <w:r w:rsidRPr="00CC73F9">
        <w:rPr>
          <w:rFonts w:ascii="Minion Pro" w:eastAsia="MS Mincho" w:hAnsi="Minion Pro" w:cs="Times New Roman"/>
          <w:b/>
          <w:bCs/>
          <w:noProof/>
          <w:sz w:val="24"/>
          <w:szCs w:val="24"/>
          <w:lang w:bidi="fa-IR"/>
        </w:rPr>
        <w:lastRenderedPageBreak/>
        <w:drawing>
          <wp:inline distT="0" distB="0" distL="0" distR="0">
            <wp:extent cx="5943600" cy="11035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15408" name="Picture 1"/>
                    <pic:cNvPicPr>
                      <a:picLocks noChangeAspect="1" noChangeArrowheads="1"/>
                    </pic:cNvPicPr>
                  </pic:nvPicPr>
                  <pic:blipFill>
                    <a:blip r:embed="rId15" cstate="print"/>
                    <a:stretch>
                      <a:fillRect/>
                    </a:stretch>
                  </pic:blipFill>
                  <pic:spPr bwMode="auto">
                    <a:xfrm>
                      <a:off x="0" y="0"/>
                      <a:ext cx="5943600" cy="1103535"/>
                    </a:xfrm>
                    <a:prstGeom prst="rect">
                      <a:avLst/>
                    </a:prstGeom>
                    <a:noFill/>
                    <a:ln w="9525">
                      <a:noFill/>
                      <a:miter lim="800000"/>
                      <a:headEnd/>
                      <a:tailEnd/>
                    </a:ln>
                  </pic:spPr>
                </pic:pic>
              </a:graphicData>
            </a:graphic>
          </wp:inline>
        </w:drawing>
      </w:r>
    </w:p>
    <w:p w:rsidR="003005A1" w:rsidRPr="005A05E0" w:rsidRDefault="00BD11A1" w:rsidP="00CC73F9">
      <w:pPr>
        <w:spacing w:after="0" w:line="240" w:lineRule="auto"/>
        <w:jc w:val="center"/>
        <w:rPr>
          <w:rFonts w:ascii="Minion Pro" w:hAnsi="Minion Pro" w:cs="Times New Roman"/>
          <w:b/>
          <w:bCs/>
          <w:sz w:val="20"/>
          <w:szCs w:val="20"/>
        </w:rPr>
      </w:pPr>
      <w:r w:rsidRPr="005A05E0">
        <w:rPr>
          <w:rFonts w:ascii="Minion Pro" w:hAnsi="Minion Pro" w:cs="Times New Roman"/>
          <w:b/>
          <w:bCs/>
          <w:sz w:val="20"/>
          <w:szCs w:val="20"/>
        </w:rPr>
        <w:t>Fig 1</w:t>
      </w:r>
      <w:r w:rsidR="005A05E0">
        <w:rPr>
          <w:rFonts w:ascii="Minion Pro" w:hAnsi="Minion Pro" w:cs="Times New Roman"/>
          <w:b/>
          <w:bCs/>
          <w:sz w:val="20"/>
          <w:szCs w:val="20"/>
        </w:rPr>
        <w:t>.</w:t>
      </w:r>
      <w:r w:rsidRPr="005A05E0">
        <w:rPr>
          <w:rFonts w:ascii="Minion Pro" w:hAnsi="Minion Pro" w:cs="Times New Roman"/>
          <w:b/>
          <w:bCs/>
          <w:sz w:val="20"/>
          <w:szCs w:val="20"/>
        </w:rPr>
        <w:t xml:space="preserve"> Technology Acceptance Model (Davis, 1989).</w:t>
      </w:r>
    </w:p>
    <w:p w:rsidR="000C72B8" w:rsidRDefault="000C72B8" w:rsidP="00CC73F9">
      <w:pPr>
        <w:pStyle w:val="Default"/>
        <w:ind w:firstLine="360"/>
        <w:jc w:val="both"/>
        <w:rPr>
          <w:rFonts w:ascii="Minion Pro" w:hAnsi="Minion Pro"/>
        </w:rPr>
      </w:pPr>
    </w:p>
    <w:p w:rsidR="000C72B8" w:rsidRDefault="000C72B8" w:rsidP="00CC73F9">
      <w:pPr>
        <w:pStyle w:val="Default"/>
        <w:ind w:firstLine="360"/>
        <w:jc w:val="both"/>
        <w:rPr>
          <w:rFonts w:ascii="Minion Pro" w:hAnsi="Minion Pro"/>
        </w:rPr>
        <w:sectPr w:rsidR="000C72B8" w:rsidSect="000C72B8">
          <w:type w:val="continuous"/>
          <w:pgSz w:w="11907" w:h="16839" w:code="9"/>
          <w:pgMar w:top="1440" w:right="1440" w:bottom="1440" w:left="1440" w:header="720" w:footer="720" w:gutter="0"/>
          <w:cols w:space="720"/>
          <w:docGrid w:linePitch="360"/>
        </w:sectPr>
      </w:pPr>
    </w:p>
    <w:p w:rsidR="003005A1" w:rsidRPr="00CC73F9" w:rsidRDefault="00BD11A1" w:rsidP="00CC73F9">
      <w:pPr>
        <w:pStyle w:val="Default"/>
        <w:ind w:firstLine="360"/>
        <w:jc w:val="both"/>
        <w:rPr>
          <w:rFonts w:ascii="Minion Pro" w:hAnsi="Minion Pro"/>
        </w:rPr>
      </w:pPr>
      <w:r w:rsidRPr="00CC73F9">
        <w:rPr>
          <w:rFonts w:ascii="Minion Pro" w:hAnsi="Minion Pro"/>
        </w:rPr>
        <w:lastRenderedPageBreak/>
        <w:t>TAM has played an important role in facilitating the process of teaching and learning in the classroom and has altered teachers' attitude towards using it as instructional technology. The technology integration process, which has played an important role in the classroom, is one of the factors lead</w:t>
      </w:r>
      <w:r w:rsidR="00CB20D4" w:rsidRPr="00CC73F9">
        <w:rPr>
          <w:rFonts w:ascii="Minion Pro" w:hAnsi="Minion Pro"/>
        </w:rPr>
        <w:t>ing</w:t>
      </w:r>
      <w:r w:rsidRPr="00CC73F9">
        <w:rPr>
          <w:rFonts w:ascii="Minion Pro" w:hAnsi="Minion Pro"/>
        </w:rPr>
        <w:t xml:space="preserve"> to the technology adoption among teachers (</w:t>
      </w:r>
      <w:r w:rsidR="008866A4" w:rsidRPr="00CC73F9">
        <w:rPr>
          <w:rFonts w:ascii="Minion Pro" w:hAnsi="Minion Pro"/>
        </w:rPr>
        <w:t>Chiu &amp; Churchill, 2015</w:t>
      </w:r>
      <w:r w:rsidRPr="00CC73F9">
        <w:rPr>
          <w:rFonts w:ascii="Minion Pro" w:hAnsi="Minion Pro"/>
        </w:rPr>
        <w:t xml:space="preserve">; </w:t>
      </w:r>
      <w:proofErr w:type="spellStart"/>
      <w:r w:rsidRPr="00CC73F9">
        <w:rPr>
          <w:rFonts w:ascii="Minion Pro" w:hAnsi="Minion Pro"/>
        </w:rPr>
        <w:t>Teo</w:t>
      </w:r>
      <w:proofErr w:type="spellEnd"/>
      <w:r w:rsidRPr="00CC73F9">
        <w:rPr>
          <w:rFonts w:ascii="Minion Pro" w:hAnsi="Minion Pro"/>
        </w:rPr>
        <w:t xml:space="preserve">, Lee &amp; Chai, 2007; Zhao, </w:t>
      </w:r>
      <w:proofErr w:type="spellStart"/>
      <w:r w:rsidRPr="00CC73F9">
        <w:rPr>
          <w:rFonts w:ascii="Minion Pro" w:hAnsi="Minion Pro"/>
        </w:rPr>
        <w:t>Hueyshan</w:t>
      </w:r>
      <w:proofErr w:type="spellEnd"/>
      <w:r w:rsidRPr="00CC73F9">
        <w:rPr>
          <w:rFonts w:ascii="Minion Pro" w:hAnsi="Minion Pro"/>
        </w:rPr>
        <w:t xml:space="preserve">, &amp; Mishra, 2001). </w:t>
      </w:r>
      <w:r w:rsidR="008866A4" w:rsidRPr="00CC73F9">
        <w:rPr>
          <w:rFonts w:ascii="Minion Pro" w:hAnsi="Minion Pro"/>
        </w:rPr>
        <w:t xml:space="preserve">Aligned with technology adoption among teachers, Chiu and Churchill (2015) measured factors influencing </w:t>
      </w:r>
      <w:r w:rsidRPr="00CC73F9">
        <w:rPr>
          <w:rFonts w:ascii="Minion Pro" w:hAnsi="Minion Pro"/>
        </w:rPr>
        <w:t>the beliefs, attitudes and anxiety levels of teachers before and after using such devices to teach different subjects. They used TAM as Perceived ease of use, Perceived usefulness, and Attitude. The result revealed that the teachers were capable of using mobile devices in teaching. Moreover, the</w:t>
      </w:r>
      <w:r w:rsidR="007436B6" w:rsidRPr="00CC73F9">
        <w:rPr>
          <w:rFonts w:ascii="Minion Pro" w:hAnsi="Minion Pro"/>
        </w:rPr>
        <w:t>y</w:t>
      </w:r>
      <w:r w:rsidRPr="00CC73F9">
        <w:rPr>
          <w:rFonts w:ascii="Minion Pro" w:hAnsi="Minion Pro"/>
        </w:rPr>
        <w:t xml:space="preserve"> found mobile devices easy to use and useful in teaching and that they held a positive attitude, although some felt strong</w:t>
      </w:r>
      <w:r w:rsidR="00641EDC" w:rsidRPr="00CC73F9">
        <w:rPr>
          <w:rFonts w:ascii="Minion Pro" w:hAnsi="Minion Pro"/>
        </w:rPr>
        <w:t>ly</w:t>
      </w:r>
      <w:r w:rsidRPr="00CC73F9">
        <w:rPr>
          <w:rFonts w:ascii="Minion Pro" w:hAnsi="Minion Pro"/>
        </w:rPr>
        <w:t xml:space="preserve"> anxi</w:t>
      </w:r>
      <w:r w:rsidR="00641EDC" w:rsidRPr="00CC73F9">
        <w:rPr>
          <w:rFonts w:ascii="Minion Pro" w:hAnsi="Minion Pro"/>
        </w:rPr>
        <w:t>ous</w:t>
      </w:r>
      <w:r w:rsidRPr="00CC73F9">
        <w:rPr>
          <w:rFonts w:ascii="Minion Pro" w:hAnsi="Minion Pro"/>
        </w:rPr>
        <w:t xml:space="preserve"> even after using </w:t>
      </w:r>
      <w:r w:rsidR="007436B6" w:rsidRPr="00CC73F9">
        <w:rPr>
          <w:rFonts w:ascii="Minion Pro" w:hAnsi="Minion Pro"/>
        </w:rPr>
        <w:t>those</w:t>
      </w:r>
      <w:r w:rsidRPr="00CC73F9">
        <w:rPr>
          <w:rFonts w:ascii="Minion Pro" w:hAnsi="Minion Pro"/>
        </w:rPr>
        <w:t xml:space="preserve"> devices. T</w:t>
      </w:r>
      <w:r w:rsidR="00C30E47" w:rsidRPr="00CC73F9">
        <w:rPr>
          <w:rFonts w:ascii="Minion Pro" w:hAnsi="Minion Pro"/>
        </w:rPr>
        <w:t>herefore, t</w:t>
      </w:r>
      <w:r w:rsidRPr="00CC73F9">
        <w:rPr>
          <w:rFonts w:ascii="Minion Pro" w:hAnsi="Minion Pro"/>
        </w:rPr>
        <w:t xml:space="preserve">he study of </w:t>
      </w:r>
      <w:r w:rsidRPr="00CC73F9">
        <w:rPr>
          <w:rFonts w:ascii="Minion Pro" w:eastAsia="Calibri" w:hAnsi="Minion Pro"/>
        </w:rPr>
        <w:t>MALL has become popular among Iranian researchers in recent years</w:t>
      </w:r>
      <w:r w:rsidR="00C30E47" w:rsidRPr="00CC73F9">
        <w:rPr>
          <w:rFonts w:ascii="Minion Pro" w:eastAsia="Calibri" w:hAnsi="Minion Pro"/>
        </w:rPr>
        <w:t xml:space="preserve"> (</w:t>
      </w:r>
      <w:proofErr w:type="spellStart"/>
      <w:r w:rsidR="00C30E47" w:rsidRPr="00CC73F9">
        <w:rPr>
          <w:rFonts w:ascii="Minion Pro" w:hAnsi="Minion Pro"/>
        </w:rPr>
        <w:t>Atai</w:t>
      </w:r>
      <w:proofErr w:type="spellEnd"/>
      <w:r w:rsidR="00C30E47" w:rsidRPr="00CC73F9">
        <w:rPr>
          <w:rFonts w:ascii="Minion Pro" w:hAnsi="Minion Pro"/>
        </w:rPr>
        <w:t xml:space="preserve"> &amp; </w:t>
      </w:r>
      <w:proofErr w:type="spellStart"/>
      <w:r w:rsidR="00C30E47" w:rsidRPr="00CC73F9">
        <w:rPr>
          <w:rFonts w:ascii="Minion Pro" w:hAnsi="Minion Pro"/>
        </w:rPr>
        <w:t>Dashtestani</w:t>
      </w:r>
      <w:proofErr w:type="spellEnd"/>
      <w:r w:rsidR="00C30E47" w:rsidRPr="00CC73F9">
        <w:rPr>
          <w:rFonts w:ascii="Minion Pro" w:hAnsi="Minion Pro"/>
        </w:rPr>
        <w:t xml:space="preserve">, 2013; </w:t>
      </w:r>
      <w:proofErr w:type="spellStart"/>
      <w:r w:rsidR="00C30E47" w:rsidRPr="00CC73F9">
        <w:rPr>
          <w:rFonts w:ascii="Minion Pro" w:hAnsi="Minion Pro"/>
        </w:rPr>
        <w:t>Dashtestani</w:t>
      </w:r>
      <w:proofErr w:type="spellEnd"/>
      <w:r w:rsidR="00C30E47" w:rsidRPr="00CC73F9">
        <w:rPr>
          <w:rFonts w:ascii="Minion Pro" w:hAnsi="Minion Pro"/>
        </w:rPr>
        <w:t>, 2014, 2015)</w:t>
      </w:r>
      <w:r w:rsidRPr="00CC73F9">
        <w:rPr>
          <w:rFonts w:ascii="Minion Pro" w:eastAsia="Calibri" w:hAnsi="Minion Pro"/>
        </w:rPr>
        <w:t xml:space="preserve">, but inadequate research has focused on teachers' attitude towards MALL instruction in an Iranian EFL context. </w:t>
      </w:r>
    </w:p>
    <w:p w:rsidR="009C0C37" w:rsidRDefault="009C0C37" w:rsidP="00CC73F9">
      <w:pPr>
        <w:spacing w:after="0" w:line="240" w:lineRule="auto"/>
        <w:jc w:val="both"/>
        <w:rPr>
          <w:rFonts w:ascii="Minion Pro" w:hAnsi="Minion Pro" w:cs="Times New Roman"/>
          <w:b/>
          <w:bCs/>
          <w:sz w:val="24"/>
          <w:szCs w:val="24"/>
        </w:rPr>
      </w:pPr>
    </w:p>
    <w:p w:rsidR="00C30E47" w:rsidRPr="00CC73F9" w:rsidRDefault="00BD11A1" w:rsidP="00CC73F9">
      <w:pPr>
        <w:spacing w:after="0" w:line="240" w:lineRule="auto"/>
        <w:jc w:val="both"/>
        <w:rPr>
          <w:rFonts w:ascii="Minion Pro" w:hAnsi="Minion Pro" w:cs="Times New Roman"/>
          <w:b/>
          <w:bCs/>
          <w:sz w:val="24"/>
          <w:szCs w:val="24"/>
        </w:rPr>
      </w:pPr>
      <w:r w:rsidRPr="00CC73F9">
        <w:rPr>
          <w:rFonts w:ascii="Minion Pro" w:hAnsi="Minion Pro" w:cs="Times New Roman"/>
          <w:b/>
          <w:bCs/>
          <w:sz w:val="24"/>
          <w:szCs w:val="24"/>
        </w:rPr>
        <w:t xml:space="preserve">2. </w:t>
      </w:r>
      <w:r w:rsidR="00C30E47" w:rsidRPr="00CC73F9">
        <w:rPr>
          <w:rFonts w:ascii="Minion Pro" w:hAnsi="Minion Pro" w:cs="Times New Roman"/>
          <w:b/>
          <w:bCs/>
          <w:sz w:val="24"/>
          <w:szCs w:val="24"/>
        </w:rPr>
        <w:t>Objectives</w:t>
      </w:r>
    </w:p>
    <w:p w:rsidR="003005A1" w:rsidRPr="00CC73F9" w:rsidRDefault="00C30E47" w:rsidP="00CC73F9">
      <w:pPr>
        <w:spacing w:after="0" w:line="240" w:lineRule="auto"/>
        <w:jc w:val="both"/>
        <w:rPr>
          <w:rFonts w:ascii="Minion Pro" w:hAnsi="Minion Pro" w:cs="Times New Roman"/>
          <w:b/>
          <w:bCs/>
          <w:sz w:val="24"/>
          <w:szCs w:val="24"/>
        </w:rPr>
      </w:pPr>
      <w:r w:rsidRPr="00CC73F9">
        <w:rPr>
          <w:rFonts w:ascii="Minion Pro" w:hAnsi="Minion Pro" w:cs="Times New Roman"/>
          <w:bCs/>
          <w:sz w:val="24"/>
          <w:szCs w:val="24"/>
        </w:rPr>
        <w:t>The objective of this resea</w:t>
      </w:r>
      <w:r w:rsidR="00E4157E" w:rsidRPr="00CC73F9">
        <w:rPr>
          <w:rFonts w:ascii="Minion Pro" w:hAnsi="Minion Pro" w:cs="Times New Roman"/>
          <w:bCs/>
          <w:sz w:val="24"/>
          <w:szCs w:val="24"/>
        </w:rPr>
        <w:t>rch is twofold. It initially measure</w:t>
      </w:r>
      <w:r w:rsidR="007436B6" w:rsidRPr="00CC73F9">
        <w:rPr>
          <w:rFonts w:ascii="Minion Pro" w:hAnsi="Minion Pro" w:cs="Times New Roman"/>
          <w:bCs/>
          <w:sz w:val="24"/>
          <w:szCs w:val="24"/>
        </w:rPr>
        <w:t>s</w:t>
      </w:r>
      <w:r w:rsidR="00E4157E" w:rsidRPr="00CC73F9">
        <w:rPr>
          <w:rFonts w:ascii="Minion Pro" w:hAnsi="Minion Pro" w:cs="Times New Roman"/>
          <w:bCs/>
          <w:sz w:val="24"/>
          <w:szCs w:val="24"/>
        </w:rPr>
        <w:t xml:space="preserve"> EFL teachers’ attitudes towards the use of MALL instruction, and the </w:t>
      </w:r>
      <w:r w:rsidR="007436B6" w:rsidRPr="00CC73F9">
        <w:rPr>
          <w:rFonts w:ascii="Minion Pro" w:hAnsi="Minion Pro" w:cs="Times New Roman"/>
          <w:bCs/>
          <w:sz w:val="24"/>
          <w:szCs w:val="24"/>
        </w:rPr>
        <w:lastRenderedPageBreak/>
        <w:t>extent</w:t>
      </w:r>
      <w:r w:rsidR="00E4157E" w:rsidRPr="00CC73F9">
        <w:rPr>
          <w:rFonts w:ascii="Minion Pro" w:hAnsi="Minion Pro" w:cs="Times New Roman"/>
          <w:bCs/>
          <w:sz w:val="24"/>
          <w:szCs w:val="24"/>
        </w:rPr>
        <w:t xml:space="preserve"> to which potential challenges EFL teachers have reported on implementing MALL instruction, then, </w:t>
      </w:r>
      <w:r w:rsidR="007436B6" w:rsidRPr="00CC73F9">
        <w:rPr>
          <w:rFonts w:ascii="Minion Pro" w:hAnsi="Minion Pro" w:cs="Times New Roman"/>
          <w:bCs/>
          <w:sz w:val="24"/>
          <w:szCs w:val="24"/>
        </w:rPr>
        <w:t>are</w:t>
      </w:r>
      <w:r w:rsidR="00E4157E" w:rsidRPr="00CC73F9">
        <w:rPr>
          <w:rFonts w:ascii="Minion Pro" w:hAnsi="Minion Pro" w:cs="Times New Roman"/>
          <w:bCs/>
          <w:sz w:val="24"/>
          <w:szCs w:val="24"/>
        </w:rPr>
        <w:t xml:space="preserve"> analyzed. </w:t>
      </w:r>
      <w:r w:rsidR="007436B6" w:rsidRPr="00CC73F9">
        <w:rPr>
          <w:rFonts w:ascii="Minion Pro" w:hAnsi="Minion Pro" w:cs="Times New Roman"/>
          <w:bCs/>
          <w:sz w:val="24"/>
          <w:szCs w:val="24"/>
        </w:rPr>
        <w:t>The main questions are:</w:t>
      </w:r>
    </w:p>
    <w:p w:rsidR="003005A1" w:rsidRPr="00CC73F9" w:rsidRDefault="00BD11A1" w:rsidP="00CC73F9">
      <w:pPr>
        <w:spacing w:after="0" w:line="240" w:lineRule="auto"/>
        <w:ind w:firstLine="720"/>
        <w:jc w:val="both"/>
        <w:rPr>
          <w:rFonts w:ascii="Minion Pro" w:hAnsi="Minion Pro" w:cs="Times New Roman"/>
          <w:i/>
          <w:iCs/>
          <w:sz w:val="24"/>
          <w:szCs w:val="24"/>
        </w:rPr>
      </w:pPr>
      <w:r w:rsidRPr="00CC73F9">
        <w:rPr>
          <w:rFonts w:ascii="Minion Pro" w:hAnsi="Minion Pro" w:cs="Times New Roman"/>
          <w:i/>
          <w:iCs/>
          <w:sz w:val="24"/>
          <w:szCs w:val="24"/>
          <w:lang w:bidi="fa-IR"/>
        </w:rPr>
        <w:t>What are Iranian EFL teachers’ attitudes towards the implementation of MALL instruction?</w:t>
      </w:r>
    </w:p>
    <w:p w:rsidR="003005A1" w:rsidRPr="00CC73F9" w:rsidRDefault="00BD11A1" w:rsidP="00CC73F9">
      <w:pPr>
        <w:spacing w:after="0" w:line="240" w:lineRule="auto"/>
        <w:ind w:firstLine="720"/>
        <w:jc w:val="both"/>
        <w:rPr>
          <w:rFonts w:ascii="Minion Pro" w:hAnsi="Minion Pro" w:cs="Times New Roman"/>
          <w:i/>
          <w:iCs/>
          <w:sz w:val="24"/>
          <w:szCs w:val="24"/>
          <w:rtl/>
          <w:lang w:bidi="fa-IR"/>
        </w:rPr>
      </w:pPr>
      <w:r w:rsidRPr="00CC73F9">
        <w:rPr>
          <w:rFonts w:ascii="Minion Pro" w:hAnsi="Minion Pro" w:cs="Times New Roman"/>
          <w:i/>
          <w:iCs/>
          <w:sz w:val="24"/>
          <w:szCs w:val="24"/>
          <w:lang w:bidi="fa-IR"/>
        </w:rPr>
        <w:t>What are Iranian EFL teachers’ attitudes towards possible challenges to the implementation of MALL instruction?</w:t>
      </w:r>
    </w:p>
    <w:p w:rsidR="00C97C9D" w:rsidRPr="00CC73F9" w:rsidRDefault="00C97C9D" w:rsidP="00CC73F9">
      <w:pPr>
        <w:spacing w:after="0" w:line="240" w:lineRule="auto"/>
        <w:jc w:val="both"/>
        <w:rPr>
          <w:rFonts w:ascii="Minion Pro" w:hAnsi="Minion Pro" w:cs="Times New Roman"/>
          <w:b/>
          <w:bCs/>
          <w:sz w:val="24"/>
          <w:szCs w:val="24"/>
        </w:rPr>
      </w:pPr>
    </w:p>
    <w:p w:rsidR="003005A1" w:rsidRPr="00CC73F9" w:rsidRDefault="00BD11A1" w:rsidP="00CC73F9">
      <w:pPr>
        <w:spacing w:after="0" w:line="240" w:lineRule="auto"/>
        <w:jc w:val="both"/>
        <w:rPr>
          <w:rFonts w:ascii="Minion Pro" w:hAnsi="Minion Pro" w:cs="Times New Roman"/>
          <w:b/>
          <w:bCs/>
          <w:sz w:val="24"/>
          <w:szCs w:val="24"/>
        </w:rPr>
      </w:pPr>
      <w:r w:rsidRPr="00CC73F9">
        <w:rPr>
          <w:rFonts w:ascii="Minion Pro" w:hAnsi="Minion Pro" w:cs="Times New Roman"/>
          <w:b/>
          <w:bCs/>
          <w:sz w:val="24"/>
          <w:szCs w:val="24"/>
        </w:rPr>
        <w:t xml:space="preserve">3. </w:t>
      </w:r>
      <w:r w:rsidR="0097566F" w:rsidRPr="00CC73F9">
        <w:rPr>
          <w:rFonts w:ascii="Minion Pro" w:hAnsi="Minion Pro" w:cs="Times New Roman"/>
          <w:b/>
          <w:bCs/>
          <w:sz w:val="24"/>
          <w:szCs w:val="24"/>
        </w:rPr>
        <w:t xml:space="preserve">Materials and </w:t>
      </w:r>
      <w:r w:rsidRPr="00CC73F9">
        <w:rPr>
          <w:rFonts w:ascii="Minion Pro" w:hAnsi="Minion Pro" w:cs="Times New Roman"/>
          <w:b/>
          <w:bCs/>
          <w:sz w:val="24"/>
          <w:szCs w:val="24"/>
        </w:rPr>
        <w:t>Method</w:t>
      </w:r>
    </w:p>
    <w:p w:rsidR="003005A1" w:rsidRPr="00CC73F9" w:rsidRDefault="00BD11A1" w:rsidP="00CC73F9">
      <w:pPr>
        <w:spacing w:after="0" w:line="240" w:lineRule="auto"/>
        <w:jc w:val="both"/>
        <w:rPr>
          <w:rFonts w:ascii="Minion Pro" w:hAnsi="Minion Pro" w:cs="Times New Roman"/>
          <w:b/>
          <w:bCs/>
          <w:i/>
          <w:iCs/>
          <w:sz w:val="24"/>
          <w:szCs w:val="24"/>
        </w:rPr>
      </w:pPr>
      <w:r w:rsidRPr="00CC73F9">
        <w:rPr>
          <w:rFonts w:ascii="Minion Pro" w:hAnsi="Minion Pro" w:cs="Times New Roman"/>
          <w:b/>
          <w:bCs/>
          <w:i/>
          <w:iCs/>
          <w:sz w:val="24"/>
          <w:szCs w:val="24"/>
        </w:rPr>
        <w:t xml:space="preserve">Design </w:t>
      </w:r>
    </w:p>
    <w:p w:rsidR="00E25B47" w:rsidRPr="00CC73F9" w:rsidRDefault="007436B6" w:rsidP="00CC73F9">
      <w:pPr>
        <w:autoSpaceDE w:val="0"/>
        <w:autoSpaceDN w:val="0"/>
        <w:adjustRightInd w:val="0"/>
        <w:spacing w:after="0" w:line="240" w:lineRule="auto"/>
        <w:jc w:val="both"/>
        <w:rPr>
          <w:rFonts w:ascii="Minion Pro" w:hAnsi="Minion Pro" w:cs="Times New Roman"/>
          <w:sz w:val="24"/>
          <w:szCs w:val="24"/>
        </w:rPr>
      </w:pPr>
      <w:r w:rsidRPr="00CC73F9">
        <w:rPr>
          <w:rFonts w:ascii="Minion Pro" w:hAnsi="Minion Pro" w:cs="Times New Roman"/>
          <w:sz w:val="24"/>
          <w:szCs w:val="24"/>
        </w:rPr>
        <w:t>A m</w:t>
      </w:r>
      <w:r w:rsidR="0097566F" w:rsidRPr="00CC73F9">
        <w:rPr>
          <w:rFonts w:ascii="Minion Pro" w:hAnsi="Minion Pro" w:cs="Times New Roman"/>
          <w:sz w:val="24"/>
          <w:szCs w:val="24"/>
        </w:rPr>
        <w:t>ixed-method design or the combination of qualitative and quantitative design was used to measure t</w:t>
      </w:r>
      <w:r w:rsidR="00BD11A1" w:rsidRPr="00CC73F9">
        <w:rPr>
          <w:rFonts w:ascii="Minion Pro" w:hAnsi="Minion Pro" w:cs="Times New Roman"/>
          <w:sz w:val="24"/>
          <w:szCs w:val="24"/>
        </w:rPr>
        <w:t xml:space="preserve">he research questions. The combination of quantitative and qualitative approaches provides a deeper understanding of the research problems (Creswell, 2009). </w:t>
      </w:r>
      <w:r w:rsidR="000410CD" w:rsidRPr="00CC73F9">
        <w:rPr>
          <w:rFonts w:ascii="Minion Pro" w:hAnsi="Minion Pro" w:cs="Times New Roman"/>
          <w:sz w:val="24"/>
          <w:szCs w:val="24"/>
        </w:rPr>
        <w:t>In the current study, t</w:t>
      </w:r>
      <w:r w:rsidR="00BD11A1" w:rsidRPr="00CC73F9">
        <w:rPr>
          <w:rFonts w:ascii="Minion Pro" w:hAnsi="Minion Pro" w:cs="Times New Roman"/>
          <w:sz w:val="24"/>
          <w:szCs w:val="24"/>
        </w:rPr>
        <w:t xml:space="preserve">he qualitative data were collected </w:t>
      </w:r>
      <w:r w:rsidR="00E34BE3" w:rsidRPr="00CC73F9">
        <w:rPr>
          <w:rFonts w:ascii="Minion Pro" w:hAnsi="Minion Pro" w:cs="Times New Roman"/>
          <w:sz w:val="24"/>
          <w:szCs w:val="24"/>
        </w:rPr>
        <w:t xml:space="preserve">through </w:t>
      </w:r>
      <w:r w:rsidR="00BD11A1" w:rsidRPr="00CC73F9">
        <w:rPr>
          <w:rFonts w:ascii="Minion Pro" w:hAnsi="Minion Pro" w:cs="Times New Roman"/>
          <w:sz w:val="24"/>
          <w:szCs w:val="24"/>
        </w:rPr>
        <w:t xml:space="preserve">using interviews and observation while the quantitative data were collected by </w:t>
      </w:r>
      <w:r w:rsidR="00E34BE3" w:rsidRPr="00CC73F9">
        <w:rPr>
          <w:rFonts w:ascii="Minion Pro" w:hAnsi="Minion Pro" w:cs="Times New Roman"/>
          <w:sz w:val="24"/>
          <w:szCs w:val="24"/>
        </w:rPr>
        <w:t>a</w:t>
      </w:r>
      <w:r w:rsidR="00BD11A1" w:rsidRPr="00CC73F9">
        <w:rPr>
          <w:rFonts w:ascii="Minion Pro" w:hAnsi="Minion Pro" w:cs="Times New Roman"/>
          <w:sz w:val="24"/>
          <w:szCs w:val="24"/>
        </w:rPr>
        <w:t xml:space="preserve"> questionnaire.</w:t>
      </w:r>
    </w:p>
    <w:p w:rsidR="003005A1" w:rsidRPr="00CC73F9" w:rsidRDefault="003005A1" w:rsidP="00CC73F9">
      <w:pPr>
        <w:autoSpaceDE w:val="0"/>
        <w:autoSpaceDN w:val="0"/>
        <w:adjustRightInd w:val="0"/>
        <w:spacing w:after="0" w:line="240" w:lineRule="auto"/>
        <w:jc w:val="both"/>
        <w:rPr>
          <w:rFonts w:ascii="Minion Pro" w:hAnsi="Minion Pro" w:cs="Times New Roman"/>
          <w:sz w:val="24"/>
          <w:szCs w:val="24"/>
          <w:rtl/>
        </w:rPr>
      </w:pPr>
    </w:p>
    <w:p w:rsidR="003005A1" w:rsidRPr="00CC73F9" w:rsidRDefault="00BD11A1" w:rsidP="00CC73F9">
      <w:pPr>
        <w:spacing w:after="0" w:line="240" w:lineRule="auto"/>
        <w:jc w:val="both"/>
        <w:rPr>
          <w:rFonts w:ascii="Minion Pro" w:hAnsi="Minion Pro" w:cs="Times New Roman"/>
          <w:b/>
          <w:bCs/>
          <w:i/>
          <w:iCs/>
          <w:sz w:val="24"/>
          <w:szCs w:val="24"/>
        </w:rPr>
      </w:pPr>
      <w:r w:rsidRPr="00CC73F9">
        <w:rPr>
          <w:rFonts w:ascii="Minion Pro" w:hAnsi="Minion Pro" w:cs="Times New Roman"/>
          <w:b/>
          <w:bCs/>
          <w:i/>
          <w:iCs/>
          <w:sz w:val="24"/>
          <w:szCs w:val="24"/>
        </w:rPr>
        <w:t>Participants</w:t>
      </w:r>
    </w:p>
    <w:p w:rsidR="003005A1" w:rsidRPr="00CC73F9" w:rsidRDefault="00BD11A1" w:rsidP="00CC73F9">
      <w:pPr>
        <w:spacing w:after="0" w:line="240" w:lineRule="auto"/>
        <w:jc w:val="both"/>
        <w:rPr>
          <w:rFonts w:ascii="Minion Pro" w:hAnsi="Minion Pro" w:cs="Times New Roman"/>
          <w:sz w:val="24"/>
          <w:szCs w:val="24"/>
        </w:rPr>
      </w:pPr>
      <w:r w:rsidRPr="00CC73F9">
        <w:rPr>
          <w:rFonts w:ascii="Minion Pro" w:hAnsi="Minion Pro" w:cs="Times New Roman"/>
          <w:sz w:val="24"/>
          <w:szCs w:val="24"/>
        </w:rPr>
        <w:t xml:space="preserve">Convenience sampling was used to select 87 male and female EFL teachers in </w:t>
      </w:r>
      <w:proofErr w:type="spellStart"/>
      <w:r w:rsidRPr="00CC73F9">
        <w:rPr>
          <w:rFonts w:ascii="Minion Pro" w:hAnsi="Minion Pro" w:cs="Times New Roman"/>
          <w:sz w:val="24"/>
          <w:szCs w:val="24"/>
        </w:rPr>
        <w:t>Mazandaran</w:t>
      </w:r>
      <w:proofErr w:type="spellEnd"/>
      <w:r w:rsidRPr="00CC73F9">
        <w:rPr>
          <w:rFonts w:ascii="Minion Pro" w:hAnsi="Minion Pro" w:cs="Times New Roman"/>
          <w:sz w:val="24"/>
          <w:szCs w:val="24"/>
        </w:rPr>
        <w:t>, Iran</w:t>
      </w:r>
      <w:r w:rsidR="00BC6D23" w:rsidRPr="00CC73F9">
        <w:rPr>
          <w:rFonts w:ascii="Minion Pro" w:hAnsi="Minion Pro" w:cs="Times New Roman"/>
          <w:sz w:val="24"/>
          <w:szCs w:val="24"/>
        </w:rPr>
        <w:t xml:space="preserve"> participated in this study</w:t>
      </w:r>
      <w:r w:rsidRPr="00CC73F9">
        <w:rPr>
          <w:rFonts w:ascii="Minion Pro" w:hAnsi="Minion Pro" w:cs="Times New Roman"/>
          <w:sz w:val="24"/>
          <w:szCs w:val="24"/>
        </w:rPr>
        <w:t xml:space="preserve">. The sample size was chosen using a formula cited in </w:t>
      </w:r>
      <w:hyperlink r:id="rId16" w:history="1">
        <w:r w:rsidRPr="00CC73F9">
          <w:rPr>
            <w:rStyle w:val="Hyperlink"/>
            <w:rFonts w:ascii="Minion Pro" w:hAnsi="Minion Pro" w:cs="Times New Roman"/>
            <w:color w:val="auto"/>
            <w:sz w:val="24"/>
            <w:szCs w:val="24"/>
          </w:rPr>
          <w:t>http://www.raosoft.com/samplesize.html</w:t>
        </w:r>
      </w:hyperlink>
      <w:r w:rsidRPr="00CC73F9">
        <w:rPr>
          <w:rFonts w:ascii="Minion Pro" w:hAnsi="Minion Pro" w:cs="Times New Roman"/>
          <w:sz w:val="24"/>
          <w:szCs w:val="24"/>
        </w:rPr>
        <w:t xml:space="preserve"> with the 5% margin of error, 95% confidence level</w:t>
      </w:r>
      <w:r w:rsidR="00BC6D23" w:rsidRPr="00CC73F9">
        <w:rPr>
          <w:rFonts w:ascii="Minion Pro" w:hAnsi="Minion Pro" w:cs="Times New Roman"/>
          <w:sz w:val="24"/>
          <w:szCs w:val="24"/>
        </w:rPr>
        <w:t xml:space="preserve"> in</w:t>
      </w:r>
      <w:r w:rsidRPr="00CC73F9">
        <w:rPr>
          <w:rFonts w:ascii="Minion Pro" w:hAnsi="Minion Pro" w:cs="Times New Roman"/>
          <w:sz w:val="24"/>
          <w:szCs w:val="24"/>
        </w:rPr>
        <w:t xml:space="preserve"> population size of 20</w:t>
      </w:r>
      <w:r w:rsidR="007436B6" w:rsidRPr="00CC73F9">
        <w:rPr>
          <w:rFonts w:ascii="Minion Pro" w:hAnsi="Minion Pro" w:cs="Times New Roman"/>
          <w:sz w:val="24"/>
          <w:szCs w:val="24"/>
        </w:rPr>
        <w:t>,</w:t>
      </w:r>
      <w:r w:rsidRPr="00CC73F9">
        <w:rPr>
          <w:rFonts w:ascii="Minion Pro" w:hAnsi="Minion Pro" w:cs="Times New Roman"/>
          <w:sz w:val="24"/>
          <w:szCs w:val="24"/>
        </w:rPr>
        <w:t>000. The recommended sample size was 88. All of the</w:t>
      </w:r>
      <w:r w:rsidR="007436B6" w:rsidRPr="00CC73F9">
        <w:rPr>
          <w:rFonts w:ascii="Minion Pro" w:hAnsi="Minion Pro" w:cs="Times New Roman"/>
          <w:sz w:val="24"/>
          <w:szCs w:val="24"/>
        </w:rPr>
        <w:t xml:space="preserve"> </w:t>
      </w:r>
      <w:r w:rsidRPr="00CC73F9">
        <w:rPr>
          <w:rFonts w:ascii="Minion Pro" w:hAnsi="Minion Pro" w:cs="Times New Roman"/>
          <w:sz w:val="24"/>
          <w:szCs w:val="24"/>
        </w:rPr>
        <w:t xml:space="preserve">participants </w:t>
      </w:r>
      <w:r w:rsidR="00BC6D23" w:rsidRPr="00CC73F9">
        <w:rPr>
          <w:rFonts w:ascii="Minion Pro" w:hAnsi="Minion Pro" w:cs="Times New Roman"/>
          <w:sz w:val="24"/>
          <w:szCs w:val="24"/>
        </w:rPr>
        <w:t>were</w:t>
      </w:r>
      <w:r w:rsidR="007436B6" w:rsidRPr="00CC73F9">
        <w:rPr>
          <w:rFonts w:ascii="Minion Pro" w:hAnsi="Minion Pro" w:cs="Times New Roman"/>
          <w:sz w:val="24"/>
          <w:szCs w:val="24"/>
        </w:rPr>
        <w:t xml:space="preserve"> </w:t>
      </w:r>
      <w:r w:rsidRPr="00CC73F9">
        <w:rPr>
          <w:rFonts w:ascii="Minion Pro" w:hAnsi="Minion Pro" w:cs="Times New Roman"/>
          <w:sz w:val="24"/>
          <w:szCs w:val="24"/>
        </w:rPr>
        <w:t>invited</w:t>
      </w:r>
      <w:r w:rsidR="007436B6" w:rsidRPr="00CC73F9">
        <w:rPr>
          <w:rFonts w:ascii="Minion Pro" w:hAnsi="Minion Pro" w:cs="Times New Roman"/>
          <w:sz w:val="24"/>
          <w:szCs w:val="24"/>
        </w:rPr>
        <w:t xml:space="preserve"> </w:t>
      </w:r>
      <w:r w:rsidRPr="00CC73F9">
        <w:rPr>
          <w:rFonts w:ascii="Minion Pro" w:hAnsi="Minion Pro" w:cs="Times New Roman"/>
          <w:sz w:val="24"/>
          <w:szCs w:val="24"/>
        </w:rPr>
        <w:t xml:space="preserve">to fill out the questionnaire and only 10 of them were </w:t>
      </w:r>
      <w:r w:rsidRPr="00CC73F9">
        <w:rPr>
          <w:rFonts w:ascii="Minion Pro" w:hAnsi="Minion Pro" w:cs="Times New Roman"/>
          <w:sz w:val="24"/>
          <w:szCs w:val="24"/>
        </w:rPr>
        <w:lastRenderedPageBreak/>
        <w:t>randomly requested for taking part in the interview and</w:t>
      </w:r>
      <w:r w:rsidR="00BC6D23" w:rsidRPr="00CC73F9">
        <w:rPr>
          <w:rFonts w:ascii="Minion Pro" w:hAnsi="Minion Pro" w:cs="Times New Roman"/>
          <w:sz w:val="24"/>
          <w:szCs w:val="24"/>
        </w:rPr>
        <w:t xml:space="preserve"> accepting</w:t>
      </w:r>
      <w:r w:rsidRPr="00CC73F9">
        <w:rPr>
          <w:rFonts w:ascii="Minion Pro" w:hAnsi="Minion Pro" w:cs="Times New Roman"/>
          <w:sz w:val="24"/>
          <w:szCs w:val="24"/>
        </w:rPr>
        <w:t xml:space="preserve"> for their classes to be observed </w:t>
      </w:r>
      <w:r w:rsidR="00BC6D23" w:rsidRPr="00CC73F9">
        <w:rPr>
          <w:rFonts w:ascii="Minion Pro" w:hAnsi="Minion Pro" w:cs="Times New Roman"/>
          <w:sz w:val="24"/>
          <w:szCs w:val="24"/>
        </w:rPr>
        <w:t>to serve the purpose of this study</w:t>
      </w:r>
      <w:r w:rsidRPr="00CC73F9">
        <w:rPr>
          <w:rFonts w:ascii="Minion Pro" w:hAnsi="Minion Pro" w:cs="Times New Roman"/>
          <w:sz w:val="24"/>
          <w:szCs w:val="24"/>
        </w:rPr>
        <w:t xml:space="preserve">. Table 1 shows the descriptive statistics, including the gender, age, </w:t>
      </w:r>
      <w:r w:rsidR="0035371A" w:rsidRPr="00CC73F9">
        <w:rPr>
          <w:rFonts w:ascii="Minion Pro" w:hAnsi="Minion Pro" w:cs="Times New Roman"/>
          <w:sz w:val="24"/>
          <w:szCs w:val="24"/>
        </w:rPr>
        <w:t>EFL</w:t>
      </w:r>
      <w:r w:rsidRPr="00CC73F9">
        <w:rPr>
          <w:rFonts w:ascii="Minion Pro" w:hAnsi="Minion Pro" w:cs="Times New Roman"/>
          <w:sz w:val="24"/>
          <w:szCs w:val="24"/>
        </w:rPr>
        <w:t xml:space="preserve"> teaching</w:t>
      </w:r>
      <w:r w:rsidR="0035371A" w:rsidRPr="00CC73F9">
        <w:rPr>
          <w:rFonts w:ascii="Minion Pro" w:hAnsi="Minion Pro" w:cs="Times New Roman"/>
          <w:sz w:val="24"/>
          <w:szCs w:val="24"/>
        </w:rPr>
        <w:t xml:space="preserve"> experience</w:t>
      </w:r>
      <w:r w:rsidRPr="00CC73F9">
        <w:rPr>
          <w:rFonts w:ascii="Minion Pro" w:hAnsi="Minion Pro" w:cs="Times New Roman"/>
          <w:sz w:val="24"/>
          <w:szCs w:val="24"/>
        </w:rPr>
        <w:t xml:space="preserve">, using the </w:t>
      </w:r>
      <w:r w:rsidR="0035371A" w:rsidRPr="00CC73F9">
        <w:rPr>
          <w:rFonts w:ascii="Minion Pro" w:hAnsi="Minion Pro" w:cs="Times New Roman"/>
          <w:sz w:val="24"/>
          <w:szCs w:val="24"/>
        </w:rPr>
        <w:t>Internet experience</w:t>
      </w:r>
      <w:r w:rsidRPr="00CC73F9">
        <w:rPr>
          <w:rFonts w:ascii="Minion Pro" w:hAnsi="Minion Pro" w:cs="Times New Roman"/>
          <w:sz w:val="24"/>
          <w:szCs w:val="24"/>
        </w:rPr>
        <w:t>, computer</w:t>
      </w:r>
      <w:r w:rsidR="0035371A" w:rsidRPr="00CC73F9">
        <w:rPr>
          <w:rFonts w:ascii="Minion Pro" w:hAnsi="Minion Pro" w:cs="Times New Roman"/>
          <w:sz w:val="24"/>
          <w:szCs w:val="24"/>
        </w:rPr>
        <w:t xml:space="preserve"> experience use</w:t>
      </w:r>
      <w:r w:rsidRPr="00CC73F9">
        <w:rPr>
          <w:rFonts w:ascii="Minion Pro" w:hAnsi="Minion Pro" w:cs="Times New Roman"/>
          <w:sz w:val="24"/>
          <w:szCs w:val="24"/>
        </w:rPr>
        <w:t xml:space="preserve">, and university degree. The majority of the teachers were MA </w:t>
      </w:r>
      <w:r w:rsidR="007436B6" w:rsidRPr="00CC73F9">
        <w:rPr>
          <w:rFonts w:ascii="Minion Pro" w:hAnsi="Minion Pro" w:cs="Times New Roman"/>
          <w:sz w:val="24"/>
          <w:szCs w:val="24"/>
        </w:rPr>
        <w:lastRenderedPageBreak/>
        <w:t xml:space="preserve">degree </w:t>
      </w:r>
      <w:r w:rsidRPr="00CC73F9">
        <w:rPr>
          <w:rFonts w:ascii="Minion Pro" w:hAnsi="Minion Pro" w:cs="Times New Roman"/>
          <w:sz w:val="24"/>
          <w:szCs w:val="24"/>
        </w:rPr>
        <w:t xml:space="preserve">holders (72%), while the BA and Ph.D. </w:t>
      </w:r>
      <w:r w:rsidR="007436B6" w:rsidRPr="00CC73F9">
        <w:rPr>
          <w:rFonts w:ascii="Minion Pro" w:hAnsi="Minion Pro" w:cs="Times New Roman"/>
          <w:sz w:val="24"/>
          <w:szCs w:val="24"/>
        </w:rPr>
        <w:t xml:space="preserve">degree </w:t>
      </w:r>
      <w:r w:rsidRPr="00CC73F9">
        <w:rPr>
          <w:rFonts w:ascii="Minion Pro" w:hAnsi="Minion Pro" w:cs="Times New Roman"/>
          <w:sz w:val="24"/>
          <w:szCs w:val="24"/>
        </w:rPr>
        <w:t xml:space="preserve">holders comprised </w:t>
      </w:r>
      <w:r w:rsidR="007436B6" w:rsidRPr="00CC73F9">
        <w:rPr>
          <w:rFonts w:ascii="Minion Pro" w:hAnsi="Minion Pro" w:cs="Times New Roman"/>
          <w:sz w:val="24"/>
          <w:szCs w:val="24"/>
        </w:rPr>
        <w:t xml:space="preserve">of </w:t>
      </w:r>
      <w:r w:rsidRPr="00CC73F9">
        <w:rPr>
          <w:rFonts w:ascii="Minion Pro" w:hAnsi="Minion Pro" w:cs="Times New Roman"/>
          <w:sz w:val="24"/>
          <w:szCs w:val="24"/>
        </w:rPr>
        <w:t>19% and 8% of the population, respectively. Furthermore</w:t>
      </w:r>
      <w:r w:rsidR="00302B46" w:rsidRPr="00CC73F9">
        <w:rPr>
          <w:rFonts w:ascii="Minion Pro" w:hAnsi="Minion Pro" w:cs="Times New Roman"/>
          <w:sz w:val="24"/>
          <w:szCs w:val="24"/>
        </w:rPr>
        <w:t>,</w:t>
      </w:r>
      <w:r w:rsidRPr="00CC73F9">
        <w:rPr>
          <w:rFonts w:ascii="Minion Pro" w:hAnsi="Minion Pro" w:cs="Times New Roman"/>
          <w:sz w:val="24"/>
          <w:szCs w:val="24"/>
        </w:rPr>
        <w:t xml:space="preserve"> they were specialists in teaching English as a foreign language (TEFL), English literature, or applied linguistics (see Table 1).</w:t>
      </w:r>
    </w:p>
    <w:p w:rsidR="000C72B8" w:rsidRDefault="000C72B8" w:rsidP="00CC73F9">
      <w:pPr>
        <w:tabs>
          <w:tab w:val="left" w:pos="2595"/>
        </w:tabs>
        <w:spacing w:after="0" w:line="240" w:lineRule="auto"/>
        <w:jc w:val="center"/>
        <w:rPr>
          <w:rFonts w:ascii="Minion Pro" w:hAnsi="Minion Pro" w:cs="Times New Roman"/>
          <w:b/>
          <w:bCs/>
          <w:noProof/>
          <w:sz w:val="20"/>
          <w:szCs w:val="20"/>
        </w:rPr>
        <w:sectPr w:rsidR="000C72B8" w:rsidSect="000C72B8">
          <w:type w:val="continuous"/>
          <w:pgSz w:w="11907" w:h="16839" w:code="9"/>
          <w:pgMar w:top="1440" w:right="1440" w:bottom="1440" w:left="1440" w:header="720" w:footer="720" w:gutter="0"/>
          <w:cols w:num="2" w:space="408"/>
          <w:docGrid w:linePitch="360"/>
        </w:sectPr>
      </w:pPr>
    </w:p>
    <w:p w:rsidR="000C72B8" w:rsidRDefault="000C72B8" w:rsidP="00CC73F9">
      <w:pPr>
        <w:tabs>
          <w:tab w:val="left" w:pos="2595"/>
        </w:tabs>
        <w:spacing w:after="0" w:line="240" w:lineRule="auto"/>
        <w:jc w:val="center"/>
        <w:rPr>
          <w:rFonts w:ascii="Minion Pro" w:hAnsi="Minion Pro" w:cs="Times New Roman"/>
          <w:b/>
          <w:bCs/>
          <w:noProof/>
          <w:sz w:val="20"/>
          <w:szCs w:val="20"/>
        </w:rPr>
      </w:pPr>
    </w:p>
    <w:p w:rsidR="003005A1" w:rsidRPr="009C0C37" w:rsidRDefault="00BD11A1" w:rsidP="00CC73F9">
      <w:pPr>
        <w:tabs>
          <w:tab w:val="left" w:pos="2595"/>
        </w:tabs>
        <w:spacing w:after="0" w:line="240" w:lineRule="auto"/>
        <w:jc w:val="center"/>
        <w:rPr>
          <w:rFonts w:ascii="Minion Pro" w:hAnsi="Minion Pro" w:cs="Times New Roman"/>
          <w:b/>
          <w:bCs/>
          <w:noProof/>
          <w:sz w:val="20"/>
          <w:szCs w:val="20"/>
        </w:rPr>
      </w:pPr>
      <w:r w:rsidRPr="009C0C37">
        <w:rPr>
          <w:rFonts w:ascii="Minion Pro" w:hAnsi="Minion Pro" w:cs="Times New Roman"/>
          <w:b/>
          <w:bCs/>
          <w:noProof/>
          <w:sz w:val="20"/>
          <w:szCs w:val="20"/>
        </w:rPr>
        <w:t>Table 1</w:t>
      </w:r>
      <w:r w:rsidR="009C0C37" w:rsidRPr="009C0C37">
        <w:rPr>
          <w:rFonts w:ascii="Minion Pro" w:hAnsi="Minion Pro" w:cs="Times New Roman"/>
          <w:b/>
          <w:bCs/>
          <w:noProof/>
          <w:sz w:val="20"/>
          <w:szCs w:val="20"/>
        </w:rPr>
        <w:t>.</w:t>
      </w:r>
      <w:r w:rsidRPr="009C0C37">
        <w:rPr>
          <w:rFonts w:ascii="Minion Pro" w:hAnsi="Minion Pro" w:cs="Times New Roman"/>
          <w:b/>
          <w:bCs/>
          <w:noProof/>
          <w:sz w:val="20"/>
          <w:szCs w:val="20"/>
        </w:rPr>
        <w:t xml:space="preserve"> Demographic information of participants</w:t>
      </w:r>
    </w:p>
    <w:tbl>
      <w:tblPr>
        <w:tblStyle w:val="PlainTable1"/>
        <w:tblpPr w:leftFromText="180" w:rightFromText="180" w:vertAnchor="text" w:horzAnchor="margin" w:tblpY="338"/>
        <w:tblW w:w="0" w:type="auto"/>
        <w:tblLook w:val="0000" w:firstRow="0" w:lastRow="0" w:firstColumn="0" w:lastColumn="0" w:noHBand="0" w:noVBand="0"/>
      </w:tblPr>
      <w:tblGrid>
        <w:gridCol w:w="9017"/>
      </w:tblGrid>
      <w:tr w:rsidR="004D1897" w:rsidRPr="00CC73F9" w:rsidTr="005A05E0">
        <w:trPr>
          <w:cnfStyle w:val="000000100000" w:firstRow="0" w:lastRow="0" w:firstColumn="0" w:lastColumn="0" w:oddVBand="0" w:evenVBand="0" w:oddHBand="1" w:evenHBand="0" w:firstRowFirstColumn="0" w:firstRowLastColumn="0" w:lastRowFirstColumn="0" w:lastRowLastColumn="0"/>
          <w:trHeight w:val="100"/>
        </w:trPr>
        <w:tc>
          <w:tcPr>
            <w:cnfStyle w:val="000010000000" w:firstRow="0" w:lastRow="0" w:firstColumn="0" w:lastColumn="0" w:oddVBand="1" w:evenVBand="0" w:oddHBand="0" w:evenHBand="0" w:firstRowFirstColumn="0" w:firstRowLastColumn="0" w:lastRowFirstColumn="0" w:lastRowLastColumn="0"/>
            <w:tcW w:w="9120" w:type="dxa"/>
          </w:tcPr>
          <w:p w:rsidR="003005A1" w:rsidRPr="009C0C37" w:rsidRDefault="00BD11A1" w:rsidP="00CC73F9">
            <w:pPr>
              <w:tabs>
                <w:tab w:val="center" w:pos="4452"/>
                <w:tab w:val="left" w:pos="7245"/>
              </w:tabs>
              <w:spacing w:after="0" w:line="240" w:lineRule="auto"/>
              <w:jc w:val="both"/>
              <w:rPr>
                <w:rFonts w:ascii="Minion Pro" w:hAnsi="Minion Pro" w:cs="Times New Roman"/>
                <w:b/>
                <w:bCs/>
                <w:sz w:val="20"/>
                <w:szCs w:val="20"/>
              </w:rPr>
            </w:pPr>
            <w:r w:rsidRPr="009C0C37">
              <w:rPr>
                <w:rFonts w:ascii="Minion Pro" w:hAnsi="Minion Pro" w:cs="Times New Roman"/>
                <w:b/>
                <w:bCs/>
                <w:sz w:val="20"/>
                <w:szCs w:val="20"/>
              </w:rPr>
              <w:t>Gender</w:t>
            </w:r>
            <w:r w:rsidRPr="009C0C37">
              <w:rPr>
                <w:rFonts w:ascii="Minion Pro" w:hAnsi="Minion Pro" w:cs="Times New Roman"/>
                <w:b/>
                <w:bCs/>
                <w:sz w:val="20"/>
                <w:szCs w:val="20"/>
              </w:rPr>
              <w:tab/>
              <w:t xml:space="preserve">              Male= 31</w:t>
            </w:r>
            <w:r w:rsidRPr="009C0C37">
              <w:rPr>
                <w:rFonts w:ascii="Minion Pro" w:hAnsi="Minion Pro" w:cs="Times New Roman"/>
                <w:b/>
                <w:bCs/>
                <w:sz w:val="20"/>
                <w:szCs w:val="20"/>
              </w:rPr>
              <w:tab/>
              <w:t>Female= 56</w:t>
            </w:r>
          </w:p>
        </w:tc>
      </w:tr>
      <w:tr w:rsidR="004D1897" w:rsidRPr="00CC73F9" w:rsidTr="005A05E0">
        <w:trPr>
          <w:trHeight w:val="890"/>
        </w:trPr>
        <w:tc>
          <w:tcPr>
            <w:cnfStyle w:val="000010000000" w:firstRow="0" w:lastRow="0" w:firstColumn="0" w:lastColumn="0" w:oddVBand="1" w:evenVBand="0" w:oddHBand="0" w:evenHBand="0" w:firstRowFirstColumn="0" w:firstRowLastColumn="0" w:lastRowFirstColumn="0" w:lastRowLastColumn="0"/>
            <w:tcW w:w="9120" w:type="dxa"/>
          </w:tcPr>
          <w:p w:rsidR="003005A1" w:rsidRPr="00CC73F9" w:rsidRDefault="00BD11A1" w:rsidP="00CC73F9">
            <w:pPr>
              <w:tabs>
                <w:tab w:val="left" w:pos="6165"/>
              </w:tabs>
              <w:spacing w:after="0" w:line="240" w:lineRule="auto"/>
              <w:jc w:val="both"/>
              <w:rPr>
                <w:rFonts w:ascii="Minion Pro" w:hAnsi="Minion Pro" w:cs="Times New Roman"/>
                <w:sz w:val="20"/>
                <w:szCs w:val="20"/>
              </w:rPr>
            </w:pPr>
            <w:r w:rsidRPr="00CC73F9">
              <w:rPr>
                <w:rFonts w:ascii="Minion Pro" w:hAnsi="Minion Pro" w:cs="Times New Roman"/>
                <w:sz w:val="20"/>
                <w:szCs w:val="20"/>
              </w:rPr>
              <w:t>Average age</w:t>
            </w:r>
            <w:r w:rsidRPr="00CC73F9">
              <w:rPr>
                <w:rFonts w:ascii="Minion Pro" w:hAnsi="Minion Pro" w:cs="Times New Roman"/>
                <w:sz w:val="20"/>
                <w:szCs w:val="20"/>
              </w:rPr>
              <w:tab/>
              <w:t>29.81</w:t>
            </w:r>
          </w:p>
          <w:p w:rsidR="003005A1" w:rsidRPr="00CC73F9" w:rsidRDefault="00BD11A1" w:rsidP="00CC73F9">
            <w:pPr>
              <w:tabs>
                <w:tab w:val="left" w:pos="6165"/>
              </w:tabs>
              <w:spacing w:after="0" w:line="240" w:lineRule="auto"/>
              <w:jc w:val="both"/>
              <w:rPr>
                <w:rFonts w:ascii="Minion Pro" w:hAnsi="Minion Pro" w:cs="Times New Roman"/>
                <w:sz w:val="20"/>
                <w:szCs w:val="20"/>
              </w:rPr>
            </w:pPr>
            <w:r w:rsidRPr="00CC73F9">
              <w:rPr>
                <w:rFonts w:ascii="Minion Pro" w:hAnsi="Minion Pro" w:cs="Times New Roman"/>
                <w:sz w:val="20"/>
                <w:szCs w:val="20"/>
              </w:rPr>
              <w:t>Average EFL</w:t>
            </w:r>
            <w:r w:rsidR="0035371A" w:rsidRPr="00CC73F9">
              <w:rPr>
                <w:rFonts w:ascii="Minion Pro" w:hAnsi="Minion Pro" w:cs="Times New Roman"/>
                <w:sz w:val="20"/>
                <w:szCs w:val="20"/>
              </w:rPr>
              <w:t xml:space="preserve"> teaching experience</w:t>
            </w:r>
            <w:r w:rsidRPr="00CC73F9">
              <w:rPr>
                <w:rFonts w:ascii="Minion Pro" w:hAnsi="Minion Pro" w:cs="Times New Roman"/>
                <w:sz w:val="20"/>
                <w:szCs w:val="20"/>
              </w:rPr>
              <w:tab/>
              <w:t>6.85</w:t>
            </w:r>
          </w:p>
          <w:p w:rsidR="003005A1" w:rsidRPr="00CC73F9" w:rsidRDefault="00BD11A1" w:rsidP="00CC73F9">
            <w:pPr>
              <w:tabs>
                <w:tab w:val="left" w:pos="6165"/>
              </w:tabs>
              <w:spacing w:after="0" w:line="240" w:lineRule="auto"/>
              <w:jc w:val="both"/>
              <w:rPr>
                <w:rFonts w:ascii="Minion Pro" w:hAnsi="Minion Pro" w:cs="Times New Roman"/>
                <w:sz w:val="20"/>
                <w:szCs w:val="20"/>
              </w:rPr>
            </w:pPr>
            <w:r w:rsidRPr="00CC73F9">
              <w:rPr>
                <w:rFonts w:ascii="Minion Pro" w:hAnsi="Minion Pro" w:cs="Times New Roman"/>
                <w:sz w:val="20"/>
                <w:szCs w:val="20"/>
              </w:rPr>
              <w:t xml:space="preserve"> Average computer</w:t>
            </w:r>
            <w:r w:rsidR="0035371A" w:rsidRPr="00CC73F9">
              <w:rPr>
                <w:rFonts w:ascii="Minion Pro" w:hAnsi="Minion Pro" w:cs="Times New Roman"/>
                <w:sz w:val="20"/>
                <w:szCs w:val="20"/>
              </w:rPr>
              <w:t xml:space="preserve"> experience use</w:t>
            </w:r>
            <w:r w:rsidRPr="00CC73F9">
              <w:rPr>
                <w:rFonts w:ascii="Minion Pro" w:hAnsi="Minion Pro" w:cs="Times New Roman"/>
                <w:sz w:val="20"/>
                <w:szCs w:val="20"/>
              </w:rPr>
              <w:tab/>
              <w:t>10.08</w:t>
            </w:r>
          </w:p>
          <w:p w:rsidR="003005A1" w:rsidRPr="00CC73F9" w:rsidRDefault="00BD11A1" w:rsidP="00CC73F9">
            <w:pPr>
              <w:tabs>
                <w:tab w:val="left" w:pos="6165"/>
              </w:tabs>
              <w:spacing w:after="0" w:line="240" w:lineRule="auto"/>
              <w:jc w:val="both"/>
              <w:rPr>
                <w:rFonts w:ascii="Minion Pro" w:hAnsi="Minion Pro" w:cs="Times New Roman"/>
                <w:sz w:val="20"/>
                <w:szCs w:val="20"/>
              </w:rPr>
            </w:pPr>
            <w:r w:rsidRPr="00CC73F9">
              <w:rPr>
                <w:rFonts w:ascii="Minion Pro" w:hAnsi="Minion Pro" w:cs="Times New Roman"/>
                <w:sz w:val="20"/>
                <w:szCs w:val="20"/>
              </w:rPr>
              <w:t>Average us</w:t>
            </w:r>
            <w:r w:rsidR="0035371A" w:rsidRPr="00CC73F9">
              <w:rPr>
                <w:rFonts w:ascii="Minion Pro" w:hAnsi="Minion Pro" w:cs="Times New Roman"/>
                <w:sz w:val="20"/>
                <w:szCs w:val="20"/>
              </w:rPr>
              <w:t>e of</w:t>
            </w:r>
            <w:r w:rsidRPr="00CC73F9">
              <w:rPr>
                <w:rFonts w:ascii="Minion Pro" w:hAnsi="Minion Pro" w:cs="Times New Roman"/>
                <w:sz w:val="20"/>
                <w:szCs w:val="20"/>
              </w:rPr>
              <w:t xml:space="preserve"> the Internet</w:t>
            </w:r>
            <w:r w:rsidR="0035371A" w:rsidRPr="00CC73F9">
              <w:rPr>
                <w:rFonts w:ascii="Minion Pro" w:hAnsi="Minion Pro" w:cs="Times New Roman"/>
                <w:sz w:val="20"/>
                <w:szCs w:val="20"/>
              </w:rPr>
              <w:t xml:space="preserve"> experience</w:t>
            </w:r>
            <w:r w:rsidRPr="00CC73F9">
              <w:rPr>
                <w:rFonts w:ascii="Minion Pro" w:hAnsi="Minion Pro" w:cs="Times New Roman"/>
                <w:sz w:val="20"/>
                <w:szCs w:val="20"/>
              </w:rPr>
              <w:tab/>
              <w:t>7.65</w:t>
            </w:r>
          </w:p>
          <w:p w:rsidR="003005A1" w:rsidRPr="00CC73F9" w:rsidRDefault="00BD11A1" w:rsidP="00CC73F9">
            <w:pPr>
              <w:tabs>
                <w:tab w:val="left" w:pos="3795"/>
              </w:tabs>
              <w:spacing w:after="0" w:line="240" w:lineRule="auto"/>
              <w:jc w:val="center"/>
              <w:rPr>
                <w:rFonts w:ascii="Minion Pro" w:hAnsi="Minion Pro" w:cs="Times New Roman"/>
                <w:i/>
                <w:iCs/>
                <w:color w:val="404040" w:themeColor="text1" w:themeTint="BF"/>
                <w:sz w:val="20"/>
                <w:szCs w:val="20"/>
              </w:rPr>
            </w:pPr>
            <w:r w:rsidRPr="00CC73F9">
              <w:rPr>
                <w:rFonts w:ascii="Minion Pro" w:hAnsi="Minion Pro" w:cs="Times New Roman"/>
                <w:sz w:val="20"/>
                <w:szCs w:val="20"/>
              </w:rPr>
              <w:t xml:space="preserve">University </w:t>
            </w:r>
            <w:r w:rsidR="00900257" w:rsidRPr="00CC73F9">
              <w:rPr>
                <w:rFonts w:ascii="Minion Pro" w:hAnsi="Minion Pro" w:cs="Times New Roman"/>
                <w:sz w:val="20"/>
                <w:szCs w:val="20"/>
              </w:rPr>
              <w:t>D</w:t>
            </w:r>
            <w:r w:rsidRPr="00CC73F9">
              <w:rPr>
                <w:rFonts w:ascii="Minion Pro" w:hAnsi="Minion Pro" w:cs="Times New Roman"/>
                <w:sz w:val="20"/>
                <w:szCs w:val="20"/>
              </w:rPr>
              <w:t>egrees</w:t>
            </w:r>
          </w:p>
          <w:p w:rsidR="003005A1" w:rsidRPr="00CC73F9" w:rsidRDefault="00BD11A1" w:rsidP="00CC73F9">
            <w:pPr>
              <w:tabs>
                <w:tab w:val="left" w:pos="3045"/>
                <w:tab w:val="left" w:pos="6015"/>
              </w:tabs>
              <w:spacing w:after="0" w:line="240" w:lineRule="auto"/>
              <w:jc w:val="both"/>
              <w:rPr>
                <w:rFonts w:ascii="Minion Pro" w:hAnsi="Minion Pro" w:cs="Times New Roman"/>
                <w:sz w:val="20"/>
                <w:szCs w:val="20"/>
              </w:rPr>
            </w:pPr>
            <w:r w:rsidRPr="00CC73F9">
              <w:rPr>
                <w:rFonts w:ascii="Minion Pro" w:hAnsi="Minion Pro" w:cs="Times New Roman"/>
                <w:sz w:val="20"/>
                <w:szCs w:val="20"/>
              </w:rPr>
              <w:t>Ph.D. holders</w:t>
            </w:r>
            <w:r w:rsidRPr="00CC73F9">
              <w:rPr>
                <w:rFonts w:ascii="Minion Pro" w:hAnsi="Minion Pro" w:cs="Times New Roman"/>
                <w:sz w:val="20"/>
                <w:szCs w:val="20"/>
              </w:rPr>
              <w:tab/>
            </w:r>
            <w:r w:rsidRPr="00CC73F9">
              <w:rPr>
                <w:rFonts w:ascii="Minion Pro" w:hAnsi="Minion Pro" w:cs="Times New Roman"/>
                <w:sz w:val="20"/>
                <w:szCs w:val="20"/>
              </w:rPr>
              <w:tab/>
              <w:t xml:space="preserve">    7</w:t>
            </w:r>
          </w:p>
          <w:p w:rsidR="003005A1" w:rsidRPr="00CC73F9" w:rsidRDefault="00BD11A1" w:rsidP="00CC73F9">
            <w:pPr>
              <w:tabs>
                <w:tab w:val="left" w:pos="3045"/>
                <w:tab w:val="left" w:pos="6015"/>
              </w:tabs>
              <w:spacing w:after="0" w:line="240" w:lineRule="auto"/>
              <w:jc w:val="both"/>
              <w:rPr>
                <w:rFonts w:ascii="Minion Pro" w:hAnsi="Minion Pro" w:cs="Times New Roman"/>
                <w:sz w:val="20"/>
                <w:szCs w:val="20"/>
              </w:rPr>
            </w:pPr>
            <w:r w:rsidRPr="00CC73F9">
              <w:rPr>
                <w:rFonts w:ascii="Minion Pro" w:hAnsi="Minion Pro" w:cs="Times New Roman"/>
                <w:sz w:val="20"/>
                <w:szCs w:val="20"/>
              </w:rPr>
              <w:t>MA holders</w:t>
            </w:r>
            <w:r w:rsidRPr="00CC73F9">
              <w:rPr>
                <w:rFonts w:ascii="Minion Pro" w:hAnsi="Minion Pro" w:cs="Times New Roman"/>
                <w:sz w:val="20"/>
                <w:szCs w:val="20"/>
              </w:rPr>
              <w:tab/>
            </w:r>
            <w:r w:rsidRPr="00CC73F9">
              <w:rPr>
                <w:rFonts w:ascii="Minion Pro" w:hAnsi="Minion Pro" w:cs="Times New Roman"/>
                <w:sz w:val="20"/>
                <w:szCs w:val="20"/>
              </w:rPr>
              <w:tab/>
              <w:t xml:space="preserve">   63</w:t>
            </w:r>
          </w:p>
          <w:p w:rsidR="003005A1" w:rsidRPr="00CC73F9" w:rsidRDefault="00BD11A1" w:rsidP="00CC73F9">
            <w:pPr>
              <w:tabs>
                <w:tab w:val="left" w:pos="6015"/>
              </w:tabs>
              <w:spacing w:after="0" w:line="240" w:lineRule="auto"/>
              <w:jc w:val="both"/>
              <w:rPr>
                <w:rFonts w:ascii="Minion Pro" w:hAnsi="Minion Pro" w:cs="Times New Roman"/>
                <w:sz w:val="20"/>
                <w:szCs w:val="20"/>
              </w:rPr>
            </w:pPr>
            <w:r w:rsidRPr="00CC73F9">
              <w:rPr>
                <w:rFonts w:ascii="Minion Pro" w:hAnsi="Minion Pro" w:cs="Times New Roman"/>
                <w:sz w:val="20"/>
                <w:szCs w:val="20"/>
              </w:rPr>
              <w:t>BA holders</w:t>
            </w:r>
            <w:r w:rsidRPr="00CC73F9">
              <w:rPr>
                <w:rFonts w:ascii="Minion Pro" w:hAnsi="Minion Pro" w:cs="Times New Roman"/>
                <w:sz w:val="20"/>
                <w:szCs w:val="20"/>
              </w:rPr>
              <w:tab/>
              <w:t xml:space="preserve">   17</w:t>
            </w:r>
          </w:p>
        </w:tc>
      </w:tr>
    </w:tbl>
    <w:p w:rsidR="00E25B47" w:rsidRPr="00CC73F9" w:rsidRDefault="004159D3" w:rsidP="004159D3">
      <w:pPr>
        <w:tabs>
          <w:tab w:val="left" w:pos="2475"/>
        </w:tabs>
        <w:spacing w:after="0" w:line="240" w:lineRule="auto"/>
        <w:jc w:val="both"/>
        <w:rPr>
          <w:rFonts w:ascii="Minion Pro" w:hAnsi="Minion Pro" w:cs="Times New Roman"/>
          <w:b/>
          <w:bCs/>
          <w:sz w:val="24"/>
          <w:szCs w:val="24"/>
        </w:rPr>
      </w:pPr>
      <w:r>
        <w:rPr>
          <w:rFonts w:ascii="Minion Pro" w:hAnsi="Minion Pro" w:cs="Times New Roman"/>
          <w:b/>
          <w:bCs/>
          <w:sz w:val="24"/>
          <w:szCs w:val="24"/>
        </w:rPr>
        <w:tab/>
      </w:r>
    </w:p>
    <w:p w:rsidR="000C72B8" w:rsidRDefault="000C72B8" w:rsidP="00CC73F9">
      <w:pPr>
        <w:tabs>
          <w:tab w:val="left" w:pos="3795"/>
        </w:tabs>
        <w:spacing w:after="0" w:line="240" w:lineRule="auto"/>
        <w:jc w:val="both"/>
        <w:rPr>
          <w:rFonts w:ascii="Minion Pro" w:hAnsi="Minion Pro" w:cs="Times New Roman"/>
          <w:b/>
          <w:i/>
          <w:iCs/>
          <w:sz w:val="24"/>
          <w:szCs w:val="24"/>
        </w:rPr>
      </w:pPr>
    </w:p>
    <w:p w:rsidR="000C72B8" w:rsidRDefault="000C72B8" w:rsidP="00CC73F9">
      <w:pPr>
        <w:tabs>
          <w:tab w:val="left" w:pos="3795"/>
        </w:tabs>
        <w:spacing w:after="0" w:line="240" w:lineRule="auto"/>
        <w:jc w:val="both"/>
        <w:rPr>
          <w:rFonts w:ascii="Minion Pro" w:hAnsi="Minion Pro" w:cs="Times New Roman"/>
          <w:b/>
          <w:i/>
          <w:iCs/>
          <w:sz w:val="24"/>
          <w:szCs w:val="24"/>
        </w:rPr>
        <w:sectPr w:rsidR="000C72B8" w:rsidSect="000C72B8">
          <w:type w:val="continuous"/>
          <w:pgSz w:w="11907" w:h="16839" w:code="9"/>
          <w:pgMar w:top="1440" w:right="1440" w:bottom="1440" w:left="1440" w:header="720" w:footer="720" w:gutter="0"/>
          <w:cols w:space="720"/>
          <w:docGrid w:linePitch="360"/>
        </w:sectPr>
      </w:pPr>
    </w:p>
    <w:p w:rsidR="00E25B47" w:rsidRPr="00CC73F9" w:rsidRDefault="00E25B47" w:rsidP="00CC73F9">
      <w:pPr>
        <w:tabs>
          <w:tab w:val="left" w:pos="3795"/>
        </w:tabs>
        <w:spacing w:after="0" w:line="240" w:lineRule="auto"/>
        <w:jc w:val="both"/>
        <w:rPr>
          <w:rFonts w:ascii="Minion Pro" w:hAnsi="Minion Pro" w:cs="Times New Roman"/>
          <w:b/>
          <w:i/>
          <w:iCs/>
          <w:sz w:val="24"/>
          <w:szCs w:val="24"/>
        </w:rPr>
      </w:pPr>
      <w:r w:rsidRPr="00CC73F9">
        <w:rPr>
          <w:rFonts w:ascii="Minion Pro" w:hAnsi="Minion Pro" w:cs="Times New Roman"/>
          <w:b/>
          <w:i/>
          <w:iCs/>
          <w:sz w:val="24"/>
          <w:szCs w:val="24"/>
        </w:rPr>
        <w:lastRenderedPageBreak/>
        <w:t>Procedure</w:t>
      </w:r>
    </w:p>
    <w:p w:rsidR="00E25B47" w:rsidRPr="00CC73F9" w:rsidRDefault="00E25B47" w:rsidP="00CC73F9">
      <w:pPr>
        <w:autoSpaceDE w:val="0"/>
        <w:autoSpaceDN w:val="0"/>
        <w:adjustRightInd w:val="0"/>
        <w:spacing w:after="0" w:line="240" w:lineRule="auto"/>
        <w:jc w:val="both"/>
        <w:rPr>
          <w:rFonts w:ascii="Minion Pro" w:hAnsi="Minion Pro" w:cs="Times New Roman"/>
          <w:sz w:val="24"/>
          <w:szCs w:val="24"/>
        </w:rPr>
      </w:pPr>
      <w:r w:rsidRPr="00CC73F9">
        <w:rPr>
          <w:rFonts w:ascii="Minion Pro" w:hAnsi="Minion Pro" w:cs="Times New Roman"/>
          <w:sz w:val="24"/>
          <w:szCs w:val="24"/>
        </w:rPr>
        <w:t>The intent of this two-phase, sequential strategy is a popular technique for the mixed method design with strong quantitative weight, followed by a second phase of qualitative data collection that builds on the result of the first phase; therefore, mixing data occurs when the initial quantitative results inform the secondary qualita</w:t>
      </w:r>
      <w:r w:rsidR="00302B46" w:rsidRPr="00CC73F9">
        <w:rPr>
          <w:rFonts w:ascii="Minion Pro" w:hAnsi="Minion Pro" w:cs="Times New Roman"/>
          <w:sz w:val="24"/>
          <w:szCs w:val="24"/>
        </w:rPr>
        <w:t>tive data collection (</w:t>
      </w:r>
      <w:proofErr w:type="spellStart"/>
      <w:r w:rsidR="00302B46" w:rsidRPr="00CC73F9">
        <w:rPr>
          <w:rFonts w:ascii="Minion Pro" w:hAnsi="Minion Pro" w:cs="Times New Roman"/>
          <w:sz w:val="24"/>
          <w:szCs w:val="24"/>
        </w:rPr>
        <w:t>Cresswell</w:t>
      </w:r>
      <w:proofErr w:type="spellEnd"/>
      <w:r w:rsidRPr="00CC73F9">
        <w:rPr>
          <w:rFonts w:ascii="Minion Pro" w:hAnsi="Minion Pro" w:cs="Times New Roman"/>
          <w:sz w:val="24"/>
          <w:szCs w:val="24"/>
        </w:rPr>
        <w:t>, 2009). The intent of these two-phase, sequential mixed methods study was to explore</w:t>
      </w:r>
      <w:r w:rsidR="007436B6" w:rsidRPr="00CC73F9">
        <w:rPr>
          <w:rFonts w:ascii="Minion Pro" w:hAnsi="Minion Pro" w:cs="Times New Roman"/>
          <w:sz w:val="24"/>
          <w:szCs w:val="24"/>
        </w:rPr>
        <w:t xml:space="preserve"> </w:t>
      </w:r>
      <w:r w:rsidRPr="00CC73F9">
        <w:rPr>
          <w:rFonts w:ascii="Minion Pro" w:hAnsi="Minion Pro" w:cs="Times New Roman"/>
          <w:sz w:val="24"/>
          <w:szCs w:val="24"/>
        </w:rPr>
        <w:t xml:space="preserve">the teachers' attitude toward using mobile devices in teaching. In the first phase, quantitative research questions addressed the relationship of teachers' attitude and using mobile devices in the teaching area. After the participants approved their participation in this study, they (N = 87) were initially given the questionnaire through E-mail, social media and in person to measure teachers’ attitude. Information from the first phase has been further explored in the second qualitative </w:t>
      </w:r>
      <w:r w:rsidRPr="00CC73F9">
        <w:rPr>
          <w:rFonts w:ascii="Minion Pro" w:hAnsi="Minion Pro" w:cs="Times New Roman"/>
          <w:sz w:val="24"/>
          <w:szCs w:val="24"/>
        </w:rPr>
        <w:lastRenderedPageBreak/>
        <w:t>phase. Then, the researcher observed audio-recorded and took some notes from 10 teachers’ classrooms regarding MALL implementation. Accordingly, the interviews and observations were used to explore the aspects of the central phenomenon with 10 teachers</w:t>
      </w:r>
      <w:r w:rsidR="002632B8" w:rsidRPr="00CC73F9">
        <w:rPr>
          <w:rFonts w:ascii="Minion Pro" w:hAnsi="Minion Pro" w:cs="Times New Roman"/>
          <w:sz w:val="24"/>
          <w:szCs w:val="24"/>
        </w:rPr>
        <w:t xml:space="preserve"> in their classrooms. T</w:t>
      </w:r>
      <w:r w:rsidRPr="00CC73F9">
        <w:rPr>
          <w:rFonts w:ascii="Minion Pro" w:hAnsi="Minion Pro" w:cs="Times New Roman"/>
          <w:sz w:val="24"/>
          <w:szCs w:val="24"/>
        </w:rPr>
        <w:t xml:space="preserve">he 10 classes were observed, and the 10 teachers were finally invited for structured interviews to find </w:t>
      </w:r>
      <w:r w:rsidR="007436B6" w:rsidRPr="00CC73F9">
        <w:rPr>
          <w:rFonts w:ascii="Minion Pro" w:hAnsi="Minion Pro" w:cs="Times New Roman"/>
          <w:sz w:val="24"/>
          <w:szCs w:val="24"/>
        </w:rPr>
        <w:t xml:space="preserve">out </w:t>
      </w:r>
      <w:r w:rsidRPr="00CC73F9">
        <w:rPr>
          <w:rFonts w:ascii="Minion Pro" w:hAnsi="Minion Pro" w:cs="Times New Roman"/>
          <w:sz w:val="24"/>
          <w:szCs w:val="24"/>
        </w:rPr>
        <w:t xml:space="preserve">the potential discrepancy between stated versus observed beliefs about MALL by obtaining deeper information from their responses to the questionnaire. </w:t>
      </w:r>
    </w:p>
    <w:p w:rsidR="00E25B47" w:rsidRPr="00CC73F9" w:rsidRDefault="00E25B47" w:rsidP="00CC73F9">
      <w:pPr>
        <w:spacing w:after="0" w:line="240" w:lineRule="auto"/>
        <w:jc w:val="both"/>
        <w:rPr>
          <w:rFonts w:ascii="Minion Pro" w:hAnsi="Minion Pro" w:cs="Times New Roman"/>
          <w:b/>
          <w:bCs/>
          <w:sz w:val="24"/>
          <w:szCs w:val="24"/>
        </w:rPr>
      </w:pPr>
    </w:p>
    <w:p w:rsidR="003005A1" w:rsidRPr="00CC73F9" w:rsidRDefault="00BD11A1" w:rsidP="00CC73F9">
      <w:pPr>
        <w:spacing w:after="0" w:line="240" w:lineRule="auto"/>
        <w:jc w:val="both"/>
        <w:rPr>
          <w:rFonts w:ascii="Minion Pro" w:hAnsi="Minion Pro" w:cs="Times New Roman"/>
          <w:b/>
          <w:bCs/>
          <w:i/>
          <w:iCs/>
          <w:sz w:val="24"/>
          <w:szCs w:val="24"/>
        </w:rPr>
      </w:pPr>
      <w:r w:rsidRPr="00CC73F9">
        <w:rPr>
          <w:rFonts w:ascii="Minion Pro" w:hAnsi="Minion Pro" w:cs="Times New Roman"/>
          <w:b/>
          <w:bCs/>
          <w:i/>
          <w:iCs/>
          <w:sz w:val="24"/>
          <w:szCs w:val="24"/>
        </w:rPr>
        <w:t>Questionnaire</w:t>
      </w:r>
    </w:p>
    <w:p w:rsidR="003005A1" w:rsidRPr="00CC73F9" w:rsidRDefault="00BD11A1" w:rsidP="00CC73F9">
      <w:pPr>
        <w:spacing w:after="0" w:line="240" w:lineRule="auto"/>
        <w:jc w:val="both"/>
        <w:rPr>
          <w:rFonts w:ascii="Minion Pro" w:hAnsi="Minion Pro" w:cs="Times New Roman"/>
          <w:color w:val="1F497D" w:themeColor="text2"/>
          <w:sz w:val="24"/>
          <w:szCs w:val="24"/>
        </w:rPr>
      </w:pPr>
      <w:r w:rsidRPr="00CC73F9">
        <w:rPr>
          <w:rFonts w:ascii="Minion Pro" w:hAnsi="Minion Pro" w:cs="Times New Roman"/>
          <w:sz w:val="24"/>
          <w:szCs w:val="24"/>
        </w:rPr>
        <w:t>A validated questionnaire was used to answer the research question</w:t>
      </w:r>
      <w:r w:rsidR="007436B6" w:rsidRPr="00CC73F9">
        <w:rPr>
          <w:rFonts w:ascii="Minion Pro" w:hAnsi="Minion Pro" w:cs="Times New Roman"/>
          <w:sz w:val="24"/>
          <w:szCs w:val="24"/>
        </w:rPr>
        <w:t>s</w:t>
      </w:r>
      <w:r w:rsidRPr="00CC73F9">
        <w:rPr>
          <w:rFonts w:ascii="Minion Pro" w:hAnsi="Minion Pro" w:cs="Times New Roman"/>
          <w:sz w:val="24"/>
          <w:szCs w:val="24"/>
        </w:rPr>
        <w:t xml:space="preserve"> (Sanchez-Prieto, Olmos-</w:t>
      </w:r>
      <w:proofErr w:type="spellStart"/>
      <w:r w:rsidRPr="00CC73F9">
        <w:rPr>
          <w:rFonts w:ascii="Minion Pro" w:hAnsi="Minion Pro" w:cs="Times New Roman"/>
          <w:sz w:val="24"/>
          <w:szCs w:val="24"/>
        </w:rPr>
        <w:t>Miguelanez</w:t>
      </w:r>
      <w:proofErr w:type="spellEnd"/>
      <w:r w:rsidRPr="00CC73F9">
        <w:rPr>
          <w:rFonts w:ascii="Minion Pro" w:hAnsi="Minion Pro" w:cs="Times New Roman"/>
          <w:sz w:val="24"/>
          <w:szCs w:val="24"/>
        </w:rPr>
        <w:t xml:space="preserve">, </w:t>
      </w:r>
      <w:r w:rsidR="00942C41" w:rsidRPr="00CC73F9">
        <w:rPr>
          <w:rFonts w:ascii="Minion Pro" w:hAnsi="Minion Pro" w:cs="Times New Roman"/>
          <w:sz w:val="24"/>
          <w:szCs w:val="24"/>
        </w:rPr>
        <w:t>&amp;</w:t>
      </w:r>
      <w:r w:rsidRPr="00CC73F9">
        <w:rPr>
          <w:rFonts w:ascii="Minion Pro" w:hAnsi="Minion Pro" w:cs="Times New Roman"/>
          <w:sz w:val="24"/>
          <w:szCs w:val="24"/>
        </w:rPr>
        <w:t xml:space="preserve"> Garcia-</w:t>
      </w:r>
      <w:proofErr w:type="spellStart"/>
      <w:r w:rsidRPr="00CC73F9">
        <w:rPr>
          <w:rFonts w:ascii="Minion Pro" w:hAnsi="Minion Pro" w:cs="Times New Roman"/>
          <w:sz w:val="24"/>
          <w:szCs w:val="24"/>
        </w:rPr>
        <w:t>Penalvo</w:t>
      </w:r>
      <w:proofErr w:type="spellEnd"/>
      <w:r w:rsidRPr="00CC73F9">
        <w:rPr>
          <w:rFonts w:ascii="Minion Pro" w:hAnsi="Minion Pro" w:cs="Times New Roman"/>
          <w:sz w:val="24"/>
          <w:szCs w:val="24"/>
        </w:rPr>
        <w:t xml:space="preserve">, 2015). The questionnaire </w:t>
      </w:r>
      <w:r w:rsidR="00942C41" w:rsidRPr="00CC73F9">
        <w:rPr>
          <w:rFonts w:ascii="Minion Pro" w:hAnsi="Minion Pro" w:cs="Times New Roman"/>
          <w:sz w:val="24"/>
          <w:szCs w:val="24"/>
        </w:rPr>
        <w:t>has</w:t>
      </w:r>
      <w:r w:rsidRPr="00CC73F9">
        <w:rPr>
          <w:rFonts w:ascii="Minion Pro" w:hAnsi="Minion Pro" w:cs="Times New Roman"/>
          <w:sz w:val="24"/>
          <w:szCs w:val="24"/>
        </w:rPr>
        <w:t xml:space="preserve"> demographic questions and an attitude scale. A five-point </w:t>
      </w:r>
      <w:proofErr w:type="spellStart"/>
      <w:r w:rsidRPr="00CC73F9">
        <w:rPr>
          <w:rFonts w:ascii="Minion Pro" w:hAnsi="Minion Pro" w:cs="Times New Roman"/>
          <w:sz w:val="24"/>
          <w:szCs w:val="24"/>
        </w:rPr>
        <w:t>Likert</w:t>
      </w:r>
      <w:proofErr w:type="spellEnd"/>
      <w:r w:rsidRPr="00CC73F9">
        <w:rPr>
          <w:rFonts w:ascii="Minion Pro" w:hAnsi="Minion Pro" w:cs="Times New Roman"/>
          <w:sz w:val="24"/>
          <w:szCs w:val="24"/>
        </w:rPr>
        <w:t xml:space="preserve"> scale was used as the measure of response with the extreme points being ‘Strongly Agree’, scored as five, to ‘Strongly </w:t>
      </w:r>
      <w:r w:rsidRPr="00CC73F9">
        <w:rPr>
          <w:rFonts w:ascii="Minion Pro" w:hAnsi="Minion Pro" w:cs="Times New Roman"/>
          <w:sz w:val="24"/>
          <w:szCs w:val="24"/>
        </w:rPr>
        <w:lastRenderedPageBreak/>
        <w:t xml:space="preserve">Disagree’, which was scored as one. Initially, the </w:t>
      </w:r>
      <w:proofErr w:type="spellStart"/>
      <w:r w:rsidRPr="00CC73F9">
        <w:rPr>
          <w:rFonts w:ascii="Minion Pro" w:hAnsi="Minion Pro" w:cs="Times New Roman"/>
          <w:sz w:val="24"/>
          <w:szCs w:val="24"/>
        </w:rPr>
        <w:t>Likert</w:t>
      </w:r>
      <w:proofErr w:type="spellEnd"/>
      <w:r w:rsidRPr="00CC73F9">
        <w:rPr>
          <w:rFonts w:ascii="Minion Pro" w:hAnsi="Minion Pro" w:cs="Times New Roman"/>
          <w:sz w:val="24"/>
          <w:szCs w:val="24"/>
        </w:rPr>
        <w:t xml:space="preserve"> scale questionnaire was designed to investigate EFL teachers’ attitude towards implementing mobile devices in teaching in Iran. The questionnaire was constructed and developed based on reviewing previous research on theories. In addition, </w:t>
      </w:r>
      <w:proofErr w:type="spellStart"/>
      <w:r w:rsidRPr="00CC73F9">
        <w:rPr>
          <w:rFonts w:ascii="Minion Pro" w:hAnsi="Minion Pro" w:cs="Times New Roman"/>
          <w:sz w:val="24"/>
          <w:szCs w:val="24"/>
        </w:rPr>
        <w:t>Cronbach’s</w:t>
      </w:r>
      <w:proofErr w:type="spellEnd"/>
      <w:r w:rsidRPr="00CC73F9">
        <w:rPr>
          <w:rFonts w:ascii="Minion Pro" w:hAnsi="Minion Pro" w:cs="Times New Roman"/>
          <w:sz w:val="24"/>
          <w:szCs w:val="24"/>
        </w:rPr>
        <w:t xml:space="preserve"> Alpha (r = </w:t>
      </w:r>
      <w:r w:rsidRPr="00CC73F9">
        <w:rPr>
          <w:rFonts w:ascii="Minion Pro" w:hAnsi="Minion Pro" w:cs="Times New Roman"/>
          <w:sz w:val="24"/>
          <w:szCs w:val="24"/>
          <w:lang w:bidi="fa-IR"/>
        </w:rPr>
        <w:t>0.827</w:t>
      </w:r>
      <w:r w:rsidRPr="00CC73F9">
        <w:rPr>
          <w:rFonts w:ascii="Minion Pro" w:hAnsi="Minion Pro" w:cs="Times New Roman"/>
          <w:sz w:val="24"/>
          <w:szCs w:val="24"/>
        </w:rPr>
        <w:t xml:space="preserve">) coefficients were calculated and showed high levels of reliability for the 8 sections of the survey (Larson-Hall, 2010). Following the demographics items, a total of 26 items were organized in the 8 sections of </w:t>
      </w:r>
      <w:r w:rsidRPr="00CC73F9">
        <w:rPr>
          <w:rFonts w:ascii="Minion Pro" w:hAnsi="Minion Pro" w:cs="Times New Roman"/>
          <w:sz w:val="24"/>
          <w:szCs w:val="24"/>
        </w:rPr>
        <w:lastRenderedPageBreak/>
        <w:t xml:space="preserve">the questionnaire. Each section is defined in Table 2. The first </w:t>
      </w:r>
      <w:r w:rsidR="00942C41" w:rsidRPr="00CC73F9">
        <w:rPr>
          <w:rFonts w:ascii="Minion Pro" w:hAnsi="Minion Pro" w:cs="Times New Roman"/>
          <w:sz w:val="24"/>
          <w:szCs w:val="24"/>
        </w:rPr>
        <w:t>three</w:t>
      </w:r>
      <w:r w:rsidRPr="00CC73F9">
        <w:rPr>
          <w:rFonts w:ascii="Minion Pro" w:hAnsi="Minion Pro" w:cs="Times New Roman"/>
          <w:sz w:val="24"/>
          <w:szCs w:val="24"/>
        </w:rPr>
        <w:t xml:space="preserve"> sections of the questionnaire included items related to the teachers' attitudes towards TAM variables such as Perceived usefulness, Perceived ease of use, and Behavioral Intention. The items of the other section were constructed to identify other external variables such as Self-efficacy, Facilitating conditions, Subjective norm, Mobile device anxiety, and Resistance to change of MALL instruction from the perspective of EFL teachers.</w:t>
      </w:r>
    </w:p>
    <w:p w:rsidR="000C72B8" w:rsidRDefault="000C72B8" w:rsidP="00CC73F9">
      <w:pPr>
        <w:tabs>
          <w:tab w:val="left" w:pos="3795"/>
        </w:tabs>
        <w:spacing w:after="0" w:line="240" w:lineRule="auto"/>
        <w:jc w:val="center"/>
        <w:rPr>
          <w:rFonts w:ascii="Minion Pro" w:hAnsi="Minion Pro" w:cs="Times New Roman"/>
          <w:b/>
          <w:bCs/>
          <w:sz w:val="20"/>
          <w:szCs w:val="20"/>
        </w:rPr>
        <w:sectPr w:rsidR="000C72B8" w:rsidSect="000C72B8">
          <w:type w:val="continuous"/>
          <w:pgSz w:w="11907" w:h="16839" w:code="9"/>
          <w:pgMar w:top="1440" w:right="1440" w:bottom="1440" w:left="1440" w:header="720" w:footer="720" w:gutter="0"/>
          <w:cols w:num="2" w:space="408"/>
          <w:docGrid w:linePitch="360"/>
        </w:sectPr>
      </w:pPr>
    </w:p>
    <w:p w:rsidR="000C72B8" w:rsidRDefault="000C72B8" w:rsidP="00CC73F9">
      <w:pPr>
        <w:tabs>
          <w:tab w:val="left" w:pos="3795"/>
        </w:tabs>
        <w:spacing w:after="0" w:line="240" w:lineRule="auto"/>
        <w:jc w:val="center"/>
        <w:rPr>
          <w:rFonts w:ascii="Minion Pro" w:hAnsi="Minion Pro" w:cs="Times New Roman"/>
          <w:b/>
          <w:bCs/>
          <w:sz w:val="20"/>
          <w:szCs w:val="20"/>
        </w:rPr>
      </w:pPr>
    </w:p>
    <w:p w:rsidR="003005A1" w:rsidRPr="009C0C37" w:rsidRDefault="00BD11A1" w:rsidP="00CC73F9">
      <w:pPr>
        <w:tabs>
          <w:tab w:val="left" w:pos="3795"/>
        </w:tabs>
        <w:spacing w:after="0" w:line="240" w:lineRule="auto"/>
        <w:jc w:val="center"/>
        <w:rPr>
          <w:rFonts w:ascii="Minion Pro" w:hAnsi="Minion Pro" w:cs="Times New Roman"/>
          <w:b/>
          <w:bCs/>
          <w:sz w:val="20"/>
          <w:szCs w:val="20"/>
        </w:rPr>
      </w:pPr>
      <w:r w:rsidRPr="009C0C37">
        <w:rPr>
          <w:rFonts w:ascii="Minion Pro" w:hAnsi="Minion Pro" w:cs="Times New Roman"/>
          <w:b/>
          <w:bCs/>
          <w:sz w:val="20"/>
          <w:szCs w:val="20"/>
        </w:rPr>
        <w:t>Table 2</w:t>
      </w:r>
      <w:r w:rsidR="005A05E0">
        <w:rPr>
          <w:rFonts w:ascii="Minion Pro" w:hAnsi="Minion Pro" w:cs="Times New Roman"/>
          <w:b/>
          <w:bCs/>
          <w:sz w:val="20"/>
          <w:szCs w:val="20"/>
        </w:rPr>
        <w:t>.</w:t>
      </w:r>
      <w:r w:rsidRPr="009C0C37">
        <w:rPr>
          <w:rFonts w:ascii="Minion Pro" w:hAnsi="Minion Pro" w:cs="Times New Roman"/>
          <w:b/>
          <w:bCs/>
          <w:sz w:val="20"/>
          <w:szCs w:val="20"/>
        </w:rPr>
        <w:t xml:space="preserve"> Operational definitions of research variables</w:t>
      </w:r>
    </w:p>
    <w:tbl>
      <w:tblPr>
        <w:tblStyle w:val="PlainTable1"/>
        <w:tblpPr w:leftFromText="180" w:rightFromText="180" w:vertAnchor="text" w:horzAnchor="margin" w:tblpY="255"/>
        <w:tblW w:w="9802" w:type="dxa"/>
        <w:tblLook w:val="04A0" w:firstRow="1" w:lastRow="0" w:firstColumn="1" w:lastColumn="0" w:noHBand="0" w:noVBand="1"/>
      </w:tblPr>
      <w:tblGrid>
        <w:gridCol w:w="1861"/>
        <w:gridCol w:w="7941"/>
      </w:tblGrid>
      <w:tr w:rsidR="004D1897" w:rsidRPr="00CC73F9" w:rsidTr="005A05E0">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861" w:type="dxa"/>
          </w:tcPr>
          <w:p w:rsidR="003005A1" w:rsidRPr="009C0C37" w:rsidRDefault="00BD11A1" w:rsidP="00CC73F9">
            <w:pPr>
              <w:spacing w:after="0" w:line="240" w:lineRule="auto"/>
              <w:jc w:val="both"/>
              <w:rPr>
                <w:rFonts w:ascii="Minion Pro" w:hAnsi="Minion Pro" w:cs="Times New Roman"/>
                <w:b w:val="0"/>
                <w:bCs w:val="0"/>
                <w:sz w:val="20"/>
                <w:szCs w:val="20"/>
              </w:rPr>
            </w:pPr>
            <w:r w:rsidRPr="009C0C37">
              <w:rPr>
                <w:rFonts w:ascii="Minion Pro" w:hAnsi="Minion Pro" w:cs="Times New Roman"/>
                <w:b w:val="0"/>
                <w:bCs w:val="0"/>
                <w:sz w:val="20"/>
                <w:szCs w:val="20"/>
              </w:rPr>
              <w:t>Factor</w:t>
            </w:r>
          </w:p>
        </w:tc>
        <w:tc>
          <w:tcPr>
            <w:tcW w:w="7941" w:type="dxa"/>
          </w:tcPr>
          <w:p w:rsidR="003005A1" w:rsidRPr="009C0C37" w:rsidRDefault="00BD11A1" w:rsidP="00CC73F9">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Minion Pro" w:hAnsi="Minion Pro" w:cs="Times New Roman"/>
                <w:b w:val="0"/>
                <w:bCs w:val="0"/>
                <w:sz w:val="20"/>
                <w:szCs w:val="20"/>
              </w:rPr>
            </w:pPr>
            <w:r w:rsidRPr="009C0C37">
              <w:rPr>
                <w:rFonts w:ascii="Minion Pro" w:hAnsi="Minion Pro" w:cs="Times New Roman"/>
                <w:b w:val="0"/>
                <w:bCs w:val="0"/>
                <w:sz w:val="20"/>
                <w:szCs w:val="20"/>
              </w:rPr>
              <w:t xml:space="preserve">Operational </w:t>
            </w:r>
            <w:r w:rsidR="00900257" w:rsidRPr="009C0C37">
              <w:rPr>
                <w:rFonts w:ascii="Minion Pro" w:hAnsi="Minion Pro" w:cs="Times New Roman"/>
                <w:b w:val="0"/>
                <w:bCs w:val="0"/>
                <w:sz w:val="20"/>
                <w:szCs w:val="20"/>
              </w:rPr>
              <w:t>D</w:t>
            </w:r>
            <w:r w:rsidRPr="009C0C37">
              <w:rPr>
                <w:rFonts w:ascii="Minion Pro" w:hAnsi="Minion Pro" w:cs="Times New Roman"/>
                <w:b w:val="0"/>
                <w:bCs w:val="0"/>
                <w:sz w:val="20"/>
                <w:szCs w:val="20"/>
              </w:rPr>
              <w:t>efinition</w:t>
            </w:r>
          </w:p>
        </w:tc>
      </w:tr>
      <w:tr w:rsidR="004D1897" w:rsidRPr="00CC73F9" w:rsidTr="005A05E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861" w:type="dxa"/>
          </w:tcPr>
          <w:p w:rsidR="003005A1" w:rsidRPr="00CC73F9" w:rsidRDefault="00BD11A1" w:rsidP="00CC73F9">
            <w:pPr>
              <w:spacing w:after="0" w:line="240" w:lineRule="auto"/>
              <w:jc w:val="both"/>
              <w:rPr>
                <w:rFonts w:ascii="Minion Pro" w:hAnsi="Minion Pro" w:cs="Times New Roman"/>
                <w:sz w:val="20"/>
                <w:szCs w:val="20"/>
              </w:rPr>
            </w:pPr>
            <w:r w:rsidRPr="00CC73F9">
              <w:rPr>
                <w:rFonts w:ascii="Minion Pro" w:hAnsi="Minion Pro" w:cs="Times New Roman"/>
                <w:sz w:val="20"/>
                <w:szCs w:val="20"/>
              </w:rPr>
              <w:t xml:space="preserve">Self-efficacy (SE)    </w:t>
            </w:r>
          </w:p>
        </w:tc>
        <w:tc>
          <w:tcPr>
            <w:tcW w:w="7941" w:type="dxa"/>
          </w:tcPr>
          <w:p w:rsidR="003005A1" w:rsidRPr="00CC73F9" w:rsidRDefault="00BD11A1" w:rsidP="00CC73F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"Judgments of how well one can execute courses of action required dealing with prospective situations" (Bandura, 1982, p. 122).</w:t>
            </w:r>
          </w:p>
        </w:tc>
      </w:tr>
      <w:tr w:rsidR="004D1897" w:rsidRPr="00CC73F9" w:rsidTr="005A05E0">
        <w:trPr>
          <w:trHeight w:val="405"/>
        </w:trPr>
        <w:tc>
          <w:tcPr>
            <w:cnfStyle w:val="001000000000" w:firstRow="0" w:lastRow="0" w:firstColumn="1" w:lastColumn="0" w:oddVBand="0" w:evenVBand="0" w:oddHBand="0" w:evenHBand="0" w:firstRowFirstColumn="0" w:firstRowLastColumn="0" w:lastRowFirstColumn="0" w:lastRowLastColumn="0"/>
            <w:tcW w:w="1861" w:type="dxa"/>
          </w:tcPr>
          <w:p w:rsidR="003005A1" w:rsidRPr="00CC73F9" w:rsidRDefault="00BD11A1" w:rsidP="00CC73F9">
            <w:pPr>
              <w:spacing w:after="0" w:line="240" w:lineRule="auto"/>
              <w:jc w:val="both"/>
              <w:rPr>
                <w:rFonts w:ascii="Minion Pro" w:hAnsi="Minion Pro" w:cs="Times New Roman"/>
                <w:sz w:val="20"/>
                <w:szCs w:val="20"/>
              </w:rPr>
            </w:pPr>
            <w:r w:rsidRPr="00CC73F9">
              <w:rPr>
                <w:rFonts w:ascii="Minion Pro" w:hAnsi="Minion Pro" w:cs="Times New Roman"/>
                <w:sz w:val="20"/>
                <w:szCs w:val="20"/>
              </w:rPr>
              <w:t xml:space="preserve">Perceived </w:t>
            </w:r>
            <w:r w:rsidR="00900257" w:rsidRPr="00CC73F9">
              <w:rPr>
                <w:rFonts w:ascii="Minion Pro" w:hAnsi="Minion Pro" w:cs="Times New Roman"/>
                <w:sz w:val="20"/>
                <w:szCs w:val="20"/>
              </w:rPr>
              <w:t>U</w:t>
            </w:r>
            <w:r w:rsidRPr="00CC73F9">
              <w:rPr>
                <w:rFonts w:ascii="Minion Pro" w:hAnsi="Minion Pro" w:cs="Times New Roman"/>
                <w:sz w:val="20"/>
                <w:szCs w:val="20"/>
              </w:rPr>
              <w:t>sefulness (PU)</w:t>
            </w:r>
          </w:p>
        </w:tc>
        <w:tc>
          <w:tcPr>
            <w:tcW w:w="7941" w:type="dxa"/>
          </w:tcPr>
          <w:p w:rsidR="003005A1" w:rsidRPr="00CC73F9" w:rsidRDefault="00BD11A1" w:rsidP="00CC73F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 xml:space="preserve"> “The prospective user’s subjective probability that using a specific application system will increase his or her job performance within an organizational context” (Davis, </w:t>
            </w:r>
            <w:proofErr w:type="spellStart"/>
            <w:r w:rsidRPr="00CC73F9">
              <w:rPr>
                <w:rFonts w:ascii="Minion Pro" w:hAnsi="Minion Pro" w:cs="Times New Roman"/>
                <w:sz w:val="20"/>
                <w:szCs w:val="20"/>
              </w:rPr>
              <w:t>Bagozzi</w:t>
            </w:r>
            <w:proofErr w:type="spellEnd"/>
            <w:r w:rsidRPr="00CC73F9">
              <w:rPr>
                <w:rFonts w:ascii="Minion Pro" w:hAnsi="Minion Pro" w:cs="Times New Roman"/>
                <w:sz w:val="20"/>
                <w:szCs w:val="20"/>
              </w:rPr>
              <w:t xml:space="preserve">, &amp; </w:t>
            </w:r>
            <w:proofErr w:type="spellStart"/>
            <w:r w:rsidRPr="00CC73F9">
              <w:rPr>
                <w:rFonts w:ascii="Minion Pro" w:hAnsi="Minion Pro" w:cs="Times New Roman"/>
                <w:sz w:val="20"/>
                <w:szCs w:val="20"/>
              </w:rPr>
              <w:t>Warshaw</w:t>
            </w:r>
            <w:proofErr w:type="spellEnd"/>
            <w:r w:rsidRPr="00CC73F9">
              <w:rPr>
                <w:rFonts w:ascii="Minion Pro" w:hAnsi="Minion Pro" w:cs="Times New Roman"/>
                <w:sz w:val="20"/>
                <w:szCs w:val="20"/>
              </w:rPr>
              <w:t>, 1989, p. 985).</w:t>
            </w:r>
          </w:p>
        </w:tc>
      </w:tr>
      <w:tr w:rsidR="004D1897" w:rsidRPr="00CC73F9" w:rsidTr="005A05E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861" w:type="dxa"/>
          </w:tcPr>
          <w:p w:rsidR="003005A1" w:rsidRPr="00CC73F9" w:rsidRDefault="00BD11A1" w:rsidP="00CC73F9">
            <w:pPr>
              <w:spacing w:after="0" w:line="240" w:lineRule="auto"/>
              <w:jc w:val="both"/>
              <w:rPr>
                <w:rFonts w:ascii="Minion Pro" w:hAnsi="Minion Pro" w:cs="Times New Roman"/>
                <w:sz w:val="20"/>
                <w:szCs w:val="20"/>
              </w:rPr>
            </w:pPr>
            <w:r w:rsidRPr="00CC73F9">
              <w:rPr>
                <w:rFonts w:ascii="Minion Pro" w:hAnsi="Minion Pro" w:cs="Times New Roman"/>
                <w:sz w:val="20"/>
                <w:szCs w:val="20"/>
              </w:rPr>
              <w:t xml:space="preserve">Perceived ease of </w:t>
            </w:r>
            <w:r w:rsidR="00900257" w:rsidRPr="00CC73F9">
              <w:rPr>
                <w:rFonts w:ascii="Minion Pro" w:hAnsi="Minion Pro" w:cs="Times New Roman"/>
                <w:sz w:val="20"/>
                <w:szCs w:val="20"/>
              </w:rPr>
              <w:t>U</w:t>
            </w:r>
            <w:r w:rsidRPr="00CC73F9">
              <w:rPr>
                <w:rFonts w:ascii="Minion Pro" w:hAnsi="Minion Pro" w:cs="Times New Roman"/>
                <w:sz w:val="20"/>
                <w:szCs w:val="20"/>
              </w:rPr>
              <w:t>se (EOU)</w:t>
            </w:r>
          </w:p>
        </w:tc>
        <w:tc>
          <w:tcPr>
            <w:tcW w:w="7941" w:type="dxa"/>
          </w:tcPr>
          <w:p w:rsidR="003005A1" w:rsidRPr="00CC73F9" w:rsidRDefault="00BD11A1" w:rsidP="00CC73F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 xml:space="preserve"> “The degree to which the prospective user expects the target system to be free of effort.” (Davis, et al., 1989, p. 985).</w:t>
            </w:r>
          </w:p>
        </w:tc>
      </w:tr>
      <w:tr w:rsidR="004D1897" w:rsidRPr="00CC73F9" w:rsidTr="005A05E0">
        <w:trPr>
          <w:trHeight w:val="405"/>
        </w:trPr>
        <w:tc>
          <w:tcPr>
            <w:cnfStyle w:val="001000000000" w:firstRow="0" w:lastRow="0" w:firstColumn="1" w:lastColumn="0" w:oddVBand="0" w:evenVBand="0" w:oddHBand="0" w:evenHBand="0" w:firstRowFirstColumn="0" w:firstRowLastColumn="0" w:lastRowFirstColumn="0" w:lastRowLastColumn="0"/>
            <w:tcW w:w="1861" w:type="dxa"/>
          </w:tcPr>
          <w:p w:rsidR="003005A1" w:rsidRPr="00CC73F9" w:rsidRDefault="00BD11A1" w:rsidP="00CC73F9">
            <w:pPr>
              <w:spacing w:after="0" w:line="240" w:lineRule="auto"/>
              <w:jc w:val="both"/>
              <w:rPr>
                <w:rFonts w:ascii="Minion Pro" w:hAnsi="Minion Pro" w:cs="Times New Roman"/>
                <w:sz w:val="20"/>
                <w:szCs w:val="20"/>
              </w:rPr>
            </w:pPr>
            <w:r w:rsidRPr="00CC73F9">
              <w:rPr>
                <w:rFonts w:ascii="Minion Pro" w:hAnsi="Minion Pro" w:cs="Times New Roman"/>
                <w:sz w:val="20"/>
                <w:szCs w:val="20"/>
              </w:rPr>
              <w:t xml:space="preserve">Subjective </w:t>
            </w:r>
            <w:r w:rsidR="00900257" w:rsidRPr="00CC73F9">
              <w:rPr>
                <w:rFonts w:ascii="Minion Pro" w:hAnsi="Minion Pro" w:cs="Times New Roman"/>
                <w:sz w:val="20"/>
                <w:szCs w:val="20"/>
              </w:rPr>
              <w:t>N</w:t>
            </w:r>
            <w:r w:rsidRPr="00CC73F9">
              <w:rPr>
                <w:rFonts w:ascii="Minion Pro" w:hAnsi="Minion Pro" w:cs="Times New Roman"/>
                <w:sz w:val="20"/>
                <w:szCs w:val="20"/>
              </w:rPr>
              <w:t>orm (SN)</w:t>
            </w:r>
          </w:p>
        </w:tc>
        <w:tc>
          <w:tcPr>
            <w:tcW w:w="7941" w:type="dxa"/>
          </w:tcPr>
          <w:p w:rsidR="003005A1" w:rsidRPr="00CC73F9" w:rsidRDefault="00BD11A1" w:rsidP="00CC73F9">
            <w:pPr>
              <w:tabs>
                <w:tab w:val="left" w:pos="300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"Person's perception that most people who are important to him think he should or should not perform the behavior or in question" (</w:t>
            </w:r>
            <w:proofErr w:type="spellStart"/>
            <w:r w:rsidRPr="00CC73F9">
              <w:rPr>
                <w:rFonts w:ascii="Minion Pro" w:hAnsi="Minion Pro" w:cs="Times New Roman"/>
                <w:sz w:val="20"/>
                <w:szCs w:val="20"/>
              </w:rPr>
              <w:t>Fishbein</w:t>
            </w:r>
            <w:proofErr w:type="spellEnd"/>
            <w:r w:rsidRPr="00CC73F9">
              <w:rPr>
                <w:rFonts w:ascii="Minion Pro" w:hAnsi="Minion Pro" w:cs="Times New Roman"/>
                <w:sz w:val="20"/>
                <w:szCs w:val="20"/>
              </w:rPr>
              <w:t xml:space="preserve"> &amp; </w:t>
            </w:r>
            <w:proofErr w:type="spellStart"/>
            <w:r w:rsidRPr="00CC73F9">
              <w:rPr>
                <w:rFonts w:ascii="Minion Pro" w:hAnsi="Minion Pro" w:cs="Times New Roman"/>
                <w:sz w:val="20"/>
                <w:szCs w:val="20"/>
              </w:rPr>
              <w:t>Ajzen</w:t>
            </w:r>
            <w:proofErr w:type="spellEnd"/>
            <w:r w:rsidRPr="00CC73F9">
              <w:rPr>
                <w:rFonts w:ascii="Minion Pro" w:hAnsi="Minion Pro" w:cs="Times New Roman"/>
                <w:sz w:val="20"/>
                <w:szCs w:val="20"/>
              </w:rPr>
              <w:t xml:space="preserve"> 1975, p. 302).</w:t>
            </w:r>
          </w:p>
        </w:tc>
      </w:tr>
      <w:tr w:rsidR="004D1897" w:rsidRPr="00CC73F9" w:rsidTr="005A05E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861" w:type="dxa"/>
          </w:tcPr>
          <w:p w:rsidR="003005A1" w:rsidRPr="00CC73F9" w:rsidRDefault="00BD11A1" w:rsidP="00CC73F9">
            <w:pPr>
              <w:spacing w:after="0" w:line="240" w:lineRule="auto"/>
              <w:jc w:val="both"/>
              <w:rPr>
                <w:rFonts w:ascii="Minion Pro" w:hAnsi="Minion Pro" w:cs="Times New Roman"/>
                <w:sz w:val="20"/>
                <w:szCs w:val="20"/>
              </w:rPr>
            </w:pPr>
            <w:r w:rsidRPr="00CC73F9">
              <w:rPr>
                <w:rFonts w:ascii="Minion Pro" w:hAnsi="Minion Pro" w:cs="Times New Roman"/>
                <w:sz w:val="20"/>
                <w:szCs w:val="20"/>
              </w:rPr>
              <w:t>Anxiety (MA)</w:t>
            </w:r>
          </w:p>
        </w:tc>
        <w:tc>
          <w:tcPr>
            <w:tcW w:w="7941" w:type="dxa"/>
          </w:tcPr>
          <w:p w:rsidR="003005A1" w:rsidRPr="00CC73F9" w:rsidRDefault="00BD11A1" w:rsidP="00CC73F9">
            <w:pPr>
              <w:tabs>
                <w:tab w:val="left" w:pos="3000"/>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Defined as an emotional state of unpleasantness, fear, frustration, rumination, and apprehension (</w:t>
            </w:r>
            <w:proofErr w:type="spellStart"/>
            <w:r w:rsidRPr="00CC73F9">
              <w:rPr>
                <w:rFonts w:ascii="Minion Pro" w:hAnsi="Minion Pro" w:cs="Times New Roman"/>
                <w:sz w:val="20"/>
                <w:szCs w:val="20"/>
              </w:rPr>
              <w:t>Nayak</w:t>
            </w:r>
            <w:proofErr w:type="spellEnd"/>
            <w:r w:rsidRPr="00CC73F9">
              <w:rPr>
                <w:rFonts w:ascii="Minion Pro" w:hAnsi="Minion Pro" w:cs="Times New Roman"/>
                <w:sz w:val="20"/>
                <w:szCs w:val="20"/>
              </w:rPr>
              <w:t xml:space="preserve">, 2014; </w:t>
            </w:r>
            <w:proofErr w:type="spellStart"/>
            <w:r w:rsidRPr="00CC73F9">
              <w:rPr>
                <w:rFonts w:ascii="Minion Pro" w:hAnsi="Minion Pro" w:cs="Times New Roman"/>
                <w:sz w:val="20"/>
                <w:szCs w:val="20"/>
              </w:rPr>
              <w:t>Venkatesh</w:t>
            </w:r>
            <w:proofErr w:type="spellEnd"/>
            <w:r w:rsidRPr="00CC73F9">
              <w:rPr>
                <w:rFonts w:ascii="Minion Pro" w:hAnsi="Minion Pro" w:cs="Times New Roman"/>
                <w:sz w:val="20"/>
                <w:szCs w:val="20"/>
              </w:rPr>
              <w:t>, 2000), which threatens decision-making (Wray &amp; Stone, 2005). Anxiety is an important predictor in technology acceptance (</w:t>
            </w:r>
            <w:proofErr w:type="spellStart"/>
            <w:r w:rsidRPr="00CC73F9">
              <w:rPr>
                <w:rFonts w:ascii="Minion Pro" w:hAnsi="Minion Pro" w:cs="Times New Roman"/>
                <w:sz w:val="20"/>
                <w:szCs w:val="20"/>
              </w:rPr>
              <w:t>Celik</w:t>
            </w:r>
            <w:proofErr w:type="spellEnd"/>
            <w:r w:rsidRPr="00CC73F9">
              <w:rPr>
                <w:rFonts w:ascii="Minion Pro" w:hAnsi="Minion Pro" w:cs="Times New Roman"/>
                <w:sz w:val="20"/>
                <w:szCs w:val="20"/>
              </w:rPr>
              <w:t xml:space="preserve"> &amp; </w:t>
            </w:r>
            <w:proofErr w:type="spellStart"/>
            <w:r w:rsidRPr="00CC73F9">
              <w:rPr>
                <w:rFonts w:ascii="Minion Pro" w:hAnsi="Minion Pro" w:cs="Times New Roman"/>
                <w:sz w:val="20"/>
                <w:szCs w:val="20"/>
              </w:rPr>
              <w:t>Yesilyurt</w:t>
            </w:r>
            <w:proofErr w:type="spellEnd"/>
            <w:r w:rsidRPr="00CC73F9">
              <w:rPr>
                <w:rFonts w:ascii="Minion Pro" w:hAnsi="Minion Pro" w:cs="Times New Roman"/>
                <w:sz w:val="20"/>
                <w:szCs w:val="20"/>
              </w:rPr>
              <w:t xml:space="preserve">, 2013; Hsu, Wang, &amp; Chiu, 2009; </w:t>
            </w:r>
            <w:proofErr w:type="spellStart"/>
            <w:r w:rsidRPr="00CC73F9">
              <w:rPr>
                <w:rFonts w:ascii="Minion Pro" w:hAnsi="Minion Pro" w:cs="Times New Roman"/>
                <w:sz w:val="20"/>
                <w:szCs w:val="20"/>
              </w:rPr>
              <w:t>Venkatesh</w:t>
            </w:r>
            <w:proofErr w:type="spellEnd"/>
            <w:r w:rsidRPr="00CC73F9">
              <w:rPr>
                <w:rFonts w:ascii="Minion Pro" w:hAnsi="Minion Pro" w:cs="Times New Roman"/>
                <w:sz w:val="20"/>
                <w:szCs w:val="20"/>
              </w:rPr>
              <w:t>, 2000), which has negative influences on technology integration (</w:t>
            </w:r>
            <w:proofErr w:type="spellStart"/>
            <w:r w:rsidRPr="00CC73F9">
              <w:rPr>
                <w:rFonts w:ascii="Minion Pro" w:hAnsi="Minion Pro" w:cs="Times New Roman"/>
                <w:sz w:val="20"/>
                <w:szCs w:val="20"/>
              </w:rPr>
              <w:t>Celik</w:t>
            </w:r>
            <w:proofErr w:type="spellEnd"/>
            <w:r w:rsidRPr="00CC73F9">
              <w:rPr>
                <w:rFonts w:ascii="Minion Pro" w:hAnsi="Minion Pro" w:cs="Times New Roman"/>
                <w:sz w:val="20"/>
                <w:szCs w:val="20"/>
              </w:rPr>
              <w:t xml:space="preserve"> &amp; </w:t>
            </w:r>
            <w:proofErr w:type="spellStart"/>
            <w:r w:rsidRPr="00CC73F9">
              <w:rPr>
                <w:rFonts w:ascii="Minion Pro" w:hAnsi="Minion Pro" w:cs="Times New Roman"/>
                <w:sz w:val="20"/>
                <w:szCs w:val="20"/>
              </w:rPr>
              <w:t>Yesi</w:t>
            </w:r>
            <w:proofErr w:type="spellEnd"/>
            <w:r w:rsidRPr="00CC73F9">
              <w:rPr>
                <w:rFonts w:ascii="Minion Pro" w:hAnsi="Minion Pro" w:cs="Times New Roman"/>
                <w:sz w:val="20"/>
                <w:szCs w:val="20"/>
              </w:rPr>
              <w:t xml:space="preserve">- </w:t>
            </w:r>
            <w:proofErr w:type="spellStart"/>
            <w:r w:rsidRPr="00CC73F9">
              <w:rPr>
                <w:rFonts w:ascii="Minion Pro" w:hAnsi="Minion Pro" w:cs="Times New Roman"/>
                <w:sz w:val="20"/>
                <w:szCs w:val="20"/>
              </w:rPr>
              <w:t>lyurt</w:t>
            </w:r>
            <w:proofErr w:type="spellEnd"/>
            <w:r w:rsidRPr="00CC73F9">
              <w:rPr>
                <w:rFonts w:ascii="Minion Pro" w:hAnsi="Minion Pro" w:cs="Times New Roman"/>
                <w:sz w:val="20"/>
                <w:szCs w:val="20"/>
              </w:rPr>
              <w:t>, 2013; Hsu et al., 2009).</w:t>
            </w:r>
          </w:p>
        </w:tc>
      </w:tr>
      <w:tr w:rsidR="004D1897" w:rsidRPr="00CC73F9" w:rsidTr="005A05E0">
        <w:trPr>
          <w:trHeight w:val="405"/>
        </w:trPr>
        <w:tc>
          <w:tcPr>
            <w:cnfStyle w:val="001000000000" w:firstRow="0" w:lastRow="0" w:firstColumn="1" w:lastColumn="0" w:oddVBand="0" w:evenVBand="0" w:oddHBand="0" w:evenHBand="0" w:firstRowFirstColumn="0" w:firstRowLastColumn="0" w:lastRowFirstColumn="0" w:lastRowLastColumn="0"/>
            <w:tcW w:w="1861" w:type="dxa"/>
          </w:tcPr>
          <w:p w:rsidR="003005A1" w:rsidRPr="00CC73F9" w:rsidRDefault="00BD11A1" w:rsidP="00CC73F9">
            <w:pPr>
              <w:spacing w:after="0" w:line="240" w:lineRule="auto"/>
              <w:jc w:val="both"/>
              <w:rPr>
                <w:rFonts w:ascii="Minion Pro" w:hAnsi="Minion Pro" w:cs="Times New Roman"/>
                <w:sz w:val="20"/>
                <w:szCs w:val="20"/>
              </w:rPr>
            </w:pPr>
            <w:r w:rsidRPr="00CC73F9">
              <w:rPr>
                <w:rFonts w:ascii="Minion Pro" w:hAnsi="Minion Pro" w:cs="Times New Roman"/>
                <w:sz w:val="20"/>
                <w:szCs w:val="20"/>
              </w:rPr>
              <w:t xml:space="preserve">Resistance to </w:t>
            </w:r>
            <w:r w:rsidR="00900257" w:rsidRPr="00CC73F9">
              <w:rPr>
                <w:rFonts w:ascii="Minion Pro" w:hAnsi="Minion Pro" w:cs="Times New Roman"/>
                <w:sz w:val="20"/>
                <w:szCs w:val="20"/>
              </w:rPr>
              <w:t>C</w:t>
            </w:r>
            <w:r w:rsidRPr="00CC73F9">
              <w:rPr>
                <w:rFonts w:ascii="Minion Pro" w:hAnsi="Minion Pro" w:cs="Times New Roman"/>
                <w:sz w:val="20"/>
                <w:szCs w:val="20"/>
              </w:rPr>
              <w:t xml:space="preserve">hange (RC)   </w:t>
            </w:r>
          </w:p>
        </w:tc>
        <w:tc>
          <w:tcPr>
            <w:tcW w:w="7941" w:type="dxa"/>
          </w:tcPr>
          <w:p w:rsidR="003005A1" w:rsidRPr="00CC73F9" w:rsidRDefault="00BD11A1" w:rsidP="00CC73F9">
            <w:pPr>
              <w:tabs>
                <w:tab w:val="left" w:pos="3000"/>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The difficulty to break with routines and the emotional stress generated when facing the expectation of changes</w:t>
            </w:r>
            <w:r w:rsidR="00900257" w:rsidRPr="00CC73F9">
              <w:rPr>
                <w:rFonts w:ascii="Minion Pro" w:hAnsi="Minion Pro" w:cs="Times New Roman"/>
                <w:sz w:val="20"/>
                <w:szCs w:val="20"/>
              </w:rPr>
              <w:t xml:space="preserve"> </w:t>
            </w:r>
            <w:r w:rsidRPr="00CC73F9">
              <w:rPr>
                <w:rFonts w:ascii="Minion Pro" w:hAnsi="Minion Pro" w:cs="Times New Roman"/>
                <w:sz w:val="20"/>
                <w:szCs w:val="20"/>
              </w:rPr>
              <w:t xml:space="preserve">(Al-Somali, </w:t>
            </w:r>
            <w:proofErr w:type="spellStart"/>
            <w:r w:rsidRPr="00CC73F9">
              <w:rPr>
                <w:rFonts w:ascii="Minion Pro" w:hAnsi="Minion Pro" w:cs="Times New Roman"/>
                <w:sz w:val="20"/>
                <w:szCs w:val="20"/>
              </w:rPr>
              <w:t>Gholami</w:t>
            </w:r>
            <w:proofErr w:type="spellEnd"/>
            <w:r w:rsidRPr="00CC73F9">
              <w:rPr>
                <w:rFonts w:ascii="Minion Pro" w:hAnsi="Minion Pro" w:cs="Times New Roman"/>
                <w:sz w:val="20"/>
                <w:szCs w:val="20"/>
              </w:rPr>
              <w:t>, &amp; Clegg, 2009</w:t>
            </w:r>
            <w:r w:rsidRPr="00CC73F9">
              <w:rPr>
                <w:rFonts w:ascii="Minion Pro" w:hAnsi="Minion Pro" w:cs="Times New Roman"/>
                <w:color w:val="000000"/>
                <w:sz w:val="20"/>
                <w:szCs w:val="20"/>
              </w:rPr>
              <w:t>).</w:t>
            </w:r>
          </w:p>
        </w:tc>
      </w:tr>
      <w:tr w:rsidR="004D1897" w:rsidRPr="00CC73F9" w:rsidTr="005A05E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861" w:type="dxa"/>
          </w:tcPr>
          <w:p w:rsidR="003005A1" w:rsidRPr="00CC73F9" w:rsidRDefault="00BD11A1" w:rsidP="00CC73F9">
            <w:pPr>
              <w:spacing w:after="0" w:line="240" w:lineRule="auto"/>
              <w:jc w:val="both"/>
              <w:rPr>
                <w:rFonts w:ascii="Minion Pro" w:hAnsi="Minion Pro" w:cs="Times New Roman"/>
                <w:sz w:val="20"/>
                <w:szCs w:val="20"/>
              </w:rPr>
            </w:pPr>
            <w:r w:rsidRPr="00CC73F9">
              <w:rPr>
                <w:rFonts w:ascii="Minion Pro" w:hAnsi="Minion Pro" w:cs="Times New Roman"/>
                <w:sz w:val="20"/>
                <w:szCs w:val="20"/>
              </w:rPr>
              <w:t xml:space="preserve">Facilitating </w:t>
            </w:r>
            <w:r w:rsidR="00900257" w:rsidRPr="00CC73F9">
              <w:rPr>
                <w:rFonts w:ascii="Minion Pro" w:hAnsi="Minion Pro" w:cs="Times New Roman"/>
                <w:sz w:val="20"/>
                <w:szCs w:val="20"/>
              </w:rPr>
              <w:t>C</w:t>
            </w:r>
            <w:r w:rsidRPr="00CC73F9">
              <w:rPr>
                <w:rFonts w:ascii="Minion Pro" w:hAnsi="Minion Pro" w:cs="Times New Roman"/>
                <w:sz w:val="20"/>
                <w:szCs w:val="20"/>
              </w:rPr>
              <w:t>onditions (FC)</w:t>
            </w:r>
          </w:p>
        </w:tc>
        <w:tc>
          <w:tcPr>
            <w:tcW w:w="7941" w:type="dxa"/>
          </w:tcPr>
          <w:p w:rsidR="003005A1" w:rsidRPr="00CC73F9" w:rsidRDefault="00BD11A1" w:rsidP="00CC73F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color w:val="000000"/>
                <w:sz w:val="20"/>
                <w:szCs w:val="20"/>
              </w:rPr>
              <w:t>This construct measures the individual's perception of the resources at their disposal to support their behavior. This concept is integrated into the unified theory of acceptance and use of technology (UTAUT) (</w:t>
            </w:r>
            <w:proofErr w:type="spellStart"/>
            <w:r w:rsidRPr="00CC73F9">
              <w:rPr>
                <w:rFonts w:ascii="Minion Pro" w:hAnsi="Minion Pro" w:cs="Times New Roman"/>
                <w:sz w:val="20"/>
                <w:szCs w:val="20"/>
              </w:rPr>
              <w:t>Venkatesh</w:t>
            </w:r>
            <w:proofErr w:type="spellEnd"/>
            <w:r w:rsidRPr="00CC73F9">
              <w:rPr>
                <w:rFonts w:ascii="Minion Pro" w:hAnsi="Minion Pro" w:cs="Times New Roman"/>
                <w:sz w:val="20"/>
                <w:szCs w:val="20"/>
              </w:rPr>
              <w:t>, Morris, Davis, Gordon,</w:t>
            </w:r>
            <w:r w:rsidR="00900257" w:rsidRPr="00CC73F9">
              <w:rPr>
                <w:rFonts w:ascii="Minion Pro" w:hAnsi="Minion Pro" w:cs="Times New Roman"/>
                <w:sz w:val="20"/>
                <w:szCs w:val="20"/>
              </w:rPr>
              <w:t xml:space="preserve"> </w:t>
            </w:r>
            <w:r w:rsidR="00942C41" w:rsidRPr="00CC73F9">
              <w:rPr>
                <w:rFonts w:ascii="Minion Pro" w:hAnsi="Minion Pro" w:cs="Times New Roman"/>
                <w:sz w:val="20"/>
                <w:szCs w:val="20"/>
              </w:rPr>
              <w:t>&amp;</w:t>
            </w:r>
            <w:r w:rsidRPr="00CC73F9">
              <w:rPr>
                <w:rFonts w:ascii="Minion Pro" w:hAnsi="Minion Pro" w:cs="Times New Roman"/>
                <w:sz w:val="20"/>
                <w:szCs w:val="20"/>
              </w:rPr>
              <w:t xml:space="preserve"> Davis, 2003).</w:t>
            </w:r>
          </w:p>
        </w:tc>
      </w:tr>
      <w:tr w:rsidR="004D1897" w:rsidRPr="00CC73F9" w:rsidTr="005A05E0">
        <w:trPr>
          <w:trHeight w:val="405"/>
        </w:trPr>
        <w:tc>
          <w:tcPr>
            <w:cnfStyle w:val="001000000000" w:firstRow="0" w:lastRow="0" w:firstColumn="1" w:lastColumn="0" w:oddVBand="0" w:evenVBand="0" w:oddHBand="0" w:evenHBand="0" w:firstRowFirstColumn="0" w:firstRowLastColumn="0" w:lastRowFirstColumn="0" w:lastRowLastColumn="0"/>
            <w:tcW w:w="1861" w:type="dxa"/>
          </w:tcPr>
          <w:p w:rsidR="003005A1" w:rsidRPr="00CC73F9" w:rsidRDefault="00BD11A1" w:rsidP="00CC73F9">
            <w:pPr>
              <w:spacing w:after="0" w:line="240" w:lineRule="auto"/>
              <w:jc w:val="both"/>
              <w:rPr>
                <w:rFonts w:ascii="Minion Pro" w:hAnsi="Minion Pro" w:cs="Times New Roman"/>
                <w:sz w:val="20"/>
                <w:szCs w:val="20"/>
              </w:rPr>
            </w:pPr>
            <w:r w:rsidRPr="00CC73F9">
              <w:rPr>
                <w:rFonts w:ascii="Minion Pro" w:hAnsi="Minion Pro" w:cs="Times New Roman"/>
                <w:sz w:val="20"/>
                <w:szCs w:val="20"/>
              </w:rPr>
              <w:t xml:space="preserve">Behavioral </w:t>
            </w:r>
            <w:r w:rsidR="00900257" w:rsidRPr="00CC73F9">
              <w:rPr>
                <w:rFonts w:ascii="Minion Pro" w:hAnsi="Minion Pro" w:cs="Times New Roman"/>
                <w:sz w:val="20"/>
                <w:szCs w:val="20"/>
              </w:rPr>
              <w:t>I</w:t>
            </w:r>
            <w:r w:rsidRPr="00CC73F9">
              <w:rPr>
                <w:rFonts w:ascii="Minion Pro" w:hAnsi="Minion Pro" w:cs="Times New Roman"/>
                <w:sz w:val="20"/>
                <w:szCs w:val="20"/>
              </w:rPr>
              <w:t xml:space="preserve">ntention (BI)     </w:t>
            </w:r>
          </w:p>
        </w:tc>
        <w:tc>
          <w:tcPr>
            <w:tcW w:w="7941" w:type="dxa"/>
          </w:tcPr>
          <w:p w:rsidR="003005A1" w:rsidRPr="00CC73F9" w:rsidRDefault="00BD11A1" w:rsidP="00CC73F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 xml:space="preserve">Specific actions or behaviors on the part of teachers with respect to web-based e-learning courses were used to measure their behavioral intentions related to using web-based e-learning systems for in-service education (Chen &amp; Tseng, 2012). </w:t>
            </w:r>
          </w:p>
        </w:tc>
      </w:tr>
    </w:tbl>
    <w:p w:rsidR="00FC1731" w:rsidRPr="00CC73F9" w:rsidRDefault="00FC1731" w:rsidP="00CC73F9">
      <w:pPr>
        <w:spacing w:after="0" w:line="240" w:lineRule="auto"/>
        <w:jc w:val="both"/>
        <w:rPr>
          <w:rFonts w:ascii="Minion Pro" w:hAnsi="Minion Pro" w:cs="Times New Roman"/>
          <w:b/>
          <w:bCs/>
          <w:sz w:val="24"/>
          <w:szCs w:val="24"/>
        </w:rPr>
      </w:pPr>
    </w:p>
    <w:p w:rsidR="00FC1731" w:rsidRPr="00CC73F9" w:rsidRDefault="00FC1731" w:rsidP="00CC73F9">
      <w:pPr>
        <w:spacing w:after="0" w:line="240" w:lineRule="auto"/>
        <w:jc w:val="both"/>
        <w:rPr>
          <w:rFonts w:ascii="Minion Pro" w:hAnsi="Minion Pro" w:cs="Times New Roman"/>
          <w:b/>
          <w:bCs/>
          <w:sz w:val="24"/>
          <w:szCs w:val="24"/>
        </w:rPr>
      </w:pPr>
    </w:p>
    <w:p w:rsidR="000C72B8" w:rsidRDefault="000C72B8" w:rsidP="00CC73F9">
      <w:pPr>
        <w:spacing w:after="0" w:line="240" w:lineRule="auto"/>
        <w:jc w:val="both"/>
        <w:rPr>
          <w:rFonts w:ascii="Minion Pro" w:hAnsi="Minion Pro" w:cs="Times New Roman"/>
          <w:b/>
          <w:bCs/>
          <w:i/>
          <w:iCs/>
          <w:sz w:val="24"/>
          <w:szCs w:val="24"/>
        </w:rPr>
        <w:sectPr w:rsidR="000C72B8" w:rsidSect="000C72B8">
          <w:type w:val="continuous"/>
          <w:pgSz w:w="11907" w:h="16839" w:code="9"/>
          <w:pgMar w:top="1440" w:right="1440" w:bottom="1440" w:left="1440" w:header="720" w:footer="720" w:gutter="0"/>
          <w:cols w:space="720"/>
          <w:docGrid w:linePitch="360"/>
        </w:sectPr>
      </w:pPr>
    </w:p>
    <w:p w:rsidR="003005A1" w:rsidRPr="00CC73F9" w:rsidRDefault="00BD11A1" w:rsidP="00CC73F9">
      <w:pPr>
        <w:spacing w:after="0" w:line="240" w:lineRule="auto"/>
        <w:jc w:val="both"/>
        <w:rPr>
          <w:rFonts w:ascii="Minion Pro" w:hAnsi="Minion Pro" w:cs="Times New Roman"/>
          <w:i/>
          <w:iCs/>
          <w:sz w:val="24"/>
          <w:szCs w:val="24"/>
        </w:rPr>
      </w:pPr>
      <w:r w:rsidRPr="00CC73F9">
        <w:rPr>
          <w:rFonts w:ascii="Minion Pro" w:hAnsi="Minion Pro" w:cs="Times New Roman"/>
          <w:b/>
          <w:bCs/>
          <w:i/>
          <w:iCs/>
          <w:sz w:val="24"/>
          <w:szCs w:val="24"/>
        </w:rPr>
        <w:lastRenderedPageBreak/>
        <w:t>Observation</w:t>
      </w:r>
    </w:p>
    <w:p w:rsidR="000C47E1" w:rsidRPr="00CC73F9" w:rsidRDefault="00BD11A1" w:rsidP="00CC73F9">
      <w:pPr>
        <w:autoSpaceDE w:val="0"/>
        <w:autoSpaceDN w:val="0"/>
        <w:adjustRightInd w:val="0"/>
        <w:spacing w:after="0" w:line="240" w:lineRule="auto"/>
        <w:jc w:val="both"/>
        <w:rPr>
          <w:rFonts w:ascii="Minion Pro" w:hAnsi="Minion Pro" w:cs="Times New Roman"/>
          <w:sz w:val="24"/>
          <w:szCs w:val="24"/>
        </w:rPr>
      </w:pPr>
      <w:r w:rsidRPr="00CC73F9">
        <w:rPr>
          <w:rFonts w:ascii="Minion Pro" w:hAnsi="Minion Pro" w:cs="Times New Roman"/>
          <w:sz w:val="24"/>
          <w:szCs w:val="24"/>
        </w:rPr>
        <w:t xml:space="preserve">An observation was developed for evaluating mobile-based activities commonly practiced in Iranian classrooms. For this purpose, 10 English classes were observed by using a checklist that was developed based on </w:t>
      </w:r>
      <w:r w:rsidRPr="00CC73F9">
        <w:rPr>
          <w:rFonts w:ascii="Minion Pro" w:hAnsi="Minion Pro" w:cs="Times New Roman"/>
          <w:sz w:val="24"/>
          <w:szCs w:val="24"/>
        </w:rPr>
        <w:lastRenderedPageBreak/>
        <w:t xml:space="preserve">relevant literature on </w:t>
      </w:r>
      <w:r w:rsidR="00900257" w:rsidRPr="00CC73F9">
        <w:rPr>
          <w:rFonts w:ascii="Minion Pro" w:hAnsi="Minion Pro" w:cs="Times New Roman"/>
          <w:sz w:val="24"/>
          <w:szCs w:val="24"/>
        </w:rPr>
        <w:t xml:space="preserve">the </w:t>
      </w:r>
      <w:r w:rsidRPr="00CC73F9">
        <w:rPr>
          <w:rFonts w:ascii="Minion Pro" w:hAnsi="Minion Pro" w:cs="Times New Roman"/>
          <w:sz w:val="24"/>
          <w:szCs w:val="24"/>
        </w:rPr>
        <w:t>mobile-based instruction (</w:t>
      </w:r>
      <w:proofErr w:type="spellStart"/>
      <w:r w:rsidRPr="00CC73F9">
        <w:rPr>
          <w:rFonts w:ascii="Minion Pro" w:hAnsi="Minion Pro" w:cs="Times New Roman"/>
          <w:sz w:val="24"/>
          <w:szCs w:val="24"/>
        </w:rPr>
        <w:t>Ataie</w:t>
      </w:r>
      <w:proofErr w:type="spellEnd"/>
      <w:r w:rsidRPr="00CC73F9">
        <w:rPr>
          <w:rFonts w:ascii="Minion Pro" w:hAnsi="Minion Pro" w:cs="Times New Roman"/>
          <w:sz w:val="24"/>
          <w:szCs w:val="24"/>
        </w:rPr>
        <w:t xml:space="preserve"> &amp; </w:t>
      </w:r>
      <w:proofErr w:type="spellStart"/>
      <w:r w:rsidRPr="00CC73F9">
        <w:rPr>
          <w:rFonts w:ascii="Minion Pro" w:hAnsi="Minion Pro" w:cs="Times New Roman"/>
          <w:sz w:val="24"/>
          <w:szCs w:val="24"/>
        </w:rPr>
        <w:t>Dashtestani</w:t>
      </w:r>
      <w:proofErr w:type="spellEnd"/>
      <w:r w:rsidRPr="00CC73F9">
        <w:rPr>
          <w:rFonts w:ascii="Minion Pro" w:hAnsi="Minion Pro" w:cs="Times New Roman"/>
          <w:sz w:val="24"/>
          <w:szCs w:val="24"/>
        </w:rPr>
        <w:t xml:space="preserve">, 2013). </w:t>
      </w:r>
      <w:r w:rsidR="00A32DB9" w:rsidRPr="00CC73F9">
        <w:rPr>
          <w:rFonts w:ascii="Minion Pro" w:hAnsi="Minion Pro" w:cs="Times New Roman"/>
          <w:sz w:val="24"/>
          <w:szCs w:val="24"/>
        </w:rPr>
        <w:t>The researcher was non-participant, took the field notes on the activities used by the 10 EFL teachers and recorded the</w:t>
      </w:r>
      <w:r w:rsidR="000C47E1" w:rsidRPr="00CC73F9">
        <w:rPr>
          <w:rFonts w:ascii="Minion Pro" w:hAnsi="Minion Pro" w:cs="Times New Roman"/>
          <w:sz w:val="24"/>
          <w:szCs w:val="24"/>
        </w:rPr>
        <w:t>ir 90 minute</w:t>
      </w:r>
      <w:r w:rsidR="00A32DB9" w:rsidRPr="00CC73F9">
        <w:rPr>
          <w:rFonts w:ascii="Minion Pro" w:hAnsi="Minion Pro" w:cs="Times New Roman"/>
          <w:sz w:val="24"/>
          <w:szCs w:val="24"/>
        </w:rPr>
        <w:t xml:space="preserve"> classes</w:t>
      </w:r>
      <w:r w:rsidR="000C47E1" w:rsidRPr="00CC73F9">
        <w:rPr>
          <w:rFonts w:ascii="Minion Pro" w:hAnsi="Minion Pro" w:cs="Times New Roman"/>
          <w:sz w:val="24"/>
          <w:szCs w:val="24"/>
        </w:rPr>
        <w:t xml:space="preserve"> for four sessions</w:t>
      </w:r>
      <w:r w:rsidR="00900257" w:rsidRPr="00CC73F9">
        <w:rPr>
          <w:rFonts w:ascii="Minion Pro" w:hAnsi="Minion Pro" w:cs="Times New Roman"/>
          <w:sz w:val="24"/>
          <w:szCs w:val="24"/>
        </w:rPr>
        <w:t xml:space="preserve"> </w:t>
      </w:r>
      <w:r w:rsidR="000C47E1" w:rsidRPr="00CC73F9">
        <w:rPr>
          <w:rFonts w:ascii="Minion Pro" w:hAnsi="Minion Pro" w:cs="Times New Roman"/>
          <w:sz w:val="24"/>
          <w:szCs w:val="24"/>
        </w:rPr>
        <w:t xml:space="preserve">in four weeks </w:t>
      </w:r>
      <w:r w:rsidR="00A32DB9" w:rsidRPr="00CC73F9">
        <w:rPr>
          <w:rFonts w:ascii="Minion Pro" w:hAnsi="Minion Pro" w:cs="Times New Roman"/>
          <w:sz w:val="24"/>
          <w:szCs w:val="24"/>
        </w:rPr>
        <w:t xml:space="preserve">through a </w:t>
      </w:r>
      <w:r w:rsidR="00A32DB9" w:rsidRPr="00CC73F9">
        <w:rPr>
          <w:rFonts w:ascii="Minion Pro" w:hAnsi="Minion Pro" w:cs="Times New Roman"/>
          <w:sz w:val="24"/>
          <w:szCs w:val="24"/>
        </w:rPr>
        <w:lastRenderedPageBreak/>
        <w:t xml:space="preserve">checklist in a semi-structured way. </w:t>
      </w:r>
      <w:r w:rsidR="000C47E1" w:rsidRPr="00CC73F9">
        <w:rPr>
          <w:rFonts w:ascii="Minion Pro" w:hAnsi="Minion Pro" w:cs="Times New Roman"/>
          <w:sz w:val="24"/>
          <w:szCs w:val="24"/>
        </w:rPr>
        <w:t xml:space="preserve">In addition, the teachers agreed to record their experiences, thoughts and feelings through audiotapes. </w:t>
      </w:r>
      <w:r w:rsidRPr="00CC73F9">
        <w:rPr>
          <w:rFonts w:ascii="Minion Pro" w:hAnsi="Minion Pro" w:cs="Times New Roman"/>
          <w:sz w:val="24"/>
          <w:szCs w:val="24"/>
        </w:rPr>
        <w:t>The checklist included items addressing ‘mobile-based classroom activities,’ ‘mobile-based homework,’ ‘mobile-based discussions,' ‘encouraging students to make use of the Internet,' ‘referring to academic websites,' ‘online teaching,' and ‘mobile-based activities in the textbook or materials.'</w:t>
      </w:r>
      <w:r w:rsidR="000C47E1" w:rsidRPr="00CC73F9">
        <w:rPr>
          <w:rFonts w:ascii="Minion Pro" w:hAnsi="Minion Pro" w:cs="Times New Roman"/>
          <w:sz w:val="24"/>
          <w:szCs w:val="24"/>
        </w:rPr>
        <w:t xml:space="preserve"> To assist in the data collection phase, the researcher used field notes providing a detailed account of ways he pla</w:t>
      </w:r>
      <w:r w:rsidR="00900257" w:rsidRPr="00CC73F9">
        <w:rPr>
          <w:rFonts w:ascii="Minion Pro" w:hAnsi="Minion Pro" w:cs="Times New Roman"/>
          <w:sz w:val="24"/>
          <w:szCs w:val="24"/>
        </w:rPr>
        <w:t>n</w:t>
      </w:r>
      <w:r w:rsidR="000C47E1" w:rsidRPr="00CC73F9">
        <w:rPr>
          <w:rFonts w:ascii="Minion Pro" w:hAnsi="Minion Pro" w:cs="Times New Roman"/>
          <w:sz w:val="24"/>
          <w:szCs w:val="24"/>
        </w:rPr>
        <w:t>ned his time when he was on-site, and in the transcription and analysis phase. Furthermore, one follow-up interview with each of the teachers was scheduled for a week time period.</w:t>
      </w:r>
    </w:p>
    <w:p w:rsidR="009C0C37" w:rsidRDefault="009C0C37" w:rsidP="00CC73F9">
      <w:pPr>
        <w:spacing w:after="0" w:line="240" w:lineRule="auto"/>
        <w:jc w:val="both"/>
        <w:rPr>
          <w:rFonts w:ascii="Minion Pro" w:hAnsi="Minion Pro" w:cs="Times New Roman"/>
          <w:b/>
          <w:bCs/>
          <w:i/>
          <w:iCs/>
          <w:sz w:val="24"/>
          <w:szCs w:val="24"/>
        </w:rPr>
      </w:pPr>
    </w:p>
    <w:p w:rsidR="00942C41" w:rsidRPr="00CC73F9" w:rsidRDefault="00942C41" w:rsidP="00CC73F9">
      <w:pPr>
        <w:spacing w:after="0" w:line="240" w:lineRule="auto"/>
        <w:jc w:val="both"/>
        <w:rPr>
          <w:rFonts w:ascii="Minion Pro" w:hAnsi="Minion Pro" w:cs="Times New Roman"/>
          <w:b/>
          <w:bCs/>
          <w:i/>
          <w:iCs/>
          <w:sz w:val="24"/>
          <w:szCs w:val="24"/>
        </w:rPr>
      </w:pPr>
      <w:r w:rsidRPr="00CC73F9">
        <w:rPr>
          <w:rFonts w:ascii="Minion Pro" w:hAnsi="Minion Pro" w:cs="Times New Roman"/>
          <w:b/>
          <w:bCs/>
          <w:i/>
          <w:iCs/>
          <w:sz w:val="24"/>
          <w:szCs w:val="24"/>
        </w:rPr>
        <w:t>Interview</w:t>
      </w:r>
    </w:p>
    <w:p w:rsidR="00942C41" w:rsidRPr="00CC73F9" w:rsidRDefault="00EF06E4" w:rsidP="00CC73F9">
      <w:pPr>
        <w:autoSpaceDE w:val="0"/>
        <w:autoSpaceDN w:val="0"/>
        <w:adjustRightInd w:val="0"/>
        <w:spacing w:after="0" w:line="240" w:lineRule="auto"/>
        <w:jc w:val="both"/>
        <w:rPr>
          <w:rFonts w:ascii="Minion Pro" w:hAnsi="Minion Pro" w:cs="Times New Roman"/>
          <w:sz w:val="24"/>
          <w:szCs w:val="24"/>
        </w:rPr>
      </w:pPr>
      <w:r w:rsidRPr="00CC73F9">
        <w:rPr>
          <w:rFonts w:ascii="Minion Pro" w:hAnsi="Minion Pro" w:cs="Times New Roman"/>
          <w:sz w:val="24"/>
          <w:szCs w:val="24"/>
        </w:rPr>
        <w:t>Conducting structured interviews with 10 EFL teachers</w:t>
      </w:r>
      <w:r w:rsidR="00354340" w:rsidRPr="00CC73F9">
        <w:rPr>
          <w:rFonts w:ascii="Minion Pro" w:hAnsi="Minion Pro" w:cs="Times New Roman"/>
          <w:sz w:val="24"/>
          <w:szCs w:val="24"/>
        </w:rPr>
        <w:t>,</w:t>
      </w:r>
      <w:r w:rsidR="00900257" w:rsidRPr="00CC73F9">
        <w:rPr>
          <w:rFonts w:ascii="Minion Pro" w:hAnsi="Minion Pro" w:cs="Times New Roman"/>
          <w:sz w:val="24"/>
          <w:szCs w:val="24"/>
        </w:rPr>
        <w:t xml:space="preserve"> </w:t>
      </w:r>
      <w:r w:rsidR="00354340" w:rsidRPr="00CC73F9">
        <w:rPr>
          <w:rFonts w:ascii="Minion Pro" w:hAnsi="Minion Pro" w:cs="Times New Roman"/>
          <w:sz w:val="24"/>
          <w:szCs w:val="24"/>
        </w:rPr>
        <w:t xml:space="preserve">the researcher </w:t>
      </w:r>
      <w:r w:rsidRPr="00CC73F9">
        <w:rPr>
          <w:rFonts w:ascii="Minion Pro" w:hAnsi="Minion Pro" w:cs="Times New Roman"/>
          <w:sz w:val="24"/>
          <w:szCs w:val="24"/>
        </w:rPr>
        <w:t>further collected the qualitative data</w:t>
      </w:r>
      <w:r w:rsidR="00354340" w:rsidRPr="00CC73F9">
        <w:rPr>
          <w:rFonts w:ascii="Minion Pro" w:hAnsi="Minion Pro" w:cs="Times New Roman"/>
          <w:sz w:val="24"/>
          <w:szCs w:val="24"/>
        </w:rPr>
        <w:t xml:space="preserve"> focused on potential challenges EFL teachers encounter </w:t>
      </w:r>
      <w:r w:rsidR="00900257" w:rsidRPr="00CC73F9">
        <w:rPr>
          <w:rFonts w:ascii="Minion Pro" w:hAnsi="Minion Pro" w:cs="Times New Roman"/>
          <w:sz w:val="24"/>
          <w:szCs w:val="24"/>
        </w:rPr>
        <w:t>while</w:t>
      </w:r>
      <w:r w:rsidR="00354340" w:rsidRPr="00CC73F9">
        <w:rPr>
          <w:rFonts w:ascii="Minion Pro" w:hAnsi="Minion Pro" w:cs="Times New Roman"/>
          <w:sz w:val="24"/>
          <w:szCs w:val="24"/>
        </w:rPr>
        <w:t xml:space="preserve"> </w:t>
      </w:r>
      <w:r w:rsidR="00802DC6" w:rsidRPr="00CC73F9">
        <w:rPr>
          <w:rFonts w:ascii="Minion Pro" w:hAnsi="Minion Pro" w:cs="Times New Roman"/>
          <w:sz w:val="24"/>
          <w:szCs w:val="24"/>
        </w:rPr>
        <w:t>using MALL instruction</w:t>
      </w:r>
      <w:r w:rsidR="00942C41" w:rsidRPr="00CC73F9">
        <w:rPr>
          <w:rFonts w:ascii="Minion Pro" w:hAnsi="Minion Pro" w:cs="Times New Roman"/>
          <w:sz w:val="24"/>
          <w:szCs w:val="24"/>
        </w:rPr>
        <w:t xml:space="preserve">. </w:t>
      </w:r>
      <w:r w:rsidR="00354340" w:rsidRPr="00CC73F9">
        <w:rPr>
          <w:rFonts w:ascii="Minion Pro" w:hAnsi="Minion Pro" w:cs="Times New Roman"/>
          <w:sz w:val="24"/>
          <w:szCs w:val="24"/>
        </w:rPr>
        <w:t xml:space="preserve">The researcher determined on the time, place, instructions and invited teachers one by one </w:t>
      </w:r>
      <w:r w:rsidR="000C47E1" w:rsidRPr="00CC73F9">
        <w:rPr>
          <w:rFonts w:ascii="Minion Pro" w:hAnsi="Minion Pro" w:cs="Times New Roman"/>
          <w:sz w:val="24"/>
          <w:szCs w:val="24"/>
        </w:rPr>
        <w:t xml:space="preserve">at their convenience </w:t>
      </w:r>
      <w:r w:rsidR="00354340" w:rsidRPr="00CC73F9">
        <w:rPr>
          <w:rFonts w:ascii="Minion Pro" w:hAnsi="Minion Pro" w:cs="Times New Roman"/>
          <w:sz w:val="24"/>
          <w:szCs w:val="24"/>
        </w:rPr>
        <w:t>and took around 20</w:t>
      </w:r>
      <w:r w:rsidR="00802DC6" w:rsidRPr="00CC73F9">
        <w:rPr>
          <w:rFonts w:ascii="Minion Pro" w:hAnsi="Minion Pro" w:cs="Times New Roman"/>
          <w:sz w:val="24"/>
          <w:szCs w:val="24"/>
        </w:rPr>
        <w:t xml:space="preserve">-30 minutes each. The researcher took notes of interviewees’ responses while the interview sessions were recorded in the event that recording equipment failed. </w:t>
      </w:r>
      <w:r w:rsidR="00942C41" w:rsidRPr="00CC73F9">
        <w:rPr>
          <w:rFonts w:ascii="Minion Pro" w:hAnsi="Minion Pro" w:cs="Times New Roman"/>
          <w:sz w:val="24"/>
          <w:szCs w:val="24"/>
        </w:rPr>
        <w:t>The interviews provided supplementary data to enrich th</w:t>
      </w:r>
      <w:r w:rsidR="00900257" w:rsidRPr="00CC73F9">
        <w:rPr>
          <w:rFonts w:ascii="Minion Pro" w:hAnsi="Minion Pro" w:cs="Times New Roman"/>
          <w:sz w:val="24"/>
          <w:szCs w:val="24"/>
        </w:rPr>
        <w:t>ose</w:t>
      </w:r>
      <w:r w:rsidR="00942C41" w:rsidRPr="00CC73F9">
        <w:rPr>
          <w:rFonts w:ascii="Minion Pro" w:hAnsi="Minion Pro" w:cs="Times New Roman"/>
          <w:sz w:val="24"/>
          <w:szCs w:val="24"/>
        </w:rPr>
        <w:t xml:space="preserve"> obtained from the survey. The participants were invited to interviews by sending e-mail and structured interview comprised </w:t>
      </w:r>
      <w:r w:rsidRPr="00CC73F9">
        <w:rPr>
          <w:rFonts w:ascii="Minion Pro" w:hAnsi="Minion Pro" w:cs="Times New Roman"/>
          <w:sz w:val="24"/>
          <w:szCs w:val="24"/>
        </w:rPr>
        <w:t>four</w:t>
      </w:r>
      <w:r w:rsidR="00942C41" w:rsidRPr="00CC73F9">
        <w:rPr>
          <w:rFonts w:ascii="Minion Pro" w:hAnsi="Minion Pro" w:cs="Times New Roman"/>
          <w:sz w:val="24"/>
          <w:szCs w:val="24"/>
        </w:rPr>
        <w:t xml:space="preserve"> open</w:t>
      </w:r>
      <w:r w:rsidRPr="00CC73F9">
        <w:rPr>
          <w:rFonts w:ascii="Minion Pro" w:hAnsi="Minion Pro" w:cs="Times New Roman"/>
          <w:sz w:val="24"/>
          <w:szCs w:val="24"/>
        </w:rPr>
        <w:t>/close</w:t>
      </w:r>
      <w:r w:rsidR="00942C41" w:rsidRPr="00CC73F9">
        <w:rPr>
          <w:rFonts w:ascii="Minion Pro" w:hAnsi="Minion Pro" w:cs="Times New Roman"/>
          <w:sz w:val="24"/>
          <w:szCs w:val="24"/>
        </w:rPr>
        <w:t>-ended questions as follows:</w:t>
      </w:r>
    </w:p>
    <w:p w:rsidR="00942C41" w:rsidRPr="00CC73F9" w:rsidRDefault="00942C41" w:rsidP="00CC73F9">
      <w:pPr>
        <w:pStyle w:val="ListParagraph"/>
        <w:numPr>
          <w:ilvl w:val="0"/>
          <w:numId w:val="1"/>
        </w:numPr>
        <w:spacing w:after="0" w:line="240" w:lineRule="auto"/>
        <w:jc w:val="both"/>
        <w:rPr>
          <w:rFonts w:ascii="Minion Pro" w:hAnsi="Minion Pro" w:cs="Times New Roman"/>
          <w:i/>
          <w:iCs/>
          <w:sz w:val="24"/>
          <w:szCs w:val="24"/>
        </w:rPr>
      </w:pPr>
      <w:r w:rsidRPr="00CC73F9">
        <w:rPr>
          <w:rFonts w:ascii="Minion Pro" w:hAnsi="Minion Pro" w:cs="Times New Roman"/>
          <w:i/>
          <w:iCs/>
          <w:sz w:val="24"/>
          <w:szCs w:val="24"/>
        </w:rPr>
        <w:t>Do you believe in</w:t>
      </w:r>
      <w:r w:rsidR="00900257" w:rsidRPr="00CC73F9">
        <w:rPr>
          <w:rFonts w:ascii="Minion Pro" w:hAnsi="Minion Pro" w:cs="Times New Roman"/>
          <w:i/>
          <w:iCs/>
          <w:sz w:val="24"/>
          <w:szCs w:val="24"/>
        </w:rPr>
        <w:t xml:space="preserve"> the usefulness of MALL (mobile-</w:t>
      </w:r>
      <w:r w:rsidRPr="00CC73F9">
        <w:rPr>
          <w:rFonts w:ascii="Minion Pro" w:hAnsi="Minion Pro" w:cs="Times New Roman"/>
          <w:i/>
          <w:iCs/>
          <w:sz w:val="24"/>
          <w:szCs w:val="24"/>
        </w:rPr>
        <w:t>assisted language learning) instruction for Iranian EFL students? Why?</w:t>
      </w:r>
    </w:p>
    <w:p w:rsidR="00942C41" w:rsidRPr="00CC73F9" w:rsidRDefault="00942C41" w:rsidP="00CC73F9">
      <w:pPr>
        <w:pStyle w:val="ListParagraph"/>
        <w:numPr>
          <w:ilvl w:val="0"/>
          <w:numId w:val="1"/>
        </w:numPr>
        <w:spacing w:after="0" w:line="240" w:lineRule="auto"/>
        <w:jc w:val="both"/>
        <w:rPr>
          <w:rFonts w:ascii="Minion Pro" w:hAnsi="Minion Pro" w:cs="Times New Roman"/>
          <w:i/>
          <w:iCs/>
          <w:sz w:val="24"/>
          <w:szCs w:val="24"/>
        </w:rPr>
      </w:pPr>
      <w:r w:rsidRPr="00CC73F9">
        <w:rPr>
          <w:rFonts w:ascii="Minion Pro" w:hAnsi="Minion Pro" w:cs="Times New Roman"/>
          <w:i/>
          <w:iCs/>
          <w:sz w:val="24"/>
          <w:szCs w:val="24"/>
        </w:rPr>
        <w:lastRenderedPageBreak/>
        <w:t>If you are engaged in MALL instruction, what are the current activities practiced in your class?</w:t>
      </w:r>
    </w:p>
    <w:p w:rsidR="00942C41" w:rsidRPr="00CC73F9" w:rsidRDefault="00942C41" w:rsidP="00CC73F9">
      <w:pPr>
        <w:pStyle w:val="ListParagraph"/>
        <w:numPr>
          <w:ilvl w:val="0"/>
          <w:numId w:val="1"/>
        </w:numPr>
        <w:spacing w:after="0" w:line="240" w:lineRule="auto"/>
        <w:jc w:val="both"/>
        <w:rPr>
          <w:rFonts w:ascii="Minion Pro" w:hAnsi="Minion Pro" w:cs="Times New Roman"/>
          <w:i/>
          <w:iCs/>
          <w:sz w:val="24"/>
          <w:szCs w:val="24"/>
        </w:rPr>
      </w:pPr>
      <w:r w:rsidRPr="00CC73F9">
        <w:rPr>
          <w:rFonts w:ascii="Minion Pro" w:hAnsi="Minion Pro" w:cs="Times New Roman"/>
          <w:i/>
          <w:iCs/>
          <w:sz w:val="24"/>
          <w:szCs w:val="24"/>
        </w:rPr>
        <w:t>What are the obstacles to implement MALL instruction in I</w:t>
      </w:r>
      <w:r w:rsidR="00EF06E4" w:rsidRPr="00CC73F9">
        <w:rPr>
          <w:rFonts w:ascii="Minion Pro" w:hAnsi="Minion Pro" w:cs="Times New Roman"/>
          <w:i/>
          <w:iCs/>
          <w:sz w:val="24"/>
          <w:szCs w:val="24"/>
        </w:rPr>
        <w:t>ran</w:t>
      </w:r>
      <w:r w:rsidRPr="00CC73F9">
        <w:rPr>
          <w:rFonts w:ascii="Minion Pro" w:hAnsi="Minion Pro" w:cs="Times New Roman"/>
          <w:i/>
          <w:iCs/>
          <w:sz w:val="24"/>
          <w:szCs w:val="24"/>
        </w:rPr>
        <w:t>?</w:t>
      </w:r>
    </w:p>
    <w:p w:rsidR="00942C41" w:rsidRPr="00CC73F9" w:rsidRDefault="00942C41" w:rsidP="00CC73F9">
      <w:pPr>
        <w:pStyle w:val="ListParagraph"/>
        <w:numPr>
          <w:ilvl w:val="0"/>
          <w:numId w:val="1"/>
        </w:numPr>
        <w:spacing w:after="0" w:line="240" w:lineRule="auto"/>
        <w:jc w:val="both"/>
        <w:rPr>
          <w:rFonts w:ascii="Minion Pro" w:hAnsi="Minion Pro" w:cs="Times New Roman"/>
          <w:i/>
          <w:iCs/>
          <w:sz w:val="24"/>
          <w:szCs w:val="24"/>
        </w:rPr>
      </w:pPr>
      <w:r w:rsidRPr="00CC73F9">
        <w:rPr>
          <w:rFonts w:ascii="Minion Pro" w:hAnsi="Minion Pro" w:cs="Times New Roman"/>
          <w:i/>
          <w:iCs/>
          <w:sz w:val="24"/>
          <w:szCs w:val="24"/>
        </w:rPr>
        <w:t xml:space="preserve">Do you have any other suggestions regarding the use the MALL instruction in </w:t>
      </w:r>
      <w:r w:rsidR="007A3D4C" w:rsidRPr="00CC73F9">
        <w:rPr>
          <w:rFonts w:ascii="Minion Pro" w:hAnsi="Minion Pro" w:cs="Times New Roman"/>
          <w:i/>
          <w:iCs/>
          <w:sz w:val="24"/>
          <w:szCs w:val="24"/>
        </w:rPr>
        <w:t xml:space="preserve">the </w:t>
      </w:r>
      <w:r w:rsidRPr="00CC73F9">
        <w:rPr>
          <w:rFonts w:ascii="Minion Pro" w:hAnsi="Minion Pro" w:cs="Times New Roman"/>
          <w:i/>
          <w:iCs/>
          <w:sz w:val="24"/>
          <w:szCs w:val="24"/>
        </w:rPr>
        <w:t xml:space="preserve">EFL teaching area? </w:t>
      </w:r>
    </w:p>
    <w:p w:rsidR="009C0C37" w:rsidRDefault="009C0C37" w:rsidP="00CC73F9">
      <w:pPr>
        <w:spacing w:after="0" w:line="240" w:lineRule="auto"/>
        <w:jc w:val="both"/>
        <w:rPr>
          <w:rFonts w:ascii="Minion Pro" w:hAnsi="Minion Pro" w:cs="Times New Roman"/>
          <w:b/>
          <w:bCs/>
          <w:i/>
          <w:iCs/>
          <w:sz w:val="24"/>
          <w:szCs w:val="24"/>
        </w:rPr>
      </w:pPr>
    </w:p>
    <w:p w:rsidR="003005A1" w:rsidRPr="00CC73F9" w:rsidRDefault="00BD11A1" w:rsidP="00CC73F9">
      <w:pPr>
        <w:spacing w:after="0" w:line="240" w:lineRule="auto"/>
        <w:jc w:val="both"/>
        <w:rPr>
          <w:rFonts w:ascii="Minion Pro" w:hAnsi="Minion Pro" w:cs="Times New Roman"/>
          <w:i/>
          <w:iCs/>
          <w:sz w:val="24"/>
          <w:szCs w:val="24"/>
        </w:rPr>
      </w:pPr>
      <w:r w:rsidRPr="00CC73F9">
        <w:rPr>
          <w:rFonts w:ascii="Minion Pro" w:hAnsi="Minion Pro" w:cs="Times New Roman"/>
          <w:b/>
          <w:bCs/>
          <w:i/>
          <w:iCs/>
          <w:sz w:val="24"/>
          <w:szCs w:val="24"/>
        </w:rPr>
        <w:t xml:space="preserve">Data </w:t>
      </w:r>
      <w:r w:rsidR="007A3D4C" w:rsidRPr="00CC73F9">
        <w:rPr>
          <w:rFonts w:ascii="Minion Pro" w:hAnsi="Minion Pro" w:cs="Times New Roman"/>
          <w:b/>
          <w:bCs/>
          <w:i/>
          <w:iCs/>
          <w:sz w:val="24"/>
          <w:szCs w:val="24"/>
        </w:rPr>
        <w:t>A</w:t>
      </w:r>
      <w:r w:rsidRPr="00CC73F9">
        <w:rPr>
          <w:rFonts w:ascii="Minion Pro" w:hAnsi="Minion Pro" w:cs="Times New Roman"/>
          <w:b/>
          <w:bCs/>
          <w:i/>
          <w:iCs/>
          <w:sz w:val="24"/>
          <w:szCs w:val="24"/>
        </w:rPr>
        <w:t xml:space="preserve">nalysis </w:t>
      </w:r>
    </w:p>
    <w:p w:rsidR="003005A1" w:rsidRPr="00CC73F9" w:rsidRDefault="00BD11A1" w:rsidP="00CC73F9">
      <w:pPr>
        <w:spacing w:after="0" w:line="240" w:lineRule="auto"/>
        <w:jc w:val="both"/>
        <w:rPr>
          <w:rFonts w:ascii="Minion Pro" w:hAnsi="Minion Pro" w:cs="Times New Roman"/>
          <w:sz w:val="24"/>
          <w:szCs w:val="24"/>
        </w:rPr>
      </w:pPr>
      <w:r w:rsidRPr="00CC73F9">
        <w:rPr>
          <w:rFonts w:ascii="Minion Pro" w:hAnsi="Minion Pro" w:cs="Times New Roman"/>
          <w:sz w:val="24"/>
          <w:szCs w:val="24"/>
        </w:rPr>
        <w:t xml:space="preserve">The collected data addressed the teachers’ attitude toward </w:t>
      </w:r>
      <w:r w:rsidR="007A3D4C" w:rsidRPr="00CC73F9">
        <w:rPr>
          <w:rFonts w:ascii="Minion Pro" w:hAnsi="Minion Pro" w:cs="Times New Roman"/>
          <w:sz w:val="24"/>
          <w:szCs w:val="24"/>
        </w:rPr>
        <w:t xml:space="preserve">the </w:t>
      </w:r>
      <w:r w:rsidRPr="00CC73F9">
        <w:rPr>
          <w:rFonts w:ascii="Minion Pro" w:hAnsi="Minion Pro" w:cs="Times New Roman"/>
          <w:sz w:val="24"/>
          <w:szCs w:val="24"/>
        </w:rPr>
        <w:t xml:space="preserve">MALL instruction and the barriers that hindered them in M-learning. In order to answer the research questions, the quantitative data </w:t>
      </w:r>
      <w:r w:rsidR="007A3D4C" w:rsidRPr="00CC73F9">
        <w:rPr>
          <w:rFonts w:ascii="Minion Pro" w:hAnsi="Minion Pro" w:cs="Times New Roman"/>
          <w:sz w:val="24"/>
          <w:szCs w:val="24"/>
        </w:rPr>
        <w:t>were</w:t>
      </w:r>
      <w:r w:rsidRPr="00CC73F9">
        <w:rPr>
          <w:rFonts w:ascii="Minion Pro" w:hAnsi="Minion Pro" w:cs="Times New Roman"/>
          <w:sz w:val="24"/>
          <w:szCs w:val="24"/>
        </w:rPr>
        <w:t xml:space="preserve"> analyzed through SPSS version 18, and collected through the structured interviews and observations.</w:t>
      </w:r>
      <w:r w:rsidR="003F728E" w:rsidRPr="00CC73F9">
        <w:rPr>
          <w:rFonts w:ascii="Minion Pro" w:hAnsi="Minion Pro" w:cs="Times New Roman"/>
          <w:sz w:val="24"/>
          <w:szCs w:val="24"/>
        </w:rPr>
        <w:t xml:space="preserve"> The researcher took the following steps to analyze </w:t>
      </w:r>
      <w:r w:rsidR="007A3D4C" w:rsidRPr="00CC73F9">
        <w:rPr>
          <w:rFonts w:ascii="Minion Pro" w:hAnsi="Minion Pro" w:cs="Times New Roman"/>
          <w:sz w:val="24"/>
          <w:szCs w:val="24"/>
        </w:rPr>
        <w:t xml:space="preserve">the </w:t>
      </w:r>
      <w:r w:rsidR="003F728E" w:rsidRPr="00CC73F9">
        <w:rPr>
          <w:rFonts w:ascii="Minion Pro" w:hAnsi="Minion Pro" w:cs="Times New Roman"/>
          <w:sz w:val="24"/>
          <w:szCs w:val="24"/>
        </w:rPr>
        <w:t xml:space="preserve">qualitative data. First, the data </w:t>
      </w:r>
      <w:r w:rsidR="007A3D4C" w:rsidRPr="00CC73F9">
        <w:rPr>
          <w:rFonts w:ascii="Minion Pro" w:hAnsi="Minion Pro" w:cs="Times New Roman"/>
          <w:sz w:val="24"/>
          <w:szCs w:val="24"/>
        </w:rPr>
        <w:t>were</w:t>
      </w:r>
      <w:r w:rsidR="003F728E" w:rsidRPr="00CC73F9">
        <w:rPr>
          <w:rFonts w:ascii="Minion Pro" w:hAnsi="Minion Pro" w:cs="Times New Roman"/>
          <w:sz w:val="24"/>
          <w:szCs w:val="24"/>
        </w:rPr>
        <w:t xml:space="preserve"> organized and prepared through transcribing the interviews, typing the field notes</w:t>
      </w:r>
      <w:r w:rsidR="0068630F" w:rsidRPr="00CC73F9">
        <w:rPr>
          <w:rFonts w:ascii="Minion Pro" w:hAnsi="Minion Pro" w:cs="Times New Roman"/>
          <w:sz w:val="24"/>
          <w:szCs w:val="24"/>
        </w:rPr>
        <w:t>/checklists (observation)</w:t>
      </w:r>
      <w:r w:rsidR="003F728E" w:rsidRPr="00CC73F9">
        <w:rPr>
          <w:rFonts w:ascii="Minion Pro" w:hAnsi="Minion Pro" w:cs="Times New Roman"/>
          <w:sz w:val="24"/>
          <w:szCs w:val="24"/>
        </w:rPr>
        <w:t xml:space="preserve"> and arranging the data </w:t>
      </w:r>
      <w:r w:rsidR="00A02E25" w:rsidRPr="00CC73F9">
        <w:rPr>
          <w:rFonts w:ascii="Minion Pro" w:hAnsi="Minion Pro" w:cs="Times New Roman"/>
          <w:sz w:val="24"/>
          <w:szCs w:val="24"/>
        </w:rPr>
        <w:t>for different sources. Second, t</w:t>
      </w:r>
      <w:r w:rsidR="003F728E" w:rsidRPr="00CC73F9">
        <w:rPr>
          <w:rFonts w:ascii="Minion Pro" w:hAnsi="Minion Pro" w:cs="Times New Roman"/>
          <w:sz w:val="24"/>
          <w:szCs w:val="24"/>
        </w:rPr>
        <w:t>he researcher read the data a few times</w:t>
      </w:r>
      <w:r w:rsidR="00182F6C" w:rsidRPr="00CC73F9">
        <w:rPr>
          <w:rFonts w:ascii="Minion Pro" w:hAnsi="Minion Pro" w:cs="Times New Roman"/>
          <w:sz w:val="24"/>
          <w:szCs w:val="24"/>
        </w:rPr>
        <w:t xml:space="preserve"> to make</w:t>
      </w:r>
      <w:r w:rsidR="003F728E" w:rsidRPr="00CC73F9">
        <w:rPr>
          <w:rFonts w:ascii="Minion Pro" w:hAnsi="Minion Pro" w:cs="Times New Roman"/>
          <w:sz w:val="24"/>
          <w:szCs w:val="24"/>
        </w:rPr>
        <w:t xml:space="preserve"> the general sense and reflect</w:t>
      </w:r>
      <w:r w:rsidR="00A02E25" w:rsidRPr="00CC73F9">
        <w:rPr>
          <w:rFonts w:ascii="Minion Pro" w:hAnsi="Minion Pro" w:cs="Times New Roman"/>
          <w:sz w:val="24"/>
          <w:szCs w:val="24"/>
        </w:rPr>
        <w:t>ed</w:t>
      </w:r>
      <w:r w:rsidR="003F728E" w:rsidRPr="00CC73F9">
        <w:rPr>
          <w:rFonts w:ascii="Minion Pro" w:hAnsi="Minion Pro" w:cs="Times New Roman"/>
          <w:sz w:val="24"/>
          <w:szCs w:val="24"/>
        </w:rPr>
        <w:t xml:space="preserve"> on its overall meaning</w:t>
      </w:r>
      <w:r w:rsidR="00182F6C" w:rsidRPr="00CC73F9">
        <w:rPr>
          <w:rFonts w:ascii="Minion Pro" w:hAnsi="Minion Pro" w:cs="Times New Roman"/>
          <w:sz w:val="24"/>
          <w:szCs w:val="24"/>
        </w:rPr>
        <w:t>s. Third, the researcher started the detailed analysis through coding, which is a process of sorting the texts into chunks or segmenting the text for making a sense of information.</w:t>
      </w:r>
      <w:r w:rsidR="007A3D4C" w:rsidRPr="00CC73F9">
        <w:rPr>
          <w:rFonts w:ascii="Minion Pro" w:hAnsi="Minion Pro" w:cs="Times New Roman"/>
          <w:sz w:val="24"/>
          <w:szCs w:val="24"/>
        </w:rPr>
        <w:t xml:space="preserve"> </w:t>
      </w:r>
      <w:r w:rsidR="0068630F" w:rsidRPr="00CC73F9">
        <w:rPr>
          <w:rFonts w:ascii="Minion Pro" w:hAnsi="Minion Pro" w:cs="Times New Roman"/>
          <w:sz w:val="24"/>
          <w:szCs w:val="24"/>
        </w:rPr>
        <w:t>Fourth, a</w:t>
      </w:r>
      <w:r w:rsidRPr="00CC73F9">
        <w:rPr>
          <w:rFonts w:ascii="Minion Pro" w:hAnsi="Minion Pro" w:cs="Times New Roman"/>
          <w:sz w:val="24"/>
          <w:szCs w:val="24"/>
        </w:rPr>
        <w:t>fter coding and careful</w:t>
      </w:r>
      <w:r w:rsidR="007A3D4C" w:rsidRPr="00CC73F9">
        <w:rPr>
          <w:rFonts w:ascii="Minion Pro" w:hAnsi="Minion Pro" w:cs="Times New Roman"/>
          <w:sz w:val="24"/>
          <w:szCs w:val="24"/>
        </w:rPr>
        <w:t>ly</w:t>
      </w:r>
      <w:r w:rsidRPr="00CC73F9">
        <w:rPr>
          <w:rFonts w:ascii="Minion Pro" w:hAnsi="Minion Pro" w:cs="Times New Roman"/>
          <w:sz w:val="24"/>
          <w:szCs w:val="24"/>
        </w:rPr>
        <w:t xml:space="preserve"> reading the interview data, the emerging themes were identified and reported.</w:t>
      </w:r>
      <w:r w:rsidR="0068630F" w:rsidRPr="00CC73F9">
        <w:rPr>
          <w:rFonts w:ascii="Minion Pro" w:hAnsi="Minion Pro" w:cs="Times New Roman"/>
          <w:sz w:val="24"/>
          <w:szCs w:val="24"/>
        </w:rPr>
        <w:t xml:space="preserve"> Fifth, the researcher used narratives to report on the findings of the analysis. Finally, </w:t>
      </w:r>
      <w:r w:rsidR="00A02E25" w:rsidRPr="00CC73F9">
        <w:rPr>
          <w:rFonts w:ascii="Minion Pro" w:hAnsi="Minion Pro" w:cs="Times New Roman"/>
          <w:sz w:val="24"/>
          <w:szCs w:val="24"/>
        </w:rPr>
        <w:t>t</w:t>
      </w:r>
      <w:r w:rsidR="002A7C7C" w:rsidRPr="00CC73F9">
        <w:rPr>
          <w:rFonts w:ascii="Minion Pro" w:hAnsi="Minion Pro" w:cs="Times New Roman"/>
          <w:sz w:val="24"/>
          <w:szCs w:val="24"/>
        </w:rPr>
        <w:t xml:space="preserve">he researcher made an interpretation of the data through understanding </w:t>
      </w:r>
      <w:r w:rsidR="007A3D4C" w:rsidRPr="00CC73F9">
        <w:rPr>
          <w:rFonts w:ascii="Minion Pro" w:hAnsi="Minion Pro" w:cs="Times New Roman"/>
          <w:sz w:val="24"/>
          <w:szCs w:val="24"/>
        </w:rPr>
        <w:t xml:space="preserve">those </w:t>
      </w:r>
      <w:r w:rsidR="002A7C7C" w:rsidRPr="00CC73F9">
        <w:rPr>
          <w:rFonts w:ascii="Minion Pro" w:hAnsi="Minion Pro" w:cs="Times New Roman"/>
          <w:sz w:val="24"/>
          <w:szCs w:val="24"/>
        </w:rPr>
        <w:t xml:space="preserve">emerged from one’s personal experience, history and culture. </w:t>
      </w:r>
    </w:p>
    <w:p w:rsidR="009C0C37" w:rsidRDefault="009C0C37" w:rsidP="00CC73F9">
      <w:pPr>
        <w:spacing w:after="0" w:line="240" w:lineRule="auto"/>
        <w:jc w:val="both"/>
        <w:rPr>
          <w:rFonts w:ascii="Minion Pro" w:hAnsi="Minion Pro" w:cs="Times New Roman"/>
          <w:b/>
          <w:bCs/>
          <w:sz w:val="24"/>
          <w:szCs w:val="24"/>
        </w:rPr>
      </w:pPr>
    </w:p>
    <w:p w:rsidR="009C0C37" w:rsidRDefault="009C0C37" w:rsidP="00CC73F9">
      <w:pPr>
        <w:spacing w:after="0" w:line="240" w:lineRule="auto"/>
        <w:jc w:val="both"/>
        <w:rPr>
          <w:rFonts w:ascii="Minion Pro" w:hAnsi="Minion Pro" w:cs="Times New Roman"/>
          <w:b/>
          <w:bCs/>
          <w:sz w:val="24"/>
          <w:szCs w:val="24"/>
        </w:rPr>
      </w:pPr>
    </w:p>
    <w:p w:rsidR="003005A1" w:rsidRPr="00CC73F9" w:rsidRDefault="00BD11A1" w:rsidP="00CC73F9">
      <w:pPr>
        <w:spacing w:after="0" w:line="240" w:lineRule="auto"/>
        <w:jc w:val="both"/>
        <w:rPr>
          <w:rFonts w:ascii="Minion Pro" w:hAnsi="Minion Pro" w:cs="Times New Roman"/>
          <w:b/>
          <w:bCs/>
          <w:sz w:val="24"/>
          <w:szCs w:val="24"/>
        </w:rPr>
      </w:pPr>
      <w:r w:rsidRPr="00CC73F9">
        <w:rPr>
          <w:rFonts w:ascii="Minion Pro" w:hAnsi="Minion Pro" w:cs="Times New Roman"/>
          <w:b/>
          <w:bCs/>
          <w:sz w:val="24"/>
          <w:szCs w:val="24"/>
        </w:rPr>
        <w:t xml:space="preserve">4. Results </w:t>
      </w:r>
    </w:p>
    <w:p w:rsidR="003005A1" w:rsidRPr="00CC73F9" w:rsidRDefault="00BD11A1" w:rsidP="00CC73F9">
      <w:pPr>
        <w:spacing w:after="0" w:line="240" w:lineRule="auto"/>
        <w:jc w:val="both"/>
        <w:rPr>
          <w:rFonts w:ascii="Minion Pro" w:hAnsi="Minion Pro" w:cs="Times New Roman"/>
          <w:b/>
          <w:i/>
          <w:sz w:val="24"/>
          <w:szCs w:val="24"/>
        </w:rPr>
      </w:pPr>
      <w:r w:rsidRPr="00CC73F9">
        <w:rPr>
          <w:rFonts w:ascii="Minion Pro" w:hAnsi="Minion Pro" w:cs="Times New Roman"/>
          <w:b/>
          <w:i/>
          <w:sz w:val="24"/>
          <w:szCs w:val="24"/>
        </w:rPr>
        <w:lastRenderedPageBreak/>
        <w:t>What is Iranian EFL teachers' attitude towards the implementation of MALL instruction?</w:t>
      </w:r>
    </w:p>
    <w:p w:rsidR="003005A1" w:rsidRPr="00CC73F9" w:rsidRDefault="00BD11A1" w:rsidP="00CC73F9">
      <w:pPr>
        <w:spacing w:after="0" w:line="240" w:lineRule="auto"/>
        <w:jc w:val="both"/>
        <w:rPr>
          <w:rFonts w:ascii="Minion Pro" w:hAnsi="Minion Pro" w:cs="Times New Roman"/>
          <w:sz w:val="24"/>
          <w:szCs w:val="24"/>
          <w:lang w:bidi="fa-IR"/>
        </w:rPr>
      </w:pPr>
      <w:r w:rsidRPr="00CC73F9">
        <w:rPr>
          <w:rFonts w:ascii="Minion Pro" w:hAnsi="Minion Pro" w:cs="Times New Roman"/>
          <w:sz w:val="24"/>
          <w:szCs w:val="24"/>
        </w:rPr>
        <w:t xml:space="preserve">To answer the first research question, the mean and standard deviations of teachers' attitude towards using mobile technology in EFL teaching was calculated. </w:t>
      </w:r>
      <w:r w:rsidRPr="00CC73F9">
        <w:rPr>
          <w:rFonts w:ascii="Minion Pro" w:hAnsi="Minion Pro" w:cs="Times New Roman"/>
          <w:sz w:val="24"/>
          <w:szCs w:val="24"/>
          <w:lang w:bidi="fa-IR"/>
        </w:rPr>
        <w:t xml:space="preserve">Then </w:t>
      </w:r>
      <w:r w:rsidRPr="00CC73F9">
        <w:rPr>
          <w:rFonts w:ascii="Minion Pro" w:hAnsi="Minion Pro" w:cs="Times New Roman"/>
          <w:sz w:val="24"/>
          <w:szCs w:val="24"/>
        </w:rPr>
        <w:t xml:space="preserve">the one-sample t-test was used to check the mean scores found in the observed </w:t>
      </w:r>
      <w:r w:rsidR="007A3D4C" w:rsidRPr="00CC73F9">
        <w:rPr>
          <w:rFonts w:ascii="Minion Pro" w:hAnsi="Minion Pro" w:cs="Times New Roman"/>
          <w:sz w:val="24"/>
          <w:szCs w:val="24"/>
        </w:rPr>
        <w:t>sample against a hypothetically-</w:t>
      </w:r>
      <w:r w:rsidRPr="00CC73F9">
        <w:rPr>
          <w:rFonts w:ascii="Minion Pro" w:hAnsi="Minion Pro" w:cs="Times New Roman"/>
          <w:sz w:val="24"/>
          <w:szCs w:val="24"/>
        </w:rPr>
        <w:t>assumed value</w:t>
      </w:r>
      <w:r w:rsidR="00E25B47" w:rsidRPr="00CC73F9">
        <w:rPr>
          <w:rFonts w:ascii="Minion Pro" w:hAnsi="Minion Pro" w:cs="Times New Roman"/>
          <w:sz w:val="24"/>
          <w:szCs w:val="24"/>
        </w:rPr>
        <w:t>,</w:t>
      </w:r>
      <w:r w:rsidRPr="00CC73F9">
        <w:rPr>
          <w:rFonts w:ascii="Minion Pro" w:hAnsi="Minion Pro" w:cs="Times New Roman"/>
          <w:sz w:val="24"/>
          <w:szCs w:val="24"/>
        </w:rPr>
        <w:t xml:space="preserve"> which was calculated as 3. The result was reported in Table 3. The constructs or values with the negative lower and positive upper indicated the equal mean of 3 with the 95% confidence level. Although both lower and upper </w:t>
      </w:r>
      <w:r w:rsidR="002A7C7C" w:rsidRPr="00CC73F9">
        <w:rPr>
          <w:rFonts w:ascii="Minion Pro" w:hAnsi="Minion Pro" w:cs="Times New Roman"/>
          <w:sz w:val="24"/>
          <w:szCs w:val="24"/>
        </w:rPr>
        <w:t xml:space="preserve">means </w:t>
      </w:r>
      <w:r w:rsidRPr="00CC73F9">
        <w:rPr>
          <w:rFonts w:ascii="Minion Pro" w:hAnsi="Minion Pro" w:cs="Times New Roman"/>
          <w:sz w:val="24"/>
          <w:szCs w:val="24"/>
        </w:rPr>
        <w:t>were positive, the mean of the construct is over 3 in both.</w:t>
      </w:r>
    </w:p>
    <w:p w:rsidR="003005A1" w:rsidRPr="00CC73F9" w:rsidRDefault="00BD11A1" w:rsidP="00CC73F9">
      <w:pPr>
        <w:spacing w:after="0" w:line="240" w:lineRule="auto"/>
        <w:jc w:val="both"/>
        <w:rPr>
          <w:rFonts w:ascii="Minion Pro" w:hAnsi="Minion Pro" w:cs="Times New Roman"/>
          <w:sz w:val="24"/>
          <w:szCs w:val="24"/>
        </w:rPr>
      </w:pPr>
      <w:r w:rsidRPr="00CC73F9">
        <w:rPr>
          <w:rFonts w:ascii="Minion Pro" w:hAnsi="Minion Pro" w:cs="Times New Roman"/>
          <w:sz w:val="24"/>
          <w:szCs w:val="24"/>
        </w:rPr>
        <w:t xml:space="preserve">After comparing the amount of assumed mean with the computed mean of perceived usefulness </w:t>
      </w:r>
      <w:r w:rsidR="00F841E1" w:rsidRPr="00CC73F9">
        <w:rPr>
          <w:rFonts w:ascii="Minion Pro" w:hAnsi="Minion Pro" w:cs="Times New Roman"/>
          <w:i/>
          <w:iCs/>
          <w:sz w:val="24"/>
          <w:szCs w:val="24"/>
        </w:rPr>
        <w:t>I</w:t>
      </w:r>
      <w:r w:rsidRPr="00CC73F9">
        <w:rPr>
          <w:rFonts w:ascii="Minion Pro" w:hAnsi="Minion Pro" w:cs="Times New Roman"/>
          <w:i/>
          <w:iCs/>
          <w:sz w:val="24"/>
          <w:szCs w:val="24"/>
        </w:rPr>
        <w:t>tems 1-4</w:t>
      </w:r>
      <w:r w:rsidRPr="00CC73F9">
        <w:rPr>
          <w:rFonts w:ascii="Minion Pro" w:hAnsi="Minion Pro" w:cs="Times New Roman"/>
          <w:sz w:val="24"/>
          <w:szCs w:val="24"/>
        </w:rPr>
        <w:t xml:space="preserve"> </w:t>
      </w:r>
      <w:r w:rsidRPr="00CC73F9">
        <w:rPr>
          <w:rFonts w:ascii="Minion Pro" w:hAnsi="Minion Pro" w:cs="Times New Roman"/>
          <w:i/>
          <w:iCs/>
          <w:sz w:val="24"/>
          <w:szCs w:val="24"/>
        </w:rPr>
        <w:t>(PU)</w:t>
      </w:r>
      <w:r w:rsidRPr="00CC73F9">
        <w:rPr>
          <w:rFonts w:ascii="Minion Pro" w:hAnsi="Minion Pro" w:cs="Times New Roman"/>
          <w:sz w:val="24"/>
          <w:szCs w:val="24"/>
        </w:rPr>
        <w:t>, the positive amount of both upper and lower</w:t>
      </w:r>
      <w:r w:rsidR="002A7C7C" w:rsidRPr="00CC73F9">
        <w:rPr>
          <w:rFonts w:ascii="Minion Pro" w:hAnsi="Minion Pro" w:cs="Times New Roman"/>
          <w:sz w:val="24"/>
          <w:szCs w:val="24"/>
        </w:rPr>
        <w:t xml:space="preserve"> means</w:t>
      </w:r>
      <w:r w:rsidRPr="00CC73F9">
        <w:rPr>
          <w:rFonts w:ascii="Minion Pro" w:hAnsi="Minion Pro" w:cs="Times New Roman"/>
          <w:sz w:val="24"/>
          <w:szCs w:val="24"/>
        </w:rPr>
        <w:t xml:space="preserve"> showed the positive attitude toward this construct. </w:t>
      </w:r>
    </w:p>
    <w:p w:rsidR="003005A1" w:rsidRPr="00CC73F9" w:rsidRDefault="00BD11A1" w:rsidP="00CC73F9">
      <w:pPr>
        <w:spacing w:after="0" w:line="240" w:lineRule="auto"/>
        <w:jc w:val="both"/>
        <w:rPr>
          <w:rFonts w:ascii="Minion Pro" w:hAnsi="Minion Pro" w:cs="Times New Roman"/>
          <w:sz w:val="24"/>
          <w:szCs w:val="24"/>
        </w:rPr>
      </w:pPr>
      <w:r w:rsidRPr="00CC73F9">
        <w:rPr>
          <w:rFonts w:ascii="Minion Pro" w:hAnsi="Minion Pro" w:cs="Times New Roman"/>
          <w:i/>
          <w:iCs/>
          <w:sz w:val="24"/>
          <w:szCs w:val="24"/>
        </w:rPr>
        <w:t>Items 5-8</w:t>
      </w:r>
      <w:r w:rsidRPr="00CC73F9">
        <w:rPr>
          <w:rFonts w:ascii="Minion Pro" w:hAnsi="Minion Pro" w:cs="Times New Roman"/>
          <w:sz w:val="24"/>
          <w:szCs w:val="24"/>
        </w:rPr>
        <w:t xml:space="preserve"> </w:t>
      </w:r>
      <w:r w:rsidRPr="00CC73F9">
        <w:rPr>
          <w:rFonts w:ascii="Minion Pro" w:hAnsi="Minion Pro" w:cs="Times New Roman"/>
          <w:i/>
          <w:iCs/>
          <w:sz w:val="24"/>
          <w:szCs w:val="24"/>
        </w:rPr>
        <w:t>(PEU</w:t>
      </w:r>
      <w:r w:rsidRPr="00CC73F9">
        <w:rPr>
          <w:rFonts w:ascii="Minion Pro" w:hAnsi="Minion Pro" w:cs="Times New Roman"/>
          <w:sz w:val="24"/>
          <w:szCs w:val="24"/>
        </w:rPr>
        <w:t>) investigated the teachers’ attitude toward</w:t>
      </w:r>
      <w:r w:rsidR="007A3D4C" w:rsidRPr="00CC73F9">
        <w:rPr>
          <w:rFonts w:ascii="Minion Pro" w:hAnsi="Minion Pro" w:cs="Times New Roman"/>
          <w:sz w:val="24"/>
          <w:szCs w:val="24"/>
        </w:rPr>
        <w:t>s</w:t>
      </w:r>
      <w:r w:rsidRPr="00CC73F9">
        <w:rPr>
          <w:rFonts w:ascii="Minion Pro" w:hAnsi="Minion Pro" w:cs="Times New Roman"/>
          <w:sz w:val="24"/>
          <w:szCs w:val="24"/>
        </w:rPr>
        <w:t xml:space="preserve"> ease of use and showed their positive attitude by both positive amounts in the upper and lower</w:t>
      </w:r>
      <w:r w:rsidR="002A7C7C" w:rsidRPr="00CC73F9">
        <w:rPr>
          <w:rFonts w:ascii="Minion Pro" w:hAnsi="Minion Pro" w:cs="Times New Roman"/>
          <w:sz w:val="24"/>
          <w:szCs w:val="24"/>
        </w:rPr>
        <w:t xml:space="preserve"> means</w:t>
      </w:r>
      <w:r w:rsidRPr="00CC73F9">
        <w:rPr>
          <w:rFonts w:ascii="Minion Pro" w:hAnsi="Minion Pro" w:cs="Times New Roman"/>
          <w:sz w:val="24"/>
          <w:szCs w:val="24"/>
        </w:rPr>
        <w:t>.</w:t>
      </w:r>
    </w:p>
    <w:p w:rsidR="003005A1" w:rsidRPr="00CC73F9" w:rsidRDefault="00BD11A1" w:rsidP="00CC73F9">
      <w:pPr>
        <w:spacing w:after="0" w:line="240" w:lineRule="auto"/>
        <w:jc w:val="both"/>
        <w:rPr>
          <w:rFonts w:ascii="Minion Pro" w:hAnsi="Minion Pro" w:cs="Times New Roman"/>
          <w:sz w:val="24"/>
          <w:szCs w:val="24"/>
        </w:rPr>
      </w:pPr>
      <w:r w:rsidRPr="00CC73F9">
        <w:rPr>
          <w:rFonts w:ascii="Minion Pro" w:hAnsi="Minion Pro" w:cs="Times New Roman"/>
          <w:i/>
          <w:iCs/>
          <w:sz w:val="24"/>
          <w:szCs w:val="24"/>
        </w:rPr>
        <w:t>Items 9-11</w:t>
      </w:r>
      <w:r w:rsidRPr="00CC73F9">
        <w:rPr>
          <w:rFonts w:ascii="Minion Pro" w:hAnsi="Minion Pro" w:cs="Times New Roman"/>
          <w:sz w:val="24"/>
          <w:szCs w:val="24"/>
        </w:rPr>
        <w:t xml:space="preserve"> </w:t>
      </w:r>
      <w:r w:rsidRPr="00CC73F9">
        <w:rPr>
          <w:rFonts w:ascii="Minion Pro" w:hAnsi="Minion Pro" w:cs="Times New Roman"/>
          <w:i/>
          <w:iCs/>
          <w:sz w:val="24"/>
          <w:szCs w:val="24"/>
        </w:rPr>
        <w:t>(BI)</w:t>
      </w:r>
      <w:r w:rsidRPr="00CC73F9">
        <w:rPr>
          <w:rFonts w:ascii="Minion Pro" w:hAnsi="Minion Pro" w:cs="Times New Roman"/>
          <w:sz w:val="24"/>
          <w:szCs w:val="24"/>
        </w:rPr>
        <w:t xml:space="preserve"> focus</w:t>
      </w:r>
      <w:r w:rsidR="007A3D4C" w:rsidRPr="00CC73F9">
        <w:rPr>
          <w:rFonts w:ascii="Minion Pro" w:hAnsi="Minion Pro" w:cs="Times New Roman"/>
          <w:sz w:val="24"/>
          <w:szCs w:val="24"/>
        </w:rPr>
        <w:t>ed</w:t>
      </w:r>
      <w:r w:rsidRPr="00CC73F9">
        <w:rPr>
          <w:rFonts w:ascii="Minion Pro" w:hAnsi="Minion Pro" w:cs="Times New Roman"/>
          <w:sz w:val="24"/>
          <w:szCs w:val="24"/>
        </w:rPr>
        <w:t xml:space="preserve"> on the behavioral intention of participants</w:t>
      </w:r>
      <w:r w:rsidR="00D46AEC" w:rsidRPr="00CC73F9">
        <w:rPr>
          <w:rFonts w:ascii="Minion Pro" w:hAnsi="Minion Pro" w:cs="Times New Roman"/>
          <w:sz w:val="24"/>
          <w:szCs w:val="24"/>
        </w:rPr>
        <w:t>,</w:t>
      </w:r>
      <w:r w:rsidRPr="00CC73F9">
        <w:rPr>
          <w:rFonts w:ascii="Minion Pro" w:hAnsi="Minion Pro" w:cs="Times New Roman"/>
          <w:sz w:val="24"/>
          <w:szCs w:val="24"/>
        </w:rPr>
        <w:t xml:space="preserve"> which showed their positive attitudes by both positive amounts in the upper and lower</w:t>
      </w:r>
      <w:r w:rsidR="00D46AEC" w:rsidRPr="00CC73F9">
        <w:rPr>
          <w:rFonts w:ascii="Minion Pro" w:hAnsi="Minion Pro" w:cs="Times New Roman"/>
          <w:sz w:val="24"/>
          <w:szCs w:val="24"/>
        </w:rPr>
        <w:t xml:space="preserve"> means</w:t>
      </w:r>
      <w:r w:rsidRPr="00CC73F9">
        <w:rPr>
          <w:rFonts w:ascii="Minion Pro" w:hAnsi="Minion Pro" w:cs="Times New Roman"/>
          <w:sz w:val="24"/>
          <w:szCs w:val="24"/>
        </w:rPr>
        <w:t>.</w:t>
      </w:r>
    </w:p>
    <w:p w:rsidR="003005A1" w:rsidRPr="00CC73F9" w:rsidRDefault="00BD11A1" w:rsidP="00CC73F9">
      <w:pPr>
        <w:spacing w:after="0" w:line="240" w:lineRule="auto"/>
        <w:jc w:val="both"/>
        <w:rPr>
          <w:rFonts w:ascii="Minion Pro" w:hAnsi="Minion Pro" w:cs="Times New Roman"/>
          <w:sz w:val="24"/>
          <w:szCs w:val="24"/>
        </w:rPr>
      </w:pPr>
      <w:r w:rsidRPr="00CC73F9">
        <w:rPr>
          <w:rFonts w:ascii="Minion Pro" w:hAnsi="Minion Pro" w:cs="Times New Roman"/>
          <w:i/>
          <w:iCs/>
          <w:sz w:val="24"/>
          <w:szCs w:val="24"/>
        </w:rPr>
        <w:t>Items 12-14</w:t>
      </w:r>
      <w:r w:rsidRPr="00CC73F9">
        <w:rPr>
          <w:rFonts w:ascii="Minion Pro" w:hAnsi="Minion Pro" w:cs="Times New Roman"/>
          <w:sz w:val="24"/>
          <w:szCs w:val="24"/>
        </w:rPr>
        <w:t xml:space="preserve"> </w:t>
      </w:r>
      <w:r w:rsidRPr="00CC73F9">
        <w:rPr>
          <w:rFonts w:ascii="Minion Pro" w:hAnsi="Minion Pro" w:cs="Times New Roman"/>
          <w:i/>
          <w:iCs/>
          <w:sz w:val="24"/>
          <w:szCs w:val="24"/>
        </w:rPr>
        <w:t>(SE)</w:t>
      </w:r>
      <w:r w:rsidRPr="00CC73F9">
        <w:rPr>
          <w:rFonts w:ascii="Minion Pro" w:hAnsi="Minion Pro" w:cs="Times New Roman"/>
          <w:sz w:val="24"/>
          <w:szCs w:val="24"/>
        </w:rPr>
        <w:t xml:space="preserve"> explored teachers' attitude towards self-efficacy of</w:t>
      </w:r>
      <w:r w:rsidR="007A3D4C" w:rsidRPr="00CC73F9">
        <w:rPr>
          <w:rFonts w:ascii="Minion Pro" w:hAnsi="Minion Pro" w:cs="Times New Roman"/>
          <w:sz w:val="24"/>
          <w:szCs w:val="24"/>
        </w:rPr>
        <w:t xml:space="preserve"> </w:t>
      </w:r>
      <w:r w:rsidRPr="00CC73F9">
        <w:rPr>
          <w:rFonts w:ascii="Minion Pro" w:hAnsi="Minion Pro" w:cs="Times New Roman"/>
          <w:sz w:val="24"/>
          <w:szCs w:val="24"/>
        </w:rPr>
        <w:t xml:space="preserve">using MALL </w:t>
      </w:r>
      <w:r w:rsidRPr="00CC73F9">
        <w:rPr>
          <w:rFonts w:ascii="Minion Pro" w:hAnsi="Minion Pro" w:cs="Times New Roman"/>
          <w:sz w:val="24"/>
          <w:szCs w:val="24"/>
        </w:rPr>
        <w:lastRenderedPageBreak/>
        <w:t>instruction</w:t>
      </w:r>
      <w:r w:rsidR="00311144" w:rsidRPr="00CC73F9">
        <w:rPr>
          <w:rFonts w:ascii="Minion Pro" w:hAnsi="Minion Pro" w:cs="Times New Roman"/>
          <w:sz w:val="24"/>
          <w:szCs w:val="24"/>
        </w:rPr>
        <w:t>,</w:t>
      </w:r>
      <w:r w:rsidRPr="00CC73F9">
        <w:rPr>
          <w:rFonts w:ascii="Minion Pro" w:hAnsi="Minion Pro" w:cs="Times New Roman"/>
          <w:sz w:val="24"/>
          <w:szCs w:val="24"/>
        </w:rPr>
        <w:t xml:space="preserve"> which showed positively by both positive amounts in the upper and lower</w:t>
      </w:r>
      <w:r w:rsidR="00D46AEC" w:rsidRPr="00CC73F9">
        <w:rPr>
          <w:rFonts w:ascii="Minion Pro" w:hAnsi="Minion Pro" w:cs="Times New Roman"/>
          <w:sz w:val="24"/>
          <w:szCs w:val="24"/>
        </w:rPr>
        <w:t xml:space="preserve"> means</w:t>
      </w:r>
      <w:r w:rsidRPr="00CC73F9">
        <w:rPr>
          <w:rFonts w:ascii="Minion Pro" w:hAnsi="Minion Pro" w:cs="Times New Roman"/>
          <w:sz w:val="24"/>
          <w:szCs w:val="24"/>
        </w:rPr>
        <w:t xml:space="preserve">.  </w:t>
      </w:r>
    </w:p>
    <w:p w:rsidR="003005A1" w:rsidRPr="00CC73F9" w:rsidRDefault="00BD11A1" w:rsidP="00CC73F9">
      <w:pPr>
        <w:spacing w:after="0" w:line="240" w:lineRule="auto"/>
        <w:jc w:val="both"/>
        <w:rPr>
          <w:rFonts w:ascii="Minion Pro" w:hAnsi="Minion Pro" w:cs="Times New Roman"/>
          <w:sz w:val="24"/>
          <w:szCs w:val="24"/>
        </w:rPr>
      </w:pPr>
      <w:r w:rsidRPr="00CC73F9">
        <w:rPr>
          <w:rFonts w:ascii="Minion Pro" w:hAnsi="Minion Pro" w:cs="Times New Roman"/>
          <w:i/>
          <w:iCs/>
          <w:sz w:val="24"/>
          <w:szCs w:val="24"/>
        </w:rPr>
        <w:t>Items 13-15</w:t>
      </w:r>
      <w:r w:rsidRPr="00CC73F9">
        <w:rPr>
          <w:rFonts w:ascii="Minion Pro" w:hAnsi="Minion Pro" w:cs="Times New Roman"/>
          <w:sz w:val="24"/>
          <w:szCs w:val="24"/>
        </w:rPr>
        <w:t xml:space="preserve"> </w:t>
      </w:r>
      <w:r w:rsidRPr="00CC73F9">
        <w:rPr>
          <w:rFonts w:ascii="Minion Pro" w:hAnsi="Minion Pro" w:cs="Times New Roman"/>
          <w:i/>
          <w:iCs/>
          <w:sz w:val="24"/>
          <w:szCs w:val="24"/>
        </w:rPr>
        <w:t>(FC)</w:t>
      </w:r>
      <w:r w:rsidRPr="00CC73F9">
        <w:rPr>
          <w:rFonts w:ascii="Minion Pro" w:hAnsi="Minion Pro" w:cs="Times New Roman"/>
          <w:sz w:val="24"/>
          <w:szCs w:val="24"/>
        </w:rPr>
        <w:t xml:space="preserve"> investigated facilitating conditions that</w:t>
      </w:r>
      <w:r w:rsidR="007A3D4C" w:rsidRPr="00CC73F9">
        <w:rPr>
          <w:rFonts w:ascii="Minion Pro" w:hAnsi="Minion Pro" w:cs="Times New Roman"/>
          <w:sz w:val="24"/>
          <w:szCs w:val="24"/>
        </w:rPr>
        <w:t xml:space="preserve"> </w:t>
      </w:r>
      <w:r w:rsidRPr="00CC73F9">
        <w:rPr>
          <w:rFonts w:ascii="Minion Pro" w:hAnsi="Minion Pro" w:cs="Times New Roman"/>
          <w:sz w:val="24"/>
          <w:szCs w:val="24"/>
        </w:rPr>
        <w:t>measure</w:t>
      </w:r>
      <w:r w:rsidRPr="00CC73F9">
        <w:rPr>
          <w:rFonts w:ascii="Minion Pro" w:hAnsi="Minion Pro" w:cs="Times New Roman"/>
          <w:color w:val="000000"/>
          <w:sz w:val="24"/>
          <w:szCs w:val="24"/>
        </w:rPr>
        <w:t xml:space="preserve"> the individual’s attitude towards the resources at their disposal to support their behavior and they showed </w:t>
      </w:r>
      <w:r w:rsidRPr="00CC73F9">
        <w:rPr>
          <w:rFonts w:ascii="Minion Pro" w:hAnsi="Minion Pro" w:cs="Times New Roman"/>
          <w:sz w:val="24"/>
          <w:szCs w:val="24"/>
        </w:rPr>
        <w:t>both positive amounts in the upper and lower</w:t>
      </w:r>
      <w:r w:rsidR="00D46AEC" w:rsidRPr="00CC73F9">
        <w:rPr>
          <w:rFonts w:ascii="Minion Pro" w:hAnsi="Minion Pro" w:cs="Times New Roman"/>
          <w:sz w:val="24"/>
          <w:szCs w:val="24"/>
        </w:rPr>
        <w:t xml:space="preserve"> means</w:t>
      </w:r>
      <w:r w:rsidRPr="00CC73F9">
        <w:rPr>
          <w:rFonts w:ascii="Minion Pro" w:hAnsi="Minion Pro" w:cs="Times New Roman"/>
          <w:sz w:val="24"/>
          <w:szCs w:val="24"/>
        </w:rPr>
        <w:t>.</w:t>
      </w:r>
    </w:p>
    <w:p w:rsidR="003005A1" w:rsidRPr="00CC73F9" w:rsidRDefault="00BD11A1" w:rsidP="00CC73F9">
      <w:pPr>
        <w:spacing w:after="0" w:line="240" w:lineRule="auto"/>
        <w:jc w:val="both"/>
        <w:rPr>
          <w:rFonts w:ascii="Minion Pro" w:hAnsi="Minion Pro" w:cs="Times New Roman"/>
          <w:sz w:val="24"/>
          <w:szCs w:val="24"/>
        </w:rPr>
      </w:pPr>
      <w:r w:rsidRPr="00CC73F9">
        <w:rPr>
          <w:rFonts w:ascii="Minion Pro" w:hAnsi="Minion Pro" w:cs="Times New Roman"/>
          <w:i/>
          <w:iCs/>
          <w:sz w:val="24"/>
          <w:szCs w:val="24"/>
        </w:rPr>
        <w:t>Items 16-18</w:t>
      </w:r>
      <w:r w:rsidRPr="00CC73F9">
        <w:rPr>
          <w:rFonts w:ascii="Minion Pro" w:hAnsi="Minion Pro" w:cs="Times New Roman"/>
          <w:sz w:val="24"/>
          <w:szCs w:val="24"/>
        </w:rPr>
        <w:t xml:space="preserve"> </w:t>
      </w:r>
      <w:r w:rsidRPr="00CC73F9">
        <w:rPr>
          <w:rFonts w:ascii="Minion Pro" w:hAnsi="Minion Pro" w:cs="Times New Roman"/>
          <w:i/>
          <w:iCs/>
          <w:sz w:val="24"/>
          <w:szCs w:val="24"/>
        </w:rPr>
        <w:t>(SN)</w:t>
      </w:r>
      <w:r w:rsidR="007A3D4C" w:rsidRPr="00CC73F9">
        <w:rPr>
          <w:rFonts w:ascii="Minion Pro" w:hAnsi="Minion Pro" w:cs="Times New Roman"/>
          <w:sz w:val="24"/>
          <w:szCs w:val="24"/>
        </w:rPr>
        <w:t>,</w:t>
      </w:r>
      <w:r w:rsidRPr="00CC73F9">
        <w:rPr>
          <w:rFonts w:ascii="Minion Pro" w:hAnsi="Minion Pro" w:cs="Times New Roman"/>
          <w:sz w:val="24"/>
          <w:szCs w:val="24"/>
        </w:rPr>
        <w:t xml:space="preserve"> with the construct of subjective norm manifest</w:t>
      </w:r>
      <w:r w:rsidR="007A3D4C" w:rsidRPr="00CC73F9">
        <w:rPr>
          <w:rFonts w:ascii="Minion Pro" w:hAnsi="Minion Pro" w:cs="Times New Roman"/>
          <w:sz w:val="24"/>
          <w:szCs w:val="24"/>
        </w:rPr>
        <w:t>ed</w:t>
      </w:r>
      <w:r w:rsidRPr="00CC73F9">
        <w:rPr>
          <w:rFonts w:ascii="Minion Pro" w:hAnsi="Minion Pro" w:cs="Times New Roman"/>
          <w:sz w:val="24"/>
          <w:szCs w:val="24"/>
        </w:rPr>
        <w:t xml:space="preserve"> the equal value by the assumed mean (3) with a negative amount of lower and positive amount of upper which again showed the positive attitude of teachers towards the construct. </w:t>
      </w:r>
    </w:p>
    <w:p w:rsidR="003005A1" w:rsidRPr="00CC73F9" w:rsidRDefault="00BD11A1" w:rsidP="00CC73F9">
      <w:pPr>
        <w:spacing w:after="0" w:line="240" w:lineRule="auto"/>
        <w:jc w:val="both"/>
        <w:rPr>
          <w:rFonts w:ascii="Minion Pro" w:hAnsi="Minion Pro" w:cs="Times New Roman"/>
          <w:sz w:val="24"/>
          <w:szCs w:val="24"/>
        </w:rPr>
      </w:pPr>
      <w:r w:rsidRPr="00CC73F9">
        <w:rPr>
          <w:rFonts w:ascii="Minion Pro" w:hAnsi="Minion Pro" w:cs="Times New Roman"/>
          <w:i/>
          <w:iCs/>
          <w:sz w:val="24"/>
          <w:szCs w:val="24"/>
        </w:rPr>
        <w:t>Items 19-21</w:t>
      </w:r>
      <w:r w:rsidRPr="00CC73F9">
        <w:rPr>
          <w:rFonts w:ascii="Minion Pro" w:hAnsi="Minion Pro" w:cs="Times New Roman"/>
          <w:sz w:val="24"/>
          <w:szCs w:val="24"/>
        </w:rPr>
        <w:t xml:space="preserve"> </w:t>
      </w:r>
      <w:r w:rsidRPr="00CC73F9">
        <w:rPr>
          <w:rFonts w:ascii="Minion Pro" w:hAnsi="Minion Pro" w:cs="Times New Roman"/>
          <w:i/>
          <w:iCs/>
          <w:sz w:val="24"/>
          <w:szCs w:val="24"/>
        </w:rPr>
        <w:t>(MA)</w:t>
      </w:r>
      <w:r w:rsidRPr="00CC73F9">
        <w:rPr>
          <w:rFonts w:ascii="Minion Pro" w:hAnsi="Minion Pro" w:cs="Times New Roman"/>
          <w:sz w:val="24"/>
          <w:szCs w:val="24"/>
        </w:rPr>
        <w:t xml:space="preserve"> about mobile device anxiety show</w:t>
      </w:r>
      <w:r w:rsidR="007A3D4C" w:rsidRPr="00CC73F9">
        <w:rPr>
          <w:rFonts w:ascii="Minion Pro" w:hAnsi="Minion Pro" w:cs="Times New Roman"/>
          <w:sz w:val="24"/>
          <w:szCs w:val="24"/>
        </w:rPr>
        <w:t>ed</w:t>
      </w:r>
      <w:r w:rsidRPr="00CC73F9">
        <w:rPr>
          <w:rFonts w:ascii="Minion Pro" w:hAnsi="Minion Pro" w:cs="Times New Roman"/>
          <w:sz w:val="24"/>
          <w:szCs w:val="24"/>
        </w:rPr>
        <w:t xml:space="preserve"> a different result. The first two questions with both negative amounts in upper and lower showed the mean lower than 3 (indicating the teachers’ negative attitude) and the last one with both positive amounts showed a positive attitude. </w:t>
      </w:r>
    </w:p>
    <w:p w:rsidR="003005A1" w:rsidRPr="00CC73F9" w:rsidRDefault="00F841E1" w:rsidP="00CC73F9">
      <w:pPr>
        <w:autoSpaceDE w:val="0"/>
        <w:autoSpaceDN w:val="0"/>
        <w:adjustRightInd w:val="0"/>
        <w:spacing w:after="0" w:line="240" w:lineRule="auto"/>
        <w:jc w:val="both"/>
        <w:rPr>
          <w:rFonts w:ascii="Minion Pro" w:hAnsi="Minion Pro" w:cs="Times New Roman"/>
          <w:sz w:val="24"/>
          <w:szCs w:val="24"/>
        </w:rPr>
      </w:pPr>
      <w:r w:rsidRPr="00CC73F9">
        <w:rPr>
          <w:rFonts w:ascii="Minion Pro" w:hAnsi="Minion Pro" w:cs="Times New Roman"/>
          <w:i/>
          <w:iCs/>
          <w:sz w:val="24"/>
          <w:szCs w:val="24"/>
        </w:rPr>
        <w:t>I</w:t>
      </w:r>
      <w:r w:rsidR="00BD11A1" w:rsidRPr="00CC73F9">
        <w:rPr>
          <w:rFonts w:ascii="Minion Pro" w:hAnsi="Minion Pro" w:cs="Times New Roman"/>
          <w:i/>
          <w:iCs/>
          <w:sz w:val="24"/>
          <w:szCs w:val="24"/>
        </w:rPr>
        <w:t>tems 22-24</w:t>
      </w:r>
      <w:r w:rsidR="00BD11A1" w:rsidRPr="00CC73F9">
        <w:rPr>
          <w:rFonts w:ascii="Minion Pro" w:hAnsi="Minion Pro" w:cs="Times New Roman"/>
          <w:sz w:val="24"/>
          <w:szCs w:val="24"/>
        </w:rPr>
        <w:t xml:space="preserve"> </w:t>
      </w:r>
      <w:r w:rsidR="00BD11A1" w:rsidRPr="00CC73F9">
        <w:rPr>
          <w:rFonts w:ascii="Minion Pro" w:hAnsi="Minion Pro" w:cs="Times New Roman"/>
          <w:i/>
          <w:iCs/>
          <w:sz w:val="24"/>
          <w:szCs w:val="24"/>
        </w:rPr>
        <w:t>(RC)</w:t>
      </w:r>
      <w:r w:rsidRPr="00CC73F9">
        <w:rPr>
          <w:rFonts w:ascii="Minion Pro" w:hAnsi="Minion Pro" w:cs="Times New Roman"/>
          <w:sz w:val="24"/>
          <w:szCs w:val="24"/>
        </w:rPr>
        <w:t>, the last three</w:t>
      </w:r>
      <w:r w:rsidR="00BD11A1" w:rsidRPr="00CC73F9">
        <w:rPr>
          <w:rFonts w:ascii="Minion Pro" w:hAnsi="Minion Pro" w:cs="Times New Roman"/>
          <w:sz w:val="24"/>
          <w:szCs w:val="24"/>
        </w:rPr>
        <w:t xml:space="preserve"> involve information regarding teachers’ resistance to change of using MALL instruction. The questions with both positive amounts of upper and lower </w:t>
      </w:r>
      <w:r w:rsidR="00D46AEC" w:rsidRPr="00CC73F9">
        <w:rPr>
          <w:rFonts w:ascii="Minion Pro" w:hAnsi="Minion Pro" w:cs="Times New Roman"/>
          <w:sz w:val="24"/>
          <w:szCs w:val="24"/>
        </w:rPr>
        <w:t xml:space="preserve">means </w:t>
      </w:r>
      <w:r w:rsidR="00BD11A1" w:rsidRPr="00CC73F9">
        <w:rPr>
          <w:rFonts w:ascii="Minion Pro" w:hAnsi="Minion Pro" w:cs="Times New Roman"/>
          <w:sz w:val="24"/>
          <w:szCs w:val="24"/>
        </w:rPr>
        <w:t>show</w:t>
      </w:r>
      <w:r w:rsidR="007A3D4C" w:rsidRPr="00CC73F9">
        <w:rPr>
          <w:rFonts w:ascii="Minion Pro" w:hAnsi="Minion Pro" w:cs="Times New Roman"/>
          <w:sz w:val="24"/>
          <w:szCs w:val="24"/>
        </w:rPr>
        <w:t>ed</w:t>
      </w:r>
      <w:r w:rsidR="00BD11A1" w:rsidRPr="00CC73F9">
        <w:rPr>
          <w:rFonts w:ascii="Minion Pro" w:hAnsi="Minion Pro" w:cs="Times New Roman"/>
          <w:sz w:val="24"/>
          <w:szCs w:val="24"/>
        </w:rPr>
        <w:t xml:space="preserve"> their agreement about the construct. Therefore, the calculated data show</w:t>
      </w:r>
      <w:r w:rsidR="007A3D4C" w:rsidRPr="00CC73F9">
        <w:rPr>
          <w:rFonts w:ascii="Minion Pro" w:hAnsi="Minion Pro" w:cs="Times New Roman"/>
          <w:sz w:val="24"/>
          <w:szCs w:val="24"/>
        </w:rPr>
        <w:t xml:space="preserve"> </w:t>
      </w:r>
      <w:r w:rsidR="00BD11A1" w:rsidRPr="00CC73F9">
        <w:rPr>
          <w:rFonts w:ascii="Minion Pro" w:hAnsi="Minion Pro" w:cs="Times New Roman"/>
          <w:sz w:val="24"/>
          <w:szCs w:val="24"/>
        </w:rPr>
        <w:t>a positive attitude towards teachers using M-Learning in the context of Iran.</w:t>
      </w:r>
    </w:p>
    <w:p w:rsidR="000C72B8" w:rsidRDefault="000C72B8" w:rsidP="00CC73F9">
      <w:pPr>
        <w:autoSpaceDE w:val="0"/>
        <w:autoSpaceDN w:val="0"/>
        <w:adjustRightInd w:val="0"/>
        <w:spacing w:after="0" w:line="240" w:lineRule="auto"/>
        <w:ind w:right="60"/>
        <w:jc w:val="center"/>
        <w:rPr>
          <w:rFonts w:ascii="Minion Pro" w:hAnsi="Minion Pro" w:cs="Times New Roman"/>
          <w:b/>
          <w:bCs/>
          <w:color w:val="000000"/>
          <w:sz w:val="20"/>
          <w:szCs w:val="20"/>
        </w:rPr>
        <w:sectPr w:rsidR="000C72B8" w:rsidSect="000C72B8">
          <w:type w:val="continuous"/>
          <w:pgSz w:w="11907" w:h="16839" w:code="9"/>
          <w:pgMar w:top="1440" w:right="1440" w:bottom="1440" w:left="1440" w:header="720" w:footer="720" w:gutter="0"/>
          <w:cols w:num="2" w:space="408"/>
          <w:docGrid w:linePitch="360"/>
        </w:sectPr>
      </w:pPr>
    </w:p>
    <w:tbl>
      <w:tblPr>
        <w:tblStyle w:val="PlainTable1"/>
        <w:tblpPr w:leftFromText="180" w:rightFromText="180" w:vertAnchor="text" w:horzAnchor="margin" w:tblpXSpec="center" w:tblpY="442"/>
        <w:tblW w:w="8677" w:type="dxa"/>
        <w:tblLayout w:type="fixed"/>
        <w:tblLook w:val="0000" w:firstRow="0" w:lastRow="0" w:firstColumn="0" w:lastColumn="0" w:noHBand="0" w:noVBand="0"/>
      </w:tblPr>
      <w:tblGrid>
        <w:gridCol w:w="824"/>
        <w:gridCol w:w="1019"/>
        <w:gridCol w:w="1018"/>
        <w:gridCol w:w="1409"/>
        <w:gridCol w:w="1469"/>
        <w:gridCol w:w="1469"/>
        <w:gridCol w:w="1469"/>
      </w:tblGrid>
      <w:tr w:rsidR="004D1897" w:rsidRPr="00CC73F9" w:rsidTr="004159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677" w:type="dxa"/>
            <w:gridSpan w:val="7"/>
          </w:tcPr>
          <w:p w:rsidR="003005A1" w:rsidRPr="009C0C37" w:rsidRDefault="00BD11A1" w:rsidP="00CC73F9">
            <w:pPr>
              <w:autoSpaceDE w:val="0"/>
              <w:autoSpaceDN w:val="0"/>
              <w:adjustRightInd w:val="0"/>
              <w:spacing w:after="0" w:line="240" w:lineRule="auto"/>
              <w:ind w:right="60"/>
              <w:jc w:val="center"/>
              <w:rPr>
                <w:rFonts w:ascii="Minion Pro" w:hAnsi="Minion Pro" w:cs="Times New Roman"/>
                <w:b/>
                <w:bCs/>
                <w:color w:val="000000"/>
                <w:sz w:val="20"/>
                <w:szCs w:val="20"/>
              </w:rPr>
            </w:pPr>
            <w:r w:rsidRPr="009C0C37">
              <w:rPr>
                <w:rFonts w:ascii="Minion Pro" w:hAnsi="Minion Pro" w:cs="Times New Roman"/>
                <w:b/>
                <w:bCs/>
                <w:color w:val="000000"/>
                <w:sz w:val="20"/>
                <w:szCs w:val="20"/>
              </w:rPr>
              <w:t>Table 3</w:t>
            </w:r>
            <w:r w:rsidR="005A05E0">
              <w:rPr>
                <w:rFonts w:ascii="Minion Pro" w:hAnsi="Minion Pro" w:cs="Times New Roman"/>
                <w:b/>
                <w:bCs/>
                <w:color w:val="000000"/>
                <w:sz w:val="20"/>
                <w:szCs w:val="20"/>
              </w:rPr>
              <w:t>.</w:t>
            </w:r>
            <w:r w:rsidRPr="009C0C37">
              <w:rPr>
                <w:rFonts w:ascii="Minion Pro" w:hAnsi="Minion Pro" w:cs="Times New Roman"/>
                <w:b/>
                <w:bCs/>
                <w:color w:val="000000"/>
                <w:sz w:val="20"/>
                <w:szCs w:val="20"/>
              </w:rPr>
              <w:t xml:space="preserve"> One-Sample T</w:t>
            </w:r>
            <w:r w:rsidR="008402B1" w:rsidRPr="009C0C37">
              <w:rPr>
                <w:rFonts w:ascii="Minion Pro" w:hAnsi="Minion Pro" w:cs="Times New Roman"/>
                <w:b/>
                <w:bCs/>
                <w:color w:val="000000"/>
                <w:sz w:val="20"/>
                <w:szCs w:val="20"/>
              </w:rPr>
              <w:t>-t</w:t>
            </w:r>
            <w:r w:rsidRPr="009C0C37">
              <w:rPr>
                <w:rFonts w:ascii="Minion Pro" w:hAnsi="Minion Pro" w:cs="Times New Roman"/>
                <w:b/>
                <w:bCs/>
                <w:color w:val="000000"/>
                <w:sz w:val="20"/>
                <w:szCs w:val="20"/>
              </w:rPr>
              <w:t>est</w:t>
            </w:r>
          </w:p>
        </w:tc>
      </w:tr>
      <w:tr w:rsidR="004D1897" w:rsidRPr="00CC73F9" w:rsidTr="004159D3">
        <w:tc>
          <w:tcPr>
            <w:cnfStyle w:val="000010000000" w:firstRow="0" w:lastRow="0" w:firstColumn="0" w:lastColumn="0" w:oddVBand="1" w:evenVBand="0" w:oddHBand="0" w:evenHBand="0" w:firstRowFirstColumn="0" w:firstRowLastColumn="0" w:lastRowFirstColumn="0" w:lastRowLastColumn="0"/>
            <w:tcW w:w="824" w:type="dxa"/>
            <w:vMerge w:val="restart"/>
          </w:tcPr>
          <w:p w:rsidR="003005A1" w:rsidRPr="00CC73F9" w:rsidRDefault="003005A1" w:rsidP="00CC73F9">
            <w:pPr>
              <w:autoSpaceDE w:val="0"/>
              <w:autoSpaceDN w:val="0"/>
              <w:adjustRightInd w:val="0"/>
              <w:spacing w:after="0" w:line="240" w:lineRule="auto"/>
              <w:jc w:val="both"/>
              <w:rPr>
                <w:rFonts w:ascii="Minion Pro" w:hAnsi="Minion Pro" w:cs="Times New Roman"/>
                <w:sz w:val="20"/>
                <w:szCs w:val="20"/>
              </w:rPr>
            </w:pPr>
          </w:p>
        </w:tc>
        <w:tc>
          <w:tcPr>
            <w:tcW w:w="7853" w:type="dxa"/>
            <w:gridSpan w:val="6"/>
          </w:tcPr>
          <w:p w:rsidR="003005A1" w:rsidRPr="00CC73F9" w:rsidRDefault="00BD11A1" w:rsidP="00CC73F9">
            <w:pPr>
              <w:autoSpaceDE w:val="0"/>
              <w:autoSpaceDN w:val="0"/>
              <w:adjustRightInd w:val="0"/>
              <w:spacing w:after="0" w:line="240" w:lineRule="auto"/>
              <w:ind w:left="60" w:right="60"/>
              <w:jc w:val="both"/>
              <w:cnfStyle w:val="000000000000" w:firstRow="0" w:lastRow="0" w:firstColumn="0" w:lastColumn="0" w:oddVBand="0" w:evenVBand="0" w:oddHBand="0" w:evenHBand="0" w:firstRowFirstColumn="0" w:firstRowLastColumn="0" w:lastRowFirstColumn="0" w:lastRowLastColumn="0"/>
              <w:rPr>
                <w:rFonts w:ascii="Minion Pro" w:hAnsi="Minion Pro" w:cs="Times New Roman"/>
                <w:color w:val="000000"/>
                <w:sz w:val="20"/>
                <w:szCs w:val="20"/>
              </w:rPr>
            </w:pPr>
            <w:r w:rsidRPr="00CC73F9">
              <w:rPr>
                <w:rFonts w:ascii="Minion Pro" w:hAnsi="Minion Pro" w:cs="Times New Roman"/>
                <w:color w:val="000000"/>
                <w:sz w:val="20"/>
                <w:szCs w:val="20"/>
              </w:rPr>
              <w:t xml:space="preserve">Test Value = 3                                       </w:t>
            </w:r>
          </w:p>
        </w:tc>
      </w:tr>
      <w:tr w:rsidR="004D1897" w:rsidRPr="00CC73F9" w:rsidTr="004159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4" w:type="dxa"/>
            <w:vMerge/>
          </w:tcPr>
          <w:p w:rsidR="003005A1" w:rsidRPr="00CC73F9" w:rsidRDefault="003005A1" w:rsidP="00CC73F9">
            <w:pPr>
              <w:autoSpaceDE w:val="0"/>
              <w:autoSpaceDN w:val="0"/>
              <w:adjustRightInd w:val="0"/>
              <w:spacing w:after="0" w:line="240" w:lineRule="auto"/>
              <w:jc w:val="both"/>
              <w:rPr>
                <w:rFonts w:ascii="Minion Pro" w:hAnsi="Minion Pro" w:cs="Times New Roman"/>
                <w:color w:val="000000"/>
                <w:sz w:val="20"/>
                <w:szCs w:val="20"/>
              </w:rPr>
            </w:pPr>
          </w:p>
        </w:tc>
        <w:tc>
          <w:tcPr>
            <w:tcW w:w="1019" w:type="dxa"/>
            <w:vMerge w:val="restart"/>
          </w:tcPr>
          <w:p w:rsidR="003005A1" w:rsidRPr="00CC73F9" w:rsidRDefault="00BD11A1" w:rsidP="00CC73F9">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Minion Pro" w:hAnsi="Minion Pro" w:cs="Times New Roman"/>
                <w:color w:val="000000"/>
                <w:sz w:val="20"/>
                <w:szCs w:val="20"/>
              </w:rPr>
            </w:pPr>
            <w:r w:rsidRPr="00CC73F9">
              <w:rPr>
                <w:rFonts w:ascii="Minion Pro" w:hAnsi="Minion Pro" w:cs="Times New Roman"/>
                <w:color w:val="000000"/>
                <w:sz w:val="20"/>
                <w:szCs w:val="20"/>
              </w:rPr>
              <w:t>t</w:t>
            </w:r>
          </w:p>
        </w:tc>
        <w:tc>
          <w:tcPr>
            <w:cnfStyle w:val="000010000000" w:firstRow="0" w:lastRow="0" w:firstColumn="0" w:lastColumn="0" w:oddVBand="1" w:evenVBand="0" w:oddHBand="0" w:evenHBand="0" w:firstRowFirstColumn="0" w:firstRowLastColumn="0" w:lastRowFirstColumn="0" w:lastRowLastColumn="0"/>
            <w:tcW w:w="1018" w:type="dxa"/>
            <w:vMerge w:val="restart"/>
          </w:tcPr>
          <w:p w:rsidR="003005A1" w:rsidRPr="00CC73F9" w:rsidRDefault="00BD11A1" w:rsidP="00CC73F9">
            <w:pPr>
              <w:autoSpaceDE w:val="0"/>
              <w:autoSpaceDN w:val="0"/>
              <w:adjustRightInd w:val="0"/>
              <w:spacing w:after="0" w:line="240" w:lineRule="auto"/>
              <w:ind w:left="60" w:right="60"/>
              <w:jc w:val="center"/>
              <w:rPr>
                <w:rFonts w:ascii="Minion Pro" w:hAnsi="Minion Pro" w:cs="Times New Roman"/>
                <w:color w:val="000000"/>
                <w:sz w:val="20"/>
                <w:szCs w:val="20"/>
              </w:rPr>
            </w:pPr>
            <w:proofErr w:type="spellStart"/>
            <w:r w:rsidRPr="00CC73F9">
              <w:rPr>
                <w:rFonts w:ascii="Minion Pro" w:hAnsi="Minion Pro" w:cs="Times New Roman"/>
                <w:color w:val="000000"/>
                <w:sz w:val="20"/>
                <w:szCs w:val="20"/>
              </w:rPr>
              <w:t>df</w:t>
            </w:r>
            <w:proofErr w:type="spellEnd"/>
          </w:p>
        </w:tc>
        <w:tc>
          <w:tcPr>
            <w:tcW w:w="1409" w:type="dxa"/>
            <w:vMerge w:val="restart"/>
          </w:tcPr>
          <w:p w:rsidR="003005A1" w:rsidRPr="00CC73F9" w:rsidRDefault="00BD11A1" w:rsidP="00CC73F9">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Minion Pro" w:hAnsi="Minion Pro" w:cs="Times New Roman"/>
                <w:color w:val="000000"/>
                <w:sz w:val="20"/>
                <w:szCs w:val="20"/>
              </w:rPr>
            </w:pPr>
            <w:r w:rsidRPr="00CC73F9">
              <w:rPr>
                <w:rFonts w:ascii="Minion Pro" w:hAnsi="Minion Pro" w:cs="Times New Roman"/>
                <w:color w:val="000000"/>
                <w:sz w:val="20"/>
                <w:szCs w:val="20"/>
              </w:rPr>
              <w:t>Sig. (2-tailed)</w:t>
            </w:r>
          </w:p>
        </w:tc>
        <w:tc>
          <w:tcPr>
            <w:cnfStyle w:val="000010000000" w:firstRow="0" w:lastRow="0" w:firstColumn="0" w:lastColumn="0" w:oddVBand="1" w:evenVBand="0" w:oddHBand="0" w:evenHBand="0" w:firstRowFirstColumn="0" w:firstRowLastColumn="0" w:lastRowFirstColumn="0" w:lastRowLastColumn="0"/>
            <w:tcW w:w="1469" w:type="dxa"/>
            <w:vMerge w:val="restart"/>
          </w:tcPr>
          <w:p w:rsidR="003005A1" w:rsidRPr="00CC73F9" w:rsidRDefault="00BD11A1" w:rsidP="00CC73F9">
            <w:pPr>
              <w:autoSpaceDE w:val="0"/>
              <w:autoSpaceDN w:val="0"/>
              <w:adjustRightInd w:val="0"/>
              <w:spacing w:after="0" w:line="240" w:lineRule="auto"/>
              <w:ind w:left="60" w:right="60"/>
              <w:jc w:val="center"/>
              <w:rPr>
                <w:rFonts w:ascii="Minion Pro" w:hAnsi="Minion Pro" w:cs="Times New Roman"/>
                <w:color w:val="000000"/>
                <w:sz w:val="20"/>
                <w:szCs w:val="20"/>
              </w:rPr>
            </w:pPr>
            <w:r w:rsidRPr="00CC73F9">
              <w:rPr>
                <w:rFonts w:ascii="Minion Pro" w:hAnsi="Minion Pro" w:cs="Times New Roman"/>
                <w:color w:val="000000"/>
                <w:sz w:val="20"/>
                <w:szCs w:val="20"/>
              </w:rPr>
              <w:t>Mean Difference</w:t>
            </w:r>
          </w:p>
        </w:tc>
        <w:tc>
          <w:tcPr>
            <w:tcW w:w="2938" w:type="dxa"/>
            <w:gridSpan w:val="2"/>
          </w:tcPr>
          <w:p w:rsidR="003005A1" w:rsidRPr="00CC73F9" w:rsidRDefault="00BD11A1" w:rsidP="00CC73F9">
            <w:pPr>
              <w:autoSpaceDE w:val="0"/>
              <w:autoSpaceDN w:val="0"/>
              <w:adjustRightInd w:val="0"/>
              <w:spacing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Minion Pro" w:hAnsi="Minion Pro" w:cs="Times New Roman"/>
                <w:i/>
                <w:iCs/>
                <w:color w:val="000000"/>
                <w:sz w:val="20"/>
                <w:szCs w:val="20"/>
              </w:rPr>
            </w:pPr>
            <w:r w:rsidRPr="00CC73F9">
              <w:rPr>
                <w:rFonts w:ascii="Minion Pro" w:hAnsi="Minion Pro" w:cs="Times New Roman"/>
                <w:color w:val="000000"/>
                <w:sz w:val="20"/>
                <w:szCs w:val="20"/>
              </w:rPr>
              <w:t>95% Confidence Interval of the Difference</w:t>
            </w:r>
          </w:p>
        </w:tc>
      </w:tr>
      <w:tr w:rsidR="004D1897" w:rsidRPr="00CC73F9" w:rsidTr="004159D3">
        <w:tc>
          <w:tcPr>
            <w:cnfStyle w:val="000010000000" w:firstRow="0" w:lastRow="0" w:firstColumn="0" w:lastColumn="0" w:oddVBand="1" w:evenVBand="0" w:oddHBand="0" w:evenHBand="0" w:firstRowFirstColumn="0" w:firstRowLastColumn="0" w:lastRowFirstColumn="0" w:lastRowLastColumn="0"/>
            <w:tcW w:w="824" w:type="dxa"/>
            <w:vMerge/>
          </w:tcPr>
          <w:p w:rsidR="003005A1" w:rsidRPr="00CC73F9" w:rsidRDefault="003005A1" w:rsidP="00CC73F9">
            <w:pPr>
              <w:autoSpaceDE w:val="0"/>
              <w:autoSpaceDN w:val="0"/>
              <w:adjustRightInd w:val="0"/>
              <w:spacing w:after="0" w:line="240" w:lineRule="auto"/>
              <w:jc w:val="both"/>
              <w:rPr>
                <w:rFonts w:ascii="Minion Pro" w:hAnsi="Minion Pro" w:cs="Times New Roman"/>
                <w:sz w:val="20"/>
                <w:szCs w:val="20"/>
              </w:rPr>
            </w:pPr>
          </w:p>
        </w:tc>
        <w:tc>
          <w:tcPr>
            <w:tcW w:w="1019" w:type="dxa"/>
            <w:vMerge/>
          </w:tcPr>
          <w:p w:rsidR="003005A1" w:rsidRPr="00CC73F9" w:rsidRDefault="003005A1" w:rsidP="00CC73F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Minion Pro" w:hAnsi="Minion Pro"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018" w:type="dxa"/>
            <w:vMerge/>
          </w:tcPr>
          <w:p w:rsidR="003005A1" w:rsidRPr="00CC73F9" w:rsidRDefault="003005A1" w:rsidP="00CC73F9">
            <w:pPr>
              <w:autoSpaceDE w:val="0"/>
              <w:autoSpaceDN w:val="0"/>
              <w:adjustRightInd w:val="0"/>
              <w:spacing w:after="0" w:line="240" w:lineRule="auto"/>
              <w:jc w:val="both"/>
              <w:rPr>
                <w:rFonts w:ascii="Minion Pro" w:hAnsi="Minion Pro" w:cs="Times New Roman"/>
                <w:sz w:val="20"/>
                <w:szCs w:val="20"/>
              </w:rPr>
            </w:pPr>
          </w:p>
        </w:tc>
        <w:tc>
          <w:tcPr>
            <w:tcW w:w="1409" w:type="dxa"/>
            <w:vMerge/>
          </w:tcPr>
          <w:p w:rsidR="003005A1" w:rsidRPr="00CC73F9" w:rsidRDefault="003005A1" w:rsidP="00CC73F9">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Minion Pro" w:hAnsi="Minion Pro"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469" w:type="dxa"/>
            <w:vMerge/>
          </w:tcPr>
          <w:p w:rsidR="003005A1" w:rsidRPr="00CC73F9" w:rsidRDefault="003005A1" w:rsidP="00CC73F9">
            <w:pPr>
              <w:autoSpaceDE w:val="0"/>
              <w:autoSpaceDN w:val="0"/>
              <w:adjustRightInd w:val="0"/>
              <w:spacing w:after="0" w:line="240" w:lineRule="auto"/>
              <w:jc w:val="both"/>
              <w:rPr>
                <w:rFonts w:ascii="Minion Pro" w:hAnsi="Minion Pro" w:cs="Times New Roman"/>
                <w:sz w:val="20"/>
                <w:szCs w:val="20"/>
              </w:rPr>
            </w:pPr>
          </w:p>
        </w:tc>
        <w:tc>
          <w:tcPr>
            <w:tcW w:w="1469" w:type="dxa"/>
          </w:tcPr>
          <w:p w:rsidR="003005A1" w:rsidRPr="00CC73F9" w:rsidRDefault="00BD11A1" w:rsidP="00CC73F9">
            <w:pPr>
              <w:autoSpaceDE w:val="0"/>
              <w:autoSpaceDN w:val="0"/>
              <w:adjustRightInd w:val="0"/>
              <w:spacing w:after="0" w:line="240" w:lineRule="auto"/>
              <w:ind w:left="60" w:right="60"/>
              <w:jc w:val="center"/>
              <w:cnfStyle w:val="000000000000" w:firstRow="0" w:lastRow="0" w:firstColumn="0" w:lastColumn="0" w:oddVBand="0" w:evenVBand="0" w:oddHBand="0" w:evenHBand="0" w:firstRowFirstColumn="0" w:firstRowLastColumn="0" w:lastRowFirstColumn="0" w:lastRowLastColumn="0"/>
              <w:rPr>
                <w:rFonts w:ascii="Minion Pro" w:hAnsi="Minion Pro" w:cs="Times New Roman"/>
                <w:color w:val="000000"/>
                <w:sz w:val="20"/>
                <w:szCs w:val="20"/>
              </w:rPr>
            </w:pPr>
            <w:r w:rsidRPr="00CC73F9">
              <w:rPr>
                <w:rFonts w:ascii="Minion Pro" w:hAnsi="Minion Pro" w:cs="Times New Roman"/>
                <w:color w:val="000000"/>
                <w:sz w:val="20"/>
                <w:szCs w:val="20"/>
              </w:rPr>
              <w:t>Lower</w:t>
            </w:r>
          </w:p>
        </w:tc>
        <w:tc>
          <w:tcPr>
            <w:cnfStyle w:val="000010000000" w:firstRow="0" w:lastRow="0" w:firstColumn="0" w:lastColumn="0" w:oddVBand="1" w:evenVBand="0" w:oddHBand="0" w:evenHBand="0" w:firstRowFirstColumn="0" w:firstRowLastColumn="0" w:lastRowFirstColumn="0" w:lastRowLastColumn="0"/>
            <w:tcW w:w="1469" w:type="dxa"/>
          </w:tcPr>
          <w:p w:rsidR="003005A1" w:rsidRPr="00CC73F9" w:rsidRDefault="00BD11A1" w:rsidP="00CC73F9">
            <w:pPr>
              <w:autoSpaceDE w:val="0"/>
              <w:autoSpaceDN w:val="0"/>
              <w:adjustRightInd w:val="0"/>
              <w:spacing w:after="0" w:line="240" w:lineRule="auto"/>
              <w:ind w:left="60" w:right="60"/>
              <w:jc w:val="center"/>
              <w:rPr>
                <w:rFonts w:ascii="Minion Pro" w:hAnsi="Minion Pro" w:cs="Times New Roman"/>
                <w:color w:val="000000"/>
                <w:sz w:val="20"/>
                <w:szCs w:val="20"/>
              </w:rPr>
            </w:pPr>
            <w:r w:rsidRPr="00CC73F9">
              <w:rPr>
                <w:rFonts w:ascii="Minion Pro" w:hAnsi="Minion Pro" w:cs="Times New Roman"/>
                <w:color w:val="000000"/>
                <w:sz w:val="20"/>
                <w:szCs w:val="20"/>
              </w:rPr>
              <w:t>Upper</w:t>
            </w:r>
          </w:p>
        </w:tc>
      </w:tr>
      <w:tr w:rsidR="004D1897" w:rsidRPr="00CC73F9" w:rsidTr="004159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4"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PU</w:t>
            </w:r>
          </w:p>
        </w:tc>
        <w:tc>
          <w:tcPr>
            <w:tcW w:w="1019" w:type="dxa"/>
          </w:tcPr>
          <w:p w:rsidR="003005A1" w:rsidRPr="00CC73F9" w:rsidRDefault="00BD11A1" w:rsidP="00CC73F9">
            <w:pPr>
              <w:keepNext/>
              <w:keepLines/>
              <w:spacing w:before="200" w:after="0" w:line="240" w:lineRule="auto"/>
              <w:jc w:val="center"/>
              <w:outlineLvl w:val="5"/>
              <w:cnfStyle w:val="000000100000" w:firstRow="0" w:lastRow="0" w:firstColumn="0" w:lastColumn="0" w:oddVBand="0" w:evenVBand="0" w:oddHBand="1"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15.30</w:t>
            </w:r>
          </w:p>
        </w:tc>
        <w:tc>
          <w:tcPr>
            <w:cnfStyle w:val="000010000000" w:firstRow="0" w:lastRow="0" w:firstColumn="0" w:lastColumn="0" w:oddVBand="1" w:evenVBand="0" w:oddHBand="0" w:evenHBand="0" w:firstRowFirstColumn="0" w:firstRowLastColumn="0" w:lastRowFirstColumn="0" w:lastRowLastColumn="0"/>
            <w:tcW w:w="1018"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86</w:t>
            </w:r>
          </w:p>
        </w:tc>
        <w:tc>
          <w:tcPr>
            <w:tcW w:w="1409" w:type="dxa"/>
          </w:tcPr>
          <w:p w:rsidR="003005A1" w:rsidRPr="00CC73F9" w:rsidRDefault="00BD11A1" w:rsidP="00CC73F9">
            <w:pPr>
              <w:keepNext/>
              <w:keepLines/>
              <w:spacing w:before="200" w:after="0" w:line="240" w:lineRule="auto"/>
              <w:jc w:val="center"/>
              <w:outlineLvl w:val="5"/>
              <w:cnfStyle w:val="000000100000" w:firstRow="0" w:lastRow="0" w:firstColumn="0" w:lastColumn="0" w:oddVBand="0" w:evenVBand="0" w:oddHBand="1"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.00</w:t>
            </w:r>
          </w:p>
        </w:tc>
        <w:tc>
          <w:tcPr>
            <w:cnfStyle w:val="000010000000" w:firstRow="0" w:lastRow="0" w:firstColumn="0" w:lastColumn="0" w:oddVBand="1" w:evenVBand="0" w:oddHBand="0" w:evenHBand="0" w:firstRowFirstColumn="0" w:firstRowLastColumn="0" w:lastRowFirstColumn="0" w:lastRowLastColumn="0"/>
            <w:tcW w:w="1469"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1.03</w:t>
            </w:r>
          </w:p>
        </w:tc>
        <w:tc>
          <w:tcPr>
            <w:tcW w:w="1469" w:type="dxa"/>
          </w:tcPr>
          <w:p w:rsidR="003005A1" w:rsidRPr="00CC73F9" w:rsidRDefault="00BD11A1" w:rsidP="00CC73F9">
            <w:pPr>
              <w:keepNext/>
              <w:keepLines/>
              <w:spacing w:before="200" w:after="0" w:line="240" w:lineRule="auto"/>
              <w:jc w:val="center"/>
              <w:outlineLvl w:val="5"/>
              <w:cnfStyle w:val="000000100000" w:firstRow="0" w:lastRow="0" w:firstColumn="0" w:lastColumn="0" w:oddVBand="0" w:evenVBand="0" w:oddHBand="1"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.89</w:t>
            </w:r>
          </w:p>
        </w:tc>
        <w:tc>
          <w:tcPr>
            <w:cnfStyle w:val="000010000000" w:firstRow="0" w:lastRow="0" w:firstColumn="0" w:lastColumn="0" w:oddVBand="1" w:evenVBand="0" w:oddHBand="0" w:evenHBand="0" w:firstRowFirstColumn="0" w:firstRowLastColumn="0" w:lastRowFirstColumn="0" w:lastRowLastColumn="0"/>
            <w:tcW w:w="1469"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1.16</w:t>
            </w:r>
          </w:p>
        </w:tc>
      </w:tr>
      <w:tr w:rsidR="004D1897" w:rsidRPr="00CC73F9" w:rsidTr="004159D3">
        <w:tc>
          <w:tcPr>
            <w:cnfStyle w:val="000010000000" w:firstRow="0" w:lastRow="0" w:firstColumn="0" w:lastColumn="0" w:oddVBand="1" w:evenVBand="0" w:oddHBand="0" w:evenHBand="0" w:firstRowFirstColumn="0" w:firstRowLastColumn="0" w:lastRowFirstColumn="0" w:lastRowLastColumn="0"/>
            <w:tcW w:w="824"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PEU</w:t>
            </w:r>
          </w:p>
        </w:tc>
        <w:tc>
          <w:tcPr>
            <w:tcW w:w="1019" w:type="dxa"/>
          </w:tcPr>
          <w:p w:rsidR="003005A1" w:rsidRPr="00CC73F9" w:rsidRDefault="00BD11A1" w:rsidP="00CC73F9">
            <w:pPr>
              <w:keepNext/>
              <w:keepLines/>
              <w:spacing w:before="200" w:after="0" w:line="240" w:lineRule="auto"/>
              <w:jc w:val="center"/>
              <w:outlineLvl w:val="5"/>
              <w:cnfStyle w:val="000000000000" w:firstRow="0" w:lastRow="0" w:firstColumn="0" w:lastColumn="0" w:oddVBand="0" w:evenVBand="0" w:oddHBand="0"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15.69</w:t>
            </w:r>
          </w:p>
        </w:tc>
        <w:tc>
          <w:tcPr>
            <w:cnfStyle w:val="000010000000" w:firstRow="0" w:lastRow="0" w:firstColumn="0" w:lastColumn="0" w:oddVBand="1" w:evenVBand="0" w:oddHBand="0" w:evenHBand="0" w:firstRowFirstColumn="0" w:firstRowLastColumn="0" w:lastRowFirstColumn="0" w:lastRowLastColumn="0"/>
            <w:tcW w:w="1018"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86</w:t>
            </w:r>
          </w:p>
        </w:tc>
        <w:tc>
          <w:tcPr>
            <w:tcW w:w="1409" w:type="dxa"/>
          </w:tcPr>
          <w:p w:rsidR="003005A1" w:rsidRPr="00CC73F9" w:rsidRDefault="00BD11A1" w:rsidP="00CC73F9">
            <w:pPr>
              <w:keepNext/>
              <w:keepLines/>
              <w:spacing w:before="200" w:after="0" w:line="240" w:lineRule="auto"/>
              <w:jc w:val="center"/>
              <w:outlineLvl w:val="5"/>
              <w:cnfStyle w:val="000000000000" w:firstRow="0" w:lastRow="0" w:firstColumn="0" w:lastColumn="0" w:oddVBand="0" w:evenVBand="0" w:oddHBand="0"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.00</w:t>
            </w:r>
          </w:p>
        </w:tc>
        <w:tc>
          <w:tcPr>
            <w:cnfStyle w:val="000010000000" w:firstRow="0" w:lastRow="0" w:firstColumn="0" w:lastColumn="0" w:oddVBand="1" w:evenVBand="0" w:oddHBand="0" w:evenHBand="0" w:firstRowFirstColumn="0" w:firstRowLastColumn="0" w:lastRowFirstColumn="0" w:lastRowLastColumn="0"/>
            <w:tcW w:w="1469"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1.06</w:t>
            </w:r>
          </w:p>
        </w:tc>
        <w:tc>
          <w:tcPr>
            <w:tcW w:w="1469" w:type="dxa"/>
          </w:tcPr>
          <w:p w:rsidR="003005A1" w:rsidRPr="00CC73F9" w:rsidRDefault="00BD11A1" w:rsidP="00CC73F9">
            <w:pPr>
              <w:keepNext/>
              <w:keepLines/>
              <w:spacing w:before="200" w:after="0" w:line="240" w:lineRule="auto"/>
              <w:jc w:val="center"/>
              <w:outlineLvl w:val="5"/>
              <w:cnfStyle w:val="000000000000" w:firstRow="0" w:lastRow="0" w:firstColumn="0" w:lastColumn="0" w:oddVBand="0" w:evenVBand="0" w:oddHBand="0"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.93</w:t>
            </w:r>
          </w:p>
        </w:tc>
        <w:tc>
          <w:tcPr>
            <w:cnfStyle w:val="000010000000" w:firstRow="0" w:lastRow="0" w:firstColumn="0" w:lastColumn="0" w:oddVBand="1" w:evenVBand="0" w:oddHBand="0" w:evenHBand="0" w:firstRowFirstColumn="0" w:firstRowLastColumn="0" w:lastRowFirstColumn="0" w:lastRowLastColumn="0"/>
            <w:tcW w:w="1469"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1.20</w:t>
            </w:r>
          </w:p>
        </w:tc>
      </w:tr>
      <w:tr w:rsidR="004D1897" w:rsidRPr="00CC73F9" w:rsidTr="004159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4"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lastRenderedPageBreak/>
              <w:t>BI</w:t>
            </w:r>
          </w:p>
        </w:tc>
        <w:tc>
          <w:tcPr>
            <w:tcW w:w="1019" w:type="dxa"/>
          </w:tcPr>
          <w:p w:rsidR="003005A1" w:rsidRPr="00CC73F9" w:rsidRDefault="00BD11A1" w:rsidP="00CC73F9">
            <w:pPr>
              <w:keepNext/>
              <w:keepLines/>
              <w:spacing w:before="200" w:after="0" w:line="240" w:lineRule="auto"/>
              <w:jc w:val="center"/>
              <w:outlineLvl w:val="5"/>
              <w:cnfStyle w:val="000000100000" w:firstRow="0" w:lastRow="0" w:firstColumn="0" w:lastColumn="0" w:oddVBand="0" w:evenVBand="0" w:oddHBand="1"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9.38</w:t>
            </w:r>
          </w:p>
        </w:tc>
        <w:tc>
          <w:tcPr>
            <w:cnfStyle w:val="000010000000" w:firstRow="0" w:lastRow="0" w:firstColumn="0" w:lastColumn="0" w:oddVBand="1" w:evenVBand="0" w:oddHBand="0" w:evenHBand="0" w:firstRowFirstColumn="0" w:firstRowLastColumn="0" w:lastRowFirstColumn="0" w:lastRowLastColumn="0"/>
            <w:tcW w:w="1018"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86</w:t>
            </w:r>
          </w:p>
        </w:tc>
        <w:tc>
          <w:tcPr>
            <w:tcW w:w="1409" w:type="dxa"/>
          </w:tcPr>
          <w:p w:rsidR="003005A1" w:rsidRPr="00CC73F9" w:rsidRDefault="00BD11A1" w:rsidP="00CC73F9">
            <w:pPr>
              <w:keepNext/>
              <w:keepLines/>
              <w:spacing w:before="200" w:after="0" w:line="240" w:lineRule="auto"/>
              <w:jc w:val="center"/>
              <w:outlineLvl w:val="5"/>
              <w:cnfStyle w:val="000000100000" w:firstRow="0" w:lastRow="0" w:firstColumn="0" w:lastColumn="0" w:oddVBand="0" w:evenVBand="0" w:oddHBand="1"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.00</w:t>
            </w:r>
          </w:p>
        </w:tc>
        <w:tc>
          <w:tcPr>
            <w:cnfStyle w:val="000010000000" w:firstRow="0" w:lastRow="0" w:firstColumn="0" w:lastColumn="0" w:oddVBand="1" w:evenVBand="0" w:oddHBand="0" w:evenHBand="0" w:firstRowFirstColumn="0" w:firstRowLastColumn="0" w:lastRowFirstColumn="0" w:lastRowLastColumn="0"/>
            <w:tcW w:w="1469"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.65</w:t>
            </w:r>
          </w:p>
        </w:tc>
        <w:tc>
          <w:tcPr>
            <w:tcW w:w="1469" w:type="dxa"/>
          </w:tcPr>
          <w:p w:rsidR="003005A1" w:rsidRPr="00CC73F9" w:rsidRDefault="00BD11A1" w:rsidP="00CC73F9">
            <w:pPr>
              <w:keepNext/>
              <w:keepLines/>
              <w:spacing w:before="200" w:after="0" w:line="240" w:lineRule="auto"/>
              <w:jc w:val="center"/>
              <w:outlineLvl w:val="5"/>
              <w:cnfStyle w:val="000000100000" w:firstRow="0" w:lastRow="0" w:firstColumn="0" w:lastColumn="0" w:oddVBand="0" w:evenVBand="0" w:oddHBand="1"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.51</w:t>
            </w:r>
          </w:p>
        </w:tc>
        <w:tc>
          <w:tcPr>
            <w:cnfStyle w:val="000010000000" w:firstRow="0" w:lastRow="0" w:firstColumn="0" w:lastColumn="0" w:oddVBand="1" w:evenVBand="0" w:oddHBand="0" w:evenHBand="0" w:firstRowFirstColumn="0" w:firstRowLastColumn="0" w:lastRowFirstColumn="0" w:lastRowLastColumn="0"/>
            <w:tcW w:w="1469"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.79</w:t>
            </w:r>
          </w:p>
        </w:tc>
      </w:tr>
      <w:tr w:rsidR="004D1897" w:rsidRPr="00CC73F9" w:rsidTr="004159D3">
        <w:tc>
          <w:tcPr>
            <w:cnfStyle w:val="000010000000" w:firstRow="0" w:lastRow="0" w:firstColumn="0" w:lastColumn="0" w:oddVBand="1" w:evenVBand="0" w:oddHBand="0" w:evenHBand="0" w:firstRowFirstColumn="0" w:firstRowLastColumn="0" w:lastRowFirstColumn="0" w:lastRowLastColumn="0"/>
            <w:tcW w:w="824"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SE</w:t>
            </w:r>
          </w:p>
        </w:tc>
        <w:tc>
          <w:tcPr>
            <w:tcW w:w="1019" w:type="dxa"/>
          </w:tcPr>
          <w:p w:rsidR="003005A1" w:rsidRPr="00CC73F9" w:rsidRDefault="00BD11A1" w:rsidP="00CC73F9">
            <w:pPr>
              <w:keepNext/>
              <w:keepLines/>
              <w:spacing w:before="200" w:after="0" w:line="240" w:lineRule="auto"/>
              <w:jc w:val="center"/>
              <w:outlineLvl w:val="5"/>
              <w:cnfStyle w:val="000000000000" w:firstRow="0" w:lastRow="0" w:firstColumn="0" w:lastColumn="0" w:oddVBand="0" w:evenVBand="0" w:oddHBand="0"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8.20</w:t>
            </w:r>
          </w:p>
        </w:tc>
        <w:tc>
          <w:tcPr>
            <w:cnfStyle w:val="000010000000" w:firstRow="0" w:lastRow="0" w:firstColumn="0" w:lastColumn="0" w:oddVBand="1" w:evenVBand="0" w:oddHBand="0" w:evenHBand="0" w:firstRowFirstColumn="0" w:firstRowLastColumn="0" w:lastRowFirstColumn="0" w:lastRowLastColumn="0"/>
            <w:tcW w:w="1018"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86</w:t>
            </w:r>
          </w:p>
        </w:tc>
        <w:tc>
          <w:tcPr>
            <w:tcW w:w="1409" w:type="dxa"/>
          </w:tcPr>
          <w:p w:rsidR="003005A1" w:rsidRPr="00CC73F9" w:rsidRDefault="00BD11A1" w:rsidP="00CC73F9">
            <w:pPr>
              <w:keepNext/>
              <w:keepLines/>
              <w:spacing w:before="200" w:after="0" w:line="240" w:lineRule="auto"/>
              <w:jc w:val="center"/>
              <w:outlineLvl w:val="5"/>
              <w:cnfStyle w:val="000000000000" w:firstRow="0" w:lastRow="0" w:firstColumn="0" w:lastColumn="0" w:oddVBand="0" w:evenVBand="0" w:oddHBand="0"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.00</w:t>
            </w:r>
          </w:p>
        </w:tc>
        <w:tc>
          <w:tcPr>
            <w:cnfStyle w:val="000010000000" w:firstRow="0" w:lastRow="0" w:firstColumn="0" w:lastColumn="0" w:oddVBand="1" w:evenVBand="0" w:oddHBand="0" w:evenHBand="0" w:firstRowFirstColumn="0" w:firstRowLastColumn="0" w:lastRowFirstColumn="0" w:lastRowLastColumn="0"/>
            <w:tcW w:w="1469"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.57</w:t>
            </w:r>
          </w:p>
        </w:tc>
        <w:tc>
          <w:tcPr>
            <w:tcW w:w="1469" w:type="dxa"/>
          </w:tcPr>
          <w:p w:rsidR="003005A1" w:rsidRPr="00CC73F9" w:rsidRDefault="00BD11A1" w:rsidP="00CC73F9">
            <w:pPr>
              <w:keepNext/>
              <w:keepLines/>
              <w:spacing w:before="200" w:after="0" w:line="240" w:lineRule="auto"/>
              <w:jc w:val="center"/>
              <w:outlineLvl w:val="5"/>
              <w:cnfStyle w:val="000000000000" w:firstRow="0" w:lastRow="0" w:firstColumn="0" w:lastColumn="0" w:oddVBand="0" w:evenVBand="0" w:oddHBand="0"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.43</w:t>
            </w:r>
          </w:p>
        </w:tc>
        <w:tc>
          <w:tcPr>
            <w:cnfStyle w:val="000010000000" w:firstRow="0" w:lastRow="0" w:firstColumn="0" w:lastColumn="0" w:oddVBand="1" w:evenVBand="0" w:oddHBand="0" w:evenHBand="0" w:firstRowFirstColumn="0" w:firstRowLastColumn="0" w:lastRowFirstColumn="0" w:lastRowLastColumn="0"/>
            <w:tcW w:w="1469"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.71</w:t>
            </w:r>
          </w:p>
        </w:tc>
      </w:tr>
      <w:tr w:rsidR="004D1897" w:rsidRPr="00CC73F9" w:rsidTr="004159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4"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FC</w:t>
            </w:r>
          </w:p>
        </w:tc>
        <w:tc>
          <w:tcPr>
            <w:tcW w:w="1019" w:type="dxa"/>
          </w:tcPr>
          <w:p w:rsidR="003005A1" w:rsidRPr="00CC73F9" w:rsidRDefault="00BD11A1" w:rsidP="00CC73F9">
            <w:pPr>
              <w:keepNext/>
              <w:keepLines/>
              <w:spacing w:before="200" w:after="0" w:line="240" w:lineRule="auto"/>
              <w:jc w:val="center"/>
              <w:outlineLvl w:val="5"/>
              <w:cnfStyle w:val="000000100000" w:firstRow="0" w:lastRow="0" w:firstColumn="0" w:lastColumn="0" w:oddVBand="0" w:evenVBand="0" w:oddHBand="1"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7.25</w:t>
            </w:r>
          </w:p>
        </w:tc>
        <w:tc>
          <w:tcPr>
            <w:cnfStyle w:val="000010000000" w:firstRow="0" w:lastRow="0" w:firstColumn="0" w:lastColumn="0" w:oddVBand="1" w:evenVBand="0" w:oddHBand="0" w:evenHBand="0" w:firstRowFirstColumn="0" w:firstRowLastColumn="0" w:lastRowFirstColumn="0" w:lastRowLastColumn="0"/>
            <w:tcW w:w="1018"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86</w:t>
            </w:r>
          </w:p>
        </w:tc>
        <w:tc>
          <w:tcPr>
            <w:tcW w:w="1409" w:type="dxa"/>
          </w:tcPr>
          <w:p w:rsidR="003005A1" w:rsidRPr="00CC73F9" w:rsidRDefault="00BD11A1" w:rsidP="00CC73F9">
            <w:pPr>
              <w:keepNext/>
              <w:keepLines/>
              <w:spacing w:before="200" w:after="0" w:line="240" w:lineRule="auto"/>
              <w:jc w:val="center"/>
              <w:outlineLvl w:val="5"/>
              <w:cnfStyle w:val="000000100000" w:firstRow="0" w:lastRow="0" w:firstColumn="0" w:lastColumn="0" w:oddVBand="0" w:evenVBand="0" w:oddHBand="1"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.00</w:t>
            </w:r>
          </w:p>
        </w:tc>
        <w:tc>
          <w:tcPr>
            <w:cnfStyle w:val="000010000000" w:firstRow="0" w:lastRow="0" w:firstColumn="0" w:lastColumn="0" w:oddVBand="1" w:evenVBand="0" w:oddHBand="0" w:evenHBand="0" w:firstRowFirstColumn="0" w:firstRowLastColumn="0" w:lastRowFirstColumn="0" w:lastRowLastColumn="0"/>
            <w:tcW w:w="1469"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.46</w:t>
            </w:r>
          </w:p>
        </w:tc>
        <w:tc>
          <w:tcPr>
            <w:tcW w:w="1469" w:type="dxa"/>
          </w:tcPr>
          <w:p w:rsidR="003005A1" w:rsidRPr="00CC73F9" w:rsidRDefault="00BD11A1" w:rsidP="00CC73F9">
            <w:pPr>
              <w:keepNext/>
              <w:keepLines/>
              <w:spacing w:before="200" w:after="0" w:line="240" w:lineRule="auto"/>
              <w:jc w:val="center"/>
              <w:outlineLvl w:val="5"/>
              <w:cnfStyle w:val="000000100000" w:firstRow="0" w:lastRow="0" w:firstColumn="0" w:lastColumn="0" w:oddVBand="0" w:evenVBand="0" w:oddHBand="1"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.33</w:t>
            </w:r>
          </w:p>
        </w:tc>
        <w:tc>
          <w:tcPr>
            <w:cnfStyle w:val="000010000000" w:firstRow="0" w:lastRow="0" w:firstColumn="0" w:lastColumn="0" w:oddVBand="1" w:evenVBand="0" w:oddHBand="0" w:evenHBand="0" w:firstRowFirstColumn="0" w:firstRowLastColumn="0" w:lastRowFirstColumn="0" w:lastRowLastColumn="0"/>
            <w:tcW w:w="1469"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.59</w:t>
            </w:r>
          </w:p>
        </w:tc>
      </w:tr>
      <w:tr w:rsidR="004D1897" w:rsidRPr="00CC73F9" w:rsidTr="004159D3">
        <w:tc>
          <w:tcPr>
            <w:cnfStyle w:val="000010000000" w:firstRow="0" w:lastRow="0" w:firstColumn="0" w:lastColumn="0" w:oddVBand="1" w:evenVBand="0" w:oddHBand="0" w:evenHBand="0" w:firstRowFirstColumn="0" w:firstRowLastColumn="0" w:lastRowFirstColumn="0" w:lastRowLastColumn="0"/>
            <w:tcW w:w="824"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SN</w:t>
            </w:r>
          </w:p>
        </w:tc>
        <w:tc>
          <w:tcPr>
            <w:tcW w:w="1019" w:type="dxa"/>
          </w:tcPr>
          <w:p w:rsidR="003005A1" w:rsidRPr="00CC73F9" w:rsidRDefault="00BD11A1" w:rsidP="00CC73F9">
            <w:pPr>
              <w:keepNext/>
              <w:keepLines/>
              <w:spacing w:before="200" w:after="0" w:line="240" w:lineRule="auto"/>
              <w:jc w:val="center"/>
              <w:outlineLvl w:val="5"/>
              <w:cnfStyle w:val="000000000000" w:firstRow="0" w:lastRow="0" w:firstColumn="0" w:lastColumn="0" w:oddVBand="0" w:evenVBand="0" w:oddHBand="0"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1.43</w:t>
            </w:r>
          </w:p>
        </w:tc>
        <w:tc>
          <w:tcPr>
            <w:cnfStyle w:val="000010000000" w:firstRow="0" w:lastRow="0" w:firstColumn="0" w:lastColumn="0" w:oddVBand="1" w:evenVBand="0" w:oddHBand="0" w:evenHBand="0" w:firstRowFirstColumn="0" w:firstRowLastColumn="0" w:lastRowFirstColumn="0" w:lastRowLastColumn="0"/>
            <w:tcW w:w="1018"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86</w:t>
            </w:r>
          </w:p>
        </w:tc>
        <w:tc>
          <w:tcPr>
            <w:tcW w:w="1409" w:type="dxa"/>
          </w:tcPr>
          <w:p w:rsidR="003005A1" w:rsidRPr="00CC73F9" w:rsidRDefault="00BD11A1" w:rsidP="00CC73F9">
            <w:pPr>
              <w:keepNext/>
              <w:keepLines/>
              <w:spacing w:before="200" w:after="0" w:line="240" w:lineRule="auto"/>
              <w:jc w:val="center"/>
              <w:outlineLvl w:val="5"/>
              <w:cnfStyle w:val="000000000000" w:firstRow="0" w:lastRow="0" w:firstColumn="0" w:lastColumn="0" w:oddVBand="0" w:evenVBand="0" w:oddHBand="0"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.15</w:t>
            </w:r>
          </w:p>
        </w:tc>
        <w:tc>
          <w:tcPr>
            <w:cnfStyle w:val="000010000000" w:firstRow="0" w:lastRow="0" w:firstColumn="0" w:lastColumn="0" w:oddVBand="1" w:evenVBand="0" w:oddHBand="0" w:evenHBand="0" w:firstRowFirstColumn="0" w:firstRowLastColumn="0" w:lastRowFirstColumn="0" w:lastRowLastColumn="0"/>
            <w:tcW w:w="1469"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.10</w:t>
            </w:r>
          </w:p>
        </w:tc>
        <w:tc>
          <w:tcPr>
            <w:tcW w:w="1469" w:type="dxa"/>
          </w:tcPr>
          <w:p w:rsidR="003005A1" w:rsidRPr="00CC73F9" w:rsidRDefault="00BD11A1" w:rsidP="00CC73F9">
            <w:pPr>
              <w:keepNext/>
              <w:keepLines/>
              <w:spacing w:before="200" w:after="0" w:line="240" w:lineRule="auto"/>
              <w:jc w:val="center"/>
              <w:outlineLvl w:val="5"/>
              <w:cnfStyle w:val="000000000000" w:firstRow="0" w:lastRow="0" w:firstColumn="0" w:lastColumn="0" w:oddVBand="0" w:evenVBand="0" w:oddHBand="0"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-.03</w:t>
            </w:r>
          </w:p>
        </w:tc>
        <w:tc>
          <w:tcPr>
            <w:cnfStyle w:val="000010000000" w:firstRow="0" w:lastRow="0" w:firstColumn="0" w:lastColumn="0" w:oddVBand="1" w:evenVBand="0" w:oddHBand="0" w:evenHBand="0" w:firstRowFirstColumn="0" w:firstRowLastColumn="0" w:lastRowFirstColumn="0" w:lastRowLastColumn="0"/>
            <w:tcW w:w="1469"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.24</w:t>
            </w:r>
          </w:p>
        </w:tc>
      </w:tr>
      <w:tr w:rsidR="004D1897" w:rsidRPr="00CC73F9" w:rsidTr="004159D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4"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MA</w:t>
            </w:r>
          </w:p>
        </w:tc>
        <w:tc>
          <w:tcPr>
            <w:tcW w:w="1019" w:type="dxa"/>
          </w:tcPr>
          <w:p w:rsidR="003005A1" w:rsidRPr="00CC73F9" w:rsidRDefault="00BD11A1" w:rsidP="00CC73F9">
            <w:pPr>
              <w:keepNext/>
              <w:keepLines/>
              <w:spacing w:before="200" w:after="0" w:line="240" w:lineRule="auto"/>
              <w:jc w:val="center"/>
              <w:outlineLvl w:val="5"/>
              <w:cnfStyle w:val="000000100000" w:firstRow="0" w:lastRow="0" w:firstColumn="0" w:lastColumn="0" w:oddVBand="0" w:evenVBand="0" w:oddHBand="1"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-1.08</w:t>
            </w:r>
          </w:p>
        </w:tc>
        <w:tc>
          <w:tcPr>
            <w:cnfStyle w:val="000010000000" w:firstRow="0" w:lastRow="0" w:firstColumn="0" w:lastColumn="0" w:oddVBand="1" w:evenVBand="0" w:oddHBand="0" w:evenHBand="0" w:firstRowFirstColumn="0" w:firstRowLastColumn="0" w:lastRowFirstColumn="0" w:lastRowLastColumn="0"/>
            <w:tcW w:w="1018"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86</w:t>
            </w:r>
          </w:p>
        </w:tc>
        <w:tc>
          <w:tcPr>
            <w:tcW w:w="1409" w:type="dxa"/>
          </w:tcPr>
          <w:p w:rsidR="003005A1" w:rsidRPr="00CC73F9" w:rsidRDefault="00BD11A1" w:rsidP="00CC73F9">
            <w:pPr>
              <w:keepNext/>
              <w:keepLines/>
              <w:spacing w:before="200" w:after="0" w:line="240" w:lineRule="auto"/>
              <w:jc w:val="center"/>
              <w:outlineLvl w:val="5"/>
              <w:cnfStyle w:val="000000100000" w:firstRow="0" w:lastRow="0" w:firstColumn="0" w:lastColumn="0" w:oddVBand="0" w:evenVBand="0" w:oddHBand="1"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.28</w:t>
            </w:r>
          </w:p>
        </w:tc>
        <w:tc>
          <w:tcPr>
            <w:cnfStyle w:val="000010000000" w:firstRow="0" w:lastRow="0" w:firstColumn="0" w:lastColumn="0" w:oddVBand="1" w:evenVBand="0" w:oddHBand="0" w:evenHBand="0" w:firstRowFirstColumn="0" w:firstRowLastColumn="0" w:lastRowFirstColumn="0" w:lastRowLastColumn="0"/>
            <w:tcW w:w="1469"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-.10</w:t>
            </w:r>
          </w:p>
        </w:tc>
        <w:tc>
          <w:tcPr>
            <w:tcW w:w="1469" w:type="dxa"/>
          </w:tcPr>
          <w:p w:rsidR="003005A1" w:rsidRPr="00CC73F9" w:rsidRDefault="00BD11A1" w:rsidP="00CC73F9">
            <w:pPr>
              <w:keepNext/>
              <w:keepLines/>
              <w:spacing w:before="200" w:after="0" w:line="240" w:lineRule="auto"/>
              <w:jc w:val="center"/>
              <w:outlineLvl w:val="5"/>
              <w:cnfStyle w:val="000000100000" w:firstRow="0" w:lastRow="0" w:firstColumn="0" w:lastColumn="0" w:oddVBand="0" w:evenVBand="0" w:oddHBand="1"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-.29</w:t>
            </w:r>
          </w:p>
        </w:tc>
        <w:tc>
          <w:tcPr>
            <w:cnfStyle w:val="000010000000" w:firstRow="0" w:lastRow="0" w:firstColumn="0" w:lastColumn="0" w:oddVBand="1" w:evenVBand="0" w:oddHBand="0" w:evenHBand="0" w:firstRowFirstColumn="0" w:firstRowLastColumn="0" w:lastRowFirstColumn="0" w:lastRowLastColumn="0"/>
            <w:tcW w:w="1469"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.08</w:t>
            </w:r>
          </w:p>
        </w:tc>
      </w:tr>
      <w:tr w:rsidR="004D1897" w:rsidRPr="00CC73F9" w:rsidTr="004159D3">
        <w:tc>
          <w:tcPr>
            <w:cnfStyle w:val="000010000000" w:firstRow="0" w:lastRow="0" w:firstColumn="0" w:lastColumn="0" w:oddVBand="1" w:evenVBand="0" w:oddHBand="0" w:evenHBand="0" w:firstRowFirstColumn="0" w:firstRowLastColumn="0" w:lastRowFirstColumn="0" w:lastRowLastColumn="0"/>
            <w:tcW w:w="824"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RC</w:t>
            </w:r>
          </w:p>
        </w:tc>
        <w:tc>
          <w:tcPr>
            <w:tcW w:w="1019" w:type="dxa"/>
          </w:tcPr>
          <w:p w:rsidR="003005A1" w:rsidRPr="00CC73F9" w:rsidRDefault="00BD11A1" w:rsidP="00CC73F9">
            <w:pPr>
              <w:keepNext/>
              <w:keepLines/>
              <w:spacing w:before="200" w:after="0" w:line="240" w:lineRule="auto"/>
              <w:jc w:val="center"/>
              <w:outlineLvl w:val="5"/>
              <w:cnfStyle w:val="000000000000" w:firstRow="0" w:lastRow="0" w:firstColumn="0" w:lastColumn="0" w:oddVBand="0" w:evenVBand="0" w:oddHBand="0"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9.44</w:t>
            </w:r>
          </w:p>
        </w:tc>
        <w:tc>
          <w:tcPr>
            <w:cnfStyle w:val="000010000000" w:firstRow="0" w:lastRow="0" w:firstColumn="0" w:lastColumn="0" w:oddVBand="1" w:evenVBand="0" w:oddHBand="0" w:evenHBand="0" w:firstRowFirstColumn="0" w:firstRowLastColumn="0" w:lastRowFirstColumn="0" w:lastRowLastColumn="0"/>
            <w:tcW w:w="1018"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86</w:t>
            </w:r>
          </w:p>
        </w:tc>
        <w:tc>
          <w:tcPr>
            <w:tcW w:w="1409" w:type="dxa"/>
          </w:tcPr>
          <w:p w:rsidR="003005A1" w:rsidRPr="00CC73F9" w:rsidRDefault="00BD11A1" w:rsidP="00CC73F9">
            <w:pPr>
              <w:keepNext/>
              <w:keepLines/>
              <w:spacing w:before="200" w:after="0" w:line="240" w:lineRule="auto"/>
              <w:jc w:val="center"/>
              <w:outlineLvl w:val="5"/>
              <w:cnfStyle w:val="000000000000" w:firstRow="0" w:lastRow="0" w:firstColumn="0" w:lastColumn="0" w:oddVBand="0" w:evenVBand="0" w:oddHBand="0"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.00</w:t>
            </w:r>
          </w:p>
        </w:tc>
        <w:tc>
          <w:tcPr>
            <w:cnfStyle w:val="000010000000" w:firstRow="0" w:lastRow="0" w:firstColumn="0" w:lastColumn="0" w:oddVBand="1" w:evenVBand="0" w:oddHBand="0" w:evenHBand="0" w:firstRowFirstColumn="0" w:firstRowLastColumn="0" w:lastRowFirstColumn="0" w:lastRowLastColumn="0"/>
            <w:tcW w:w="1469"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.61</w:t>
            </w:r>
          </w:p>
        </w:tc>
        <w:tc>
          <w:tcPr>
            <w:tcW w:w="1469" w:type="dxa"/>
          </w:tcPr>
          <w:p w:rsidR="003005A1" w:rsidRPr="00CC73F9" w:rsidRDefault="00BD11A1" w:rsidP="00CC73F9">
            <w:pPr>
              <w:keepNext/>
              <w:keepLines/>
              <w:spacing w:before="200" w:after="0" w:line="240" w:lineRule="auto"/>
              <w:jc w:val="center"/>
              <w:outlineLvl w:val="5"/>
              <w:cnfStyle w:val="000000000000" w:firstRow="0" w:lastRow="0" w:firstColumn="0" w:lastColumn="0" w:oddVBand="0" w:evenVBand="0" w:oddHBand="0" w:evenHBand="0" w:firstRowFirstColumn="0" w:firstRowLastColumn="0" w:lastRowFirstColumn="0" w:lastRowLastColumn="0"/>
              <w:rPr>
                <w:rFonts w:ascii="Minion Pro" w:hAnsi="Minion Pro" w:cs="Times New Roman"/>
                <w:sz w:val="20"/>
                <w:szCs w:val="20"/>
              </w:rPr>
            </w:pPr>
            <w:r w:rsidRPr="00CC73F9">
              <w:rPr>
                <w:rFonts w:ascii="Minion Pro" w:hAnsi="Minion Pro" w:cs="Times New Roman"/>
                <w:sz w:val="20"/>
                <w:szCs w:val="20"/>
              </w:rPr>
              <w:t>.48</w:t>
            </w:r>
          </w:p>
        </w:tc>
        <w:tc>
          <w:tcPr>
            <w:cnfStyle w:val="000010000000" w:firstRow="0" w:lastRow="0" w:firstColumn="0" w:lastColumn="0" w:oddVBand="1" w:evenVBand="0" w:oddHBand="0" w:evenHBand="0" w:firstRowFirstColumn="0" w:firstRowLastColumn="0" w:lastRowFirstColumn="0" w:lastRowLastColumn="0"/>
            <w:tcW w:w="1469" w:type="dxa"/>
          </w:tcPr>
          <w:p w:rsidR="003005A1" w:rsidRPr="00CC73F9" w:rsidRDefault="00BD11A1" w:rsidP="00CC73F9">
            <w:pPr>
              <w:keepNext/>
              <w:keepLines/>
              <w:spacing w:before="200" w:after="0" w:line="240" w:lineRule="auto"/>
              <w:jc w:val="center"/>
              <w:outlineLvl w:val="5"/>
              <w:rPr>
                <w:rFonts w:ascii="Minion Pro" w:hAnsi="Minion Pro" w:cs="Times New Roman"/>
                <w:sz w:val="20"/>
                <w:szCs w:val="20"/>
              </w:rPr>
            </w:pPr>
            <w:r w:rsidRPr="00CC73F9">
              <w:rPr>
                <w:rFonts w:ascii="Minion Pro" w:hAnsi="Minion Pro" w:cs="Times New Roman"/>
                <w:sz w:val="20"/>
                <w:szCs w:val="20"/>
              </w:rPr>
              <w:t>.74</w:t>
            </w:r>
          </w:p>
        </w:tc>
      </w:tr>
    </w:tbl>
    <w:p w:rsidR="003005A1" w:rsidRPr="00CC73F9" w:rsidRDefault="003005A1" w:rsidP="00CC73F9">
      <w:pPr>
        <w:spacing w:after="0" w:line="240" w:lineRule="auto"/>
        <w:jc w:val="both"/>
        <w:rPr>
          <w:rFonts w:ascii="Minion Pro" w:hAnsi="Minion Pro" w:cs="Times New Roman"/>
          <w:sz w:val="20"/>
          <w:szCs w:val="20"/>
        </w:rPr>
      </w:pPr>
    </w:p>
    <w:p w:rsidR="003005A1" w:rsidRPr="00CC73F9" w:rsidRDefault="003005A1" w:rsidP="00CC73F9">
      <w:pPr>
        <w:spacing w:after="0" w:line="240" w:lineRule="auto"/>
        <w:jc w:val="both"/>
        <w:rPr>
          <w:rFonts w:ascii="Minion Pro" w:hAnsi="Minion Pro" w:cs="Times New Roman"/>
          <w:sz w:val="20"/>
          <w:szCs w:val="20"/>
        </w:rPr>
      </w:pPr>
    </w:p>
    <w:p w:rsidR="000C72B8" w:rsidRDefault="000C72B8" w:rsidP="00CC73F9">
      <w:pPr>
        <w:spacing w:after="0" w:line="240" w:lineRule="auto"/>
        <w:jc w:val="both"/>
        <w:rPr>
          <w:rFonts w:ascii="Minion Pro" w:hAnsi="Minion Pro" w:cs="Times New Roman"/>
          <w:b/>
          <w:bCs/>
          <w:i/>
          <w:sz w:val="24"/>
          <w:szCs w:val="24"/>
          <w:lang w:bidi="fa-IR"/>
        </w:rPr>
        <w:sectPr w:rsidR="000C72B8" w:rsidSect="000C72B8">
          <w:type w:val="continuous"/>
          <w:pgSz w:w="11907" w:h="16839" w:code="9"/>
          <w:pgMar w:top="1440" w:right="1440" w:bottom="1440" w:left="1440" w:header="720" w:footer="720" w:gutter="0"/>
          <w:cols w:space="720"/>
          <w:docGrid w:linePitch="360"/>
        </w:sectPr>
      </w:pPr>
    </w:p>
    <w:p w:rsidR="005A05E0" w:rsidRDefault="005A05E0" w:rsidP="00CC73F9">
      <w:pPr>
        <w:spacing w:after="0" w:line="240" w:lineRule="auto"/>
        <w:jc w:val="both"/>
        <w:rPr>
          <w:rFonts w:ascii="Minion Pro" w:hAnsi="Minion Pro" w:cs="Times New Roman"/>
          <w:b/>
          <w:bCs/>
          <w:i/>
          <w:sz w:val="24"/>
          <w:szCs w:val="24"/>
          <w:lang w:bidi="fa-IR"/>
        </w:rPr>
      </w:pPr>
    </w:p>
    <w:p w:rsidR="003005A1" w:rsidRPr="00CC73F9" w:rsidRDefault="00BD11A1" w:rsidP="00CC73F9">
      <w:pPr>
        <w:spacing w:after="0" w:line="240" w:lineRule="auto"/>
        <w:jc w:val="both"/>
        <w:rPr>
          <w:rFonts w:ascii="Minion Pro" w:hAnsi="Minion Pro" w:cs="Times New Roman"/>
          <w:b/>
          <w:bCs/>
          <w:sz w:val="24"/>
          <w:szCs w:val="24"/>
          <w:lang w:bidi="fa-IR"/>
        </w:rPr>
      </w:pPr>
      <w:r w:rsidRPr="00CC73F9">
        <w:rPr>
          <w:rFonts w:ascii="Minion Pro" w:hAnsi="Minion Pro" w:cs="Times New Roman"/>
          <w:b/>
          <w:bCs/>
          <w:i/>
          <w:sz w:val="24"/>
          <w:szCs w:val="24"/>
          <w:lang w:bidi="fa-IR"/>
        </w:rPr>
        <w:t>What are the Iranian EFL teachers’ attitudes towards the possible challenges to the implementation of MALL instruction?</w:t>
      </w:r>
    </w:p>
    <w:p w:rsidR="00727758" w:rsidRPr="00CC73F9" w:rsidRDefault="00BD11A1" w:rsidP="00CC73F9">
      <w:pPr>
        <w:spacing w:after="0" w:line="240" w:lineRule="auto"/>
        <w:jc w:val="both"/>
        <w:rPr>
          <w:rFonts w:ascii="Minion Pro" w:hAnsi="Minion Pro" w:cs="Times New Roman"/>
          <w:sz w:val="24"/>
          <w:szCs w:val="24"/>
        </w:rPr>
      </w:pPr>
      <w:r w:rsidRPr="00CC73F9">
        <w:rPr>
          <w:rFonts w:ascii="Minion Pro" w:hAnsi="Minion Pro" w:cs="Times New Roman"/>
          <w:sz w:val="24"/>
          <w:szCs w:val="24"/>
          <w:lang w:val="en-GB"/>
        </w:rPr>
        <w:t>The study</w:t>
      </w:r>
      <w:r w:rsidRPr="00CC73F9">
        <w:rPr>
          <w:rFonts w:ascii="Minion Pro" w:hAnsi="Minion Pro" w:cs="Times New Roman"/>
          <w:sz w:val="24"/>
          <w:szCs w:val="24"/>
        </w:rPr>
        <w:t xml:space="preserve"> used interviews and observation as a part of qualitative data collection to respond to the second research question focusing on the </w:t>
      </w:r>
      <w:r w:rsidR="006431BF" w:rsidRPr="00CC73F9">
        <w:rPr>
          <w:rFonts w:ascii="Minion Pro" w:hAnsi="Minion Pro" w:cs="Times New Roman"/>
          <w:sz w:val="24"/>
          <w:szCs w:val="24"/>
        </w:rPr>
        <w:t xml:space="preserve">EFL </w:t>
      </w:r>
      <w:r w:rsidRPr="00CC73F9">
        <w:rPr>
          <w:rFonts w:ascii="Minion Pro" w:hAnsi="Minion Pro" w:cs="Times New Roman"/>
          <w:sz w:val="24"/>
          <w:szCs w:val="24"/>
        </w:rPr>
        <w:t>teachers’ attitudes towards potential challenges for using M-learning in the classroom.</w:t>
      </w:r>
    </w:p>
    <w:p w:rsidR="009C0C37" w:rsidRDefault="009C0C37" w:rsidP="00CC73F9">
      <w:pPr>
        <w:spacing w:after="0" w:line="240" w:lineRule="auto"/>
        <w:jc w:val="both"/>
        <w:rPr>
          <w:rFonts w:ascii="Minion Pro" w:hAnsi="Minion Pro" w:cs="Times New Roman"/>
          <w:b/>
          <w:i/>
          <w:iCs/>
          <w:sz w:val="24"/>
          <w:szCs w:val="24"/>
        </w:rPr>
      </w:pPr>
    </w:p>
    <w:p w:rsidR="003005A1" w:rsidRPr="00CC73F9" w:rsidRDefault="00BD11A1" w:rsidP="00CC73F9">
      <w:pPr>
        <w:spacing w:after="0" w:line="240" w:lineRule="auto"/>
        <w:jc w:val="both"/>
        <w:rPr>
          <w:rFonts w:ascii="Minion Pro" w:hAnsi="Minion Pro" w:cs="Times New Roman"/>
          <w:b/>
          <w:i/>
          <w:iCs/>
          <w:sz w:val="24"/>
          <w:szCs w:val="24"/>
        </w:rPr>
      </w:pPr>
      <w:r w:rsidRPr="00CC73F9">
        <w:rPr>
          <w:rFonts w:ascii="Minion Pro" w:hAnsi="Minion Pro" w:cs="Times New Roman"/>
          <w:b/>
          <w:i/>
          <w:iCs/>
          <w:sz w:val="24"/>
          <w:szCs w:val="24"/>
        </w:rPr>
        <w:t xml:space="preserve">Interview </w:t>
      </w:r>
      <w:r w:rsidR="007A3D4C" w:rsidRPr="00CC73F9">
        <w:rPr>
          <w:rFonts w:ascii="Minion Pro" w:hAnsi="Minion Pro" w:cs="Times New Roman"/>
          <w:b/>
          <w:i/>
          <w:iCs/>
          <w:sz w:val="24"/>
          <w:szCs w:val="24"/>
        </w:rPr>
        <w:t>A</w:t>
      </w:r>
      <w:r w:rsidRPr="00CC73F9">
        <w:rPr>
          <w:rFonts w:ascii="Minion Pro" w:hAnsi="Minion Pro" w:cs="Times New Roman"/>
          <w:b/>
          <w:i/>
          <w:iCs/>
          <w:sz w:val="24"/>
          <w:szCs w:val="24"/>
        </w:rPr>
        <w:t>nalysis</w:t>
      </w:r>
    </w:p>
    <w:p w:rsidR="003005A1" w:rsidRPr="00CC73F9" w:rsidRDefault="00FD1758" w:rsidP="00CC73F9">
      <w:pPr>
        <w:spacing w:after="0" w:line="240" w:lineRule="auto"/>
        <w:jc w:val="both"/>
        <w:rPr>
          <w:rFonts w:ascii="Minion Pro" w:hAnsi="Minion Pro" w:cs="Times New Roman"/>
          <w:sz w:val="24"/>
          <w:szCs w:val="24"/>
        </w:rPr>
      </w:pPr>
      <w:r w:rsidRPr="00CC73F9">
        <w:rPr>
          <w:rFonts w:ascii="Minion Pro" w:hAnsi="Minion Pro" w:cs="Times New Roman"/>
          <w:sz w:val="24"/>
          <w:szCs w:val="24"/>
        </w:rPr>
        <w:t xml:space="preserve">In this </w:t>
      </w:r>
      <w:r w:rsidR="00BD11A1" w:rsidRPr="00CC73F9">
        <w:rPr>
          <w:rFonts w:ascii="Minion Pro" w:hAnsi="Minion Pro" w:cs="Times New Roman"/>
          <w:sz w:val="24"/>
          <w:szCs w:val="24"/>
        </w:rPr>
        <w:t>study</w:t>
      </w:r>
      <w:r w:rsidRPr="00CC73F9">
        <w:rPr>
          <w:rFonts w:ascii="Minion Pro" w:hAnsi="Minion Pro" w:cs="Times New Roman"/>
          <w:sz w:val="24"/>
          <w:szCs w:val="24"/>
        </w:rPr>
        <w:t>, the researcher</w:t>
      </w:r>
      <w:r w:rsidR="00BD11A1" w:rsidRPr="00CC73F9">
        <w:rPr>
          <w:rFonts w:ascii="Minion Pro" w:hAnsi="Minion Pro" w:cs="Times New Roman"/>
          <w:sz w:val="24"/>
          <w:szCs w:val="24"/>
        </w:rPr>
        <w:t xml:space="preserve"> randomly invited 10 EFL teachers to attend the interview through the structured questions. In the process of interview analysis, the data </w:t>
      </w:r>
      <w:r w:rsidR="007A3D4C" w:rsidRPr="00CC73F9">
        <w:rPr>
          <w:rFonts w:ascii="Minion Pro" w:hAnsi="Minion Pro" w:cs="Times New Roman"/>
          <w:sz w:val="24"/>
          <w:szCs w:val="24"/>
        </w:rPr>
        <w:t xml:space="preserve">were </w:t>
      </w:r>
      <w:r w:rsidR="00BD11A1" w:rsidRPr="00CC73F9">
        <w:rPr>
          <w:rFonts w:ascii="Minion Pro" w:hAnsi="Minion Pro" w:cs="Times New Roman"/>
          <w:sz w:val="24"/>
          <w:szCs w:val="24"/>
        </w:rPr>
        <w:t xml:space="preserve">read carefully and </w:t>
      </w:r>
      <w:r w:rsidR="00FC1731" w:rsidRPr="00CC73F9">
        <w:rPr>
          <w:rFonts w:ascii="Minion Pro" w:hAnsi="Minion Pro" w:cs="Times New Roman"/>
          <w:sz w:val="24"/>
          <w:szCs w:val="24"/>
        </w:rPr>
        <w:t>crosschecked</w:t>
      </w:r>
      <w:r w:rsidR="00BD11A1" w:rsidRPr="00CC73F9">
        <w:rPr>
          <w:rFonts w:ascii="Minion Pro" w:hAnsi="Minion Pro" w:cs="Times New Roman"/>
          <w:sz w:val="24"/>
          <w:szCs w:val="24"/>
        </w:rPr>
        <w:t xml:space="preserve"> by the </w:t>
      </w:r>
      <w:r w:rsidRPr="00CC73F9">
        <w:rPr>
          <w:rFonts w:ascii="Minion Pro" w:hAnsi="Minion Pro" w:cs="Times New Roman"/>
          <w:sz w:val="24"/>
          <w:szCs w:val="24"/>
        </w:rPr>
        <w:t>researchers</w:t>
      </w:r>
      <w:r w:rsidR="00BD11A1" w:rsidRPr="00CC73F9">
        <w:rPr>
          <w:rFonts w:ascii="Minion Pro" w:hAnsi="Minion Pro" w:cs="Times New Roman"/>
          <w:sz w:val="24"/>
          <w:szCs w:val="24"/>
        </w:rPr>
        <w:t xml:space="preserve"> and the emerged themes, according to the second research question, were coded for instant access. There were four themes uncovered by the analysis of the data</w:t>
      </w:r>
      <w:r w:rsidR="007A3D4C" w:rsidRPr="00CC73F9">
        <w:rPr>
          <w:rFonts w:ascii="Minion Pro" w:hAnsi="Minion Pro" w:cs="Times New Roman"/>
          <w:sz w:val="24"/>
          <w:szCs w:val="24"/>
        </w:rPr>
        <w:t>,</w:t>
      </w:r>
      <w:r w:rsidR="00BD11A1" w:rsidRPr="00CC73F9">
        <w:rPr>
          <w:rFonts w:ascii="Minion Pro" w:hAnsi="Minion Pro" w:cs="Times New Roman"/>
          <w:sz w:val="24"/>
          <w:szCs w:val="24"/>
        </w:rPr>
        <w:t xml:space="preserve"> qualitatively. The first theme demonstrated teachers’ attitude towards MALL instruction. The second theme included the practiced MALL-based activities in or out of their classes. The third theme focused on the obstacles concerned by teachers in implementing the M-learning. The fourth theme expressed teachers’ suggestion regarding</w:t>
      </w:r>
      <w:r w:rsidRPr="00CC73F9">
        <w:rPr>
          <w:rFonts w:ascii="Minion Pro" w:hAnsi="Minion Pro" w:cs="Times New Roman"/>
          <w:sz w:val="24"/>
          <w:szCs w:val="24"/>
        </w:rPr>
        <w:t xml:space="preserve"> the</w:t>
      </w:r>
      <w:r w:rsidR="00BD11A1" w:rsidRPr="00CC73F9">
        <w:rPr>
          <w:rFonts w:ascii="Minion Pro" w:hAnsi="Minion Pro" w:cs="Times New Roman"/>
          <w:sz w:val="24"/>
          <w:szCs w:val="24"/>
        </w:rPr>
        <w:t xml:space="preserve"> us</w:t>
      </w:r>
      <w:r w:rsidRPr="00CC73F9">
        <w:rPr>
          <w:rFonts w:ascii="Minion Pro" w:hAnsi="Minion Pro" w:cs="Times New Roman"/>
          <w:sz w:val="24"/>
          <w:szCs w:val="24"/>
        </w:rPr>
        <w:t>e of</w:t>
      </w:r>
      <w:r w:rsidR="00BD11A1" w:rsidRPr="00CC73F9">
        <w:rPr>
          <w:rFonts w:ascii="Minion Pro" w:hAnsi="Minion Pro" w:cs="Times New Roman"/>
          <w:sz w:val="24"/>
          <w:szCs w:val="24"/>
        </w:rPr>
        <w:t xml:space="preserve"> MALL instruction in </w:t>
      </w:r>
      <w:r w:rsidR="007A3D4C" w:rsidRPr="00CC73F9">
        <w:rPr>
          <w:rFonts w:ascii="Minion Pro" w:hAnsi="Minion Pro" w:cs="Times New Roman"/>
          <w:sz w:val="24"/>
          <w:szCs w:val="24"/>
        </w:rPr>
        <w:t xml:space="preserve">the </w:t>
      </w:r>
      <w:r w:rsidR="00BD11A1" w:rsidRPr="00CC73F9">
        <w:rPr>
          <w:rFonts w:ascii="Minion Pro" w:hAnsi="Minion Pro" w:cs="Times New Roman"/>
          <w:sz w:val="24"/>
          <w:szCs w:val="24"/>
        </w:rPr>
        <w:t xml:space="preserve">EFL teaching </w:t>
      </w:r>
      <w:r w:rsidRPr="00CC73F9">
        <w:rPr>
          <w:rFonts w:ascii="Minion Pro" w:hAnsi="Minion Pro" w:cs="Times New Roman"/>
          <w:sz w:val="24"/>
          <w:szCs w:val="24"/>
        </w:rPr>
        <w:t>area</w:t>
      </w:r>
      <w:r w:rsidR="00BD11A1" w:rsidRPr="00CC73F9">
        <w:rPr>
          <w:rFonts w:ascii="Minion Pro" w:hAnsi="Minion Pro" w:cs="Times New Roman"/>
          <w:sz w:val="24"/>
          <w:szCs w:val="24"/>
        </w:rPr>
        <w:t xml:space="preserve">. </w:t>
      </w:r>
    </w:p>
    <w:p w:rsidR="009C0C37" w:rsidRDefault="009C0C37" w:rsidP="00CC73F9">
      <w:pPr>
        <w:spacing w:after="0" w:line="240" w:lineRule="auto"/>
        <w:jc w:val="both"/>
        <w:rPr>
          <w:rFonts w:ascii="Minion Pro" w:hAnsi="Minion Pro" w:cs="Times New Roman"/>
          <w:b/>
          <w:bCs/>
          <w:i/>
          <w:iCs/>
          <w:sz w:val="24"/>
          <w:szCs w:val="24"/>
        </w:rPr>
      </w:pPr>
    </w:p>
    <w:p w:rsidR="009C0C37" w:rsidRDefault="009C0C37" w:rsidP="00CC73F9">
      <w:pPr>
        <w:spacing w:after="0" w:line="240" w:lineRule="auto"/>
        <w:jc w:val="both"/>
        <w:rPr>
          <w:rFonts w:ascii="Minion Pro" w:hAnsi="Minion Pro" w:cs="Times New Roman"/>
          <w:b/>
          <w:bCs/>
          <w:i/>
          <w:iCs/>
          <w:sz w:val="24"/>
          <w:szCs w:val="24"/>
        </w:rPr>
      </w:pPr>
    </w:p>
    <w:p w:rsidR="005A05E0" w:rsidRDefault="005A05E0" w:rsidP="00CC73F9">
      <w:pPr>
        <w:spacing w:after="0" w:line="240" w:lineRule="auto"/>
        <w:jc w:val="both"/>
        <w:rPr>
          <w:rFonts w:ascii="Minion Pro" w:hAnsi="Minion Pro" w:cs="Times New Roman"/>
          <w:b/>
          <w:bCs/>
          <w:i/>
          <w:iCs/>
          <w:sz w:val="24"/>
          <w:szCs w:val="24"/>
        </w:rPr>
      </w:pPr>
    </w:p>
    <w:p w:rsidR="005A05E0" w:rsidRDefault="005A05E0" w:rsidP="00CC73F9">
      <w:pPr>
        <w:spacing w:after="0" w:line="240" w:lineRule="auto"/>
        <w:jc w:val="both"/>
        <w:rPr>
          <w:rFonts w:ascii="Minion Pro" w:hAnsi="Minion Pro" w:cs="Times New Roman"/>
          <w:b/>
          <w:bCs/>
          <w:i/>
          <w:iCs/>
          <w:sz w:val="24"/>
          <w:szCs w:val="24"/>
        </w:rPr>
      </w:pPr>
    </w:p>
    <w:p w:rsidR="005A05E0" w:rsidRDefault="005A05E0" w:rsidP="00CC73F9">
      <w:pPr>
        <w:spacing w:after="0" w:line="240" w:lineRule="auto"/>
        <w:jc w:val="both"/>
        <w:rPr>
          <w:rFonts w:ascii="Minion Pro" w:hAnsi="Minion Pro" w:cs="Times New Roman"/>
          <w:b/>
          <w:bCs/>
          <w:i/>
          <w:iCs/>
          <w:sz w:val="24"/>
          <w:szCs w:val="24"/>
        </w:rPr>
      </w:pPr>
    </w:p>
    <w:p w:rsidR="005A05E0" w:rsidRDefault="005A05E0" w:rsidP="00CC73F9">
      <w:pPr>
        <w:spacing w:after="0" w:line="240" w:lineRule="auto"/>
        <w:jc w:val="both"/>
        <w:rPr>
          <w:rFonts w:ascii="Minion Pro" w:hAnsi="Minion Pro" w:cs="Times New Roman"/>
          <w:b/>
          <w:bCs/>
          <w:i/>
          <w:iCs/>
          <w:sz w:val="24"/>
          <w:szCs w:val="24"/>
        </w:rPr>
      </w:pPr>
    </w:p>
    <w:p w:rsidR="005A05E0" w:rsidRDefault="005A05E0" w:rsidP="00CC73F9">
      <w:pPr>
        <w:spacing w:after="0" w:line="240" w:lineRule="auto"/>
        <w:jc w:val="both"/>
        <w:rPr>
          <w:rFonts w:ascii="Minion Pro" w:hAnsi="Minion Pro" w:cs="Times New Roman"/>
          <w:b/>
          <w:bCs/>
          <w:i/>
          <w:iCs/>
          <w:sz w:val="24"/>
          <w:szCs w:val="24"/>
        </w:rPr>
      </w:pPr>
    </w:p>
    <w:p w:rsidR="005A05E0" w:rsidRDefault="005A05E0" w:rsidP="00CC73F9">
      <w:pPr>
        <w:spacing w:after="0" w:line="240" w:lineRule="auto"/>
        <w:jc w:val="both"/>
        <w:rPr>
          <w:rFonts w:ascii="Minion Pro" w:hAnsi="Minion Pro" w:cs="Times New Roman"/>
          <w:b/>
          <w:bCs/>
          <w:i/>
          <w:iCs/>
          <w:sz w:val="24"/>
          <w:szCs w:val="24"/>
        </w:rPr>
      </w:pPr>
    </w:p>
    <w:p w:rsidR="005A05E0" w:rsidRDefault="005A05E0" w:rsidP="00CC73F9">
      <w:pPr>
        <w:spacing w:after="0" w:line="240" w:lineRule="auto"/>
        <w:jc w:val="both"/>
        <w:rPr>
          <w:rFonts w:ascii="Minion Pro" w:hAnsi="Minion Pro" w:cs="Times New Roman"/>
          <w:b/>
          <w:bCs/>
          <w:i/>
          <w:iCs/>
          <w:sz w:val="24"/>
          <w:szCs w:val="24"/>
        </w:rPr>
      </w:pPr>
    </w:p>
    <w:p w:rsidR="005A05E0" w:rsidRDefault="005A05E0" w:rsidP="00CC73F9">
      <w:pPr>
        <w:spacing w:after="0" w:line="240" w:lineRule="auto"/>
        <w:jc w:val="both"/>
        <w:rPr>
          <w:rFonts w:ascii="Minion Pro" w:hAnsi="Minion Pro" w:cs="Times New Roman"/>
          <w:b/>
          <w:bCs/>
          <w:i/>
          <w:iCs/>
          <w:sz w:val="24"/>
          <w:szCs w:val="24"/>
        </w:rPr>
      </w:pPr>
    </w:p>
    <w:p w:rsidR="005A05E0" w:rsidRDefault="005A05E0" w:rsidP="00CC73F9">
      <w:pPr>
        <w:spacing w:after="0" w:line="240" w:lineRule="auto"/>
        <w:jc w:val="both"/>
        <w:rPr>
          <w:rFonts w:ascii="Minion Pro" w:hAnsi="Minion Pro" w:cs="Times New Roman"/>
          <w:b/>
          <w:bCs/>
          <w:i/>
          <w:iCs/>
          <w:sz w:val="24"/>
          <w:szCs w:val="24"/>
        </w:rPr>
      </w:pPr>
    </w:p>
    <w:p w:rsidR="003005A1" w:rsidRPr="00CC73F9" w:rsidRDefault="00BD11A1" w:rsidP="00CC73F9">
      <w:pPr>
        <w:spacing w:after="0" w:line="240" w:lineRule="auto"/>
        <w:jc w:val="both"/>
        <w:rPr>
          <w:rFonts w:ascii="Minion Pro" w:hAnsi="Minion Pro" w:cs="Times New Roman"/>
          <w:b/>
          <w:bCs/>
          <w:sz w:val="24"/>
          <w:szCs w:val="24"/>
        </w:rPr>
      </w:pPr>
      <w:r w:rsidRPr="00CC73F9">
        <w:rPr>
          <w:rFonts w:ascii="Minion Pro" w:hAnsi="Minion Pro" w:cs="Times New Roman"/>
          <w:b/>
          <w:bCs/>
          <w:i/>
          <w:iCs/>
          <w:sz w:val="24"/>
          <w:szCs w:val="24"/>
        </w:rPr>
        <w:t xml:space="preserve">Theme </w:t>
      </w:r>
      <w:r w:rsidR="0071281E" w:rsidRPr="00CC73F9">
        <w:rPr>
          <w:rFonts w:ascii="Minion Pro" w:hAnsi="Minion Pro" w:cs="Times New Roman"/>
          <w:b/>
          <w:bCs/>
          <w:i/>
          <w:iCs/>
          <w:sz w:val="24"/>
          <w:szCs w:val="24"/>
        </w:rPr>
        <w:t>O</w:t>
      </w:r>
      <w:r w:rsidRPr="00CC73F9">
        <w:rPr>
          <w:rFonts w:ascii="Minion Pro" w:hAnsi="Minion Pro" w:cs="Times New Roman"/>
          <w:b/>
          <w:bCs/>
          <w:i/>
          <w:iCs/>
          <w:sz w:val="24"/>
          <w:szCs w:val="24"/>
        </w:rPr>
        <w:t>ne:</w:t>
      </w:r>
      <w:r w:rsidRPr="00CC73F9">
        <w:rPr>
          <w:rFonts w:ascii="Minion Pro" w:hAnsi="Minion Pro" w:cs="Times New Roman"/>
          <w:b/>
          <w:bCs/>
          <w:sz w:val="24"/>
          <w:szCs w:val="24"/>
        </w:rPr>
        <w:t xml:space="preserve"> </w:t>
      </w:r>
      <w:r w:rsidR="0071281E" w:rsidRPr="00CC73F9">
        <w:rPr>
          <w:rFonts w:ascii="Minion Pro" w:hAnsi="Minion Pro" w:cs="Times New Roman"/>
          <w:b/>
          <w:bCs/>
          <w:sz w:val="24"/>
          <w:szCs w:val="24"/>
        </w:rPr>
        <w:t>T</w:t>
      </w:r>
      <w:r w:rsidRPr="00CC73F9">
        <w:rPr>
          <w:rFonts w:ascii="Minion Pro" w:hAnsi="Minion Pro" w:cs="Times New Roman"/>
          <w:b/>
          <w:bCs/>
          <w:sz w:val="24"/>
          <w:szCs w:val="24"/>
        </w:rPr>
        <w:t>eachers’ attitude in the usefulness of MALL instruction</w:t>
      </w:r>
    </w:p>
    <w:p w:rsidR="003005A1" w:rsidRPr="00CC73F9" w:rsidRDefault="00BD11A1" w:rsidP="00CC73F9">
      <w:pPr>
        <w:spacing w:after="0" w:line="240" w:lineRule="auto"/>
        <w:jc w:val="both"/>
        <w:rPr>
          <w:rFonts w:ascii="Minion Pro" w:hAnsi="Minion Pro" w:cs="Times New Roman"/>
          <w:sz w:val="24"/>
          <w:szCs w:val="24"/>
        </w:rPr>
      </w:pPr>
      <w:r w:rsidRPr="00CC73F9">
        <w:rPr>
          <w:rFonts w:ascii="Minion Pro" w:hAnsi="Minion Pro" w:cs="Times New Roman"/>
          <w:sz w:val="24"/>
          <w:szCs w:val="24"/>
        </w:rPr>
        <w:t xml:space="preserve">The results of the interviews were in line with the questionnaire data regarding teachers’ attitude. The responses to the first question of the interview regarding the merits of MALL instruction showed the positive attitudes of the majority of EFL teachers. The teachers pointed out some benefits of MALL instruction, including most interaction with their smartphones for students, advancement in the development of technology, being familiar with authentic material, reorganizing the traditional way of teaching, accessibility for all students, time and energy efficiency, and facilitating and motivating students’ </w:t>
      </w:r>
      <w:r w:rsidRPr="00CC73F9">
        <w:rPr>
          <w:rFonts w:ascii="Minion Pro" w:hAnsi="Minion Pro" w:cs="Times New Roman"/>
          <w:sz w:val="24"/>
          <w:szCs w:val="24"/>
          <w:lang w:bidi="fa-IR"/>
        </w:rPr>
        <w:t>learning</w:t>
      </w:r>
      <w:r w:rsidRPr="00CC73F9">
        <w:rPr>
          <w:rFonts w:ascii="Minion Pro" w:hAnsi="Minion Pro" w:cs="Times New Roman"/>
          <w:sz w:val="24"/>
          <w:szCs w:val="24"/>
        </w:rPr>
        <w:t>. Excerpts of one of the participant quotations confirmed these positive attitudes:</w:t>
      </w:r>
    </w:p>
    <w:p w:rsidR="003005A1" w:rsidRPr="00CC73F9" w:rsidRDefault="00BD11A1" w:rsidP="00CC73F9">
      <w:pPr>
        <w:spacing w:after="0" w:line="240" w:lineRule="auto"/>
        <w:ind w:left="540" w:hanging="540"/>
        <w:jc w:val="both"/>
        <w:rPr>
          <w:rFonts w:ascii="Minion Pro" w:hAnsi="Minion Pro" w:cs="Times New Roman"/>
          <w:sz w:val="20"/>
          <w:szCs w:val="20"/>
        </w:rPr>
      </w:pPr>
      <w:r w:rsidRPr="00CC73F9">
        <w:rPr>
          <w:rFonts w:ascii="Minion Pro" w:hAnsi="Minion Pro" w:cs="Times New Roman"/>
          <w:sz w:val="24"/>
          <w:szCs w:val="24"/>
        </w:rPr>
        <w:t xml:space="preserve">         </w:t>
      </w:r>
      <w:r w:rsidRPr="00CC73F9">
        <w:rPr>
          <w:rFonts w:ascii="Minion Pro" w:hAnsi="Minion Pro" w:cs="Times New Roman"/>
          <w:sz w:val="20"/>
          <w:szCs w:val="20"/>
        </w:rPr>
        <w:t>With the advancement in the development of technology and human</w:t>
      </w:r>
      <w:r w:rsidR="007A3D4C" w:rsidRPr="00CC73F9">
        <w:rPr>
          <w:rFonts w:ascii="Minion Pro" w:hAnsi="Minion Pro" w:cs="Times New Roman"/>
          <w:sz w:val="20"/>
          <w:szCs w:val="20"/>
        </w:rPr>
        <w:t xml:space="preserve"> </w:t>
      </w:r>
      <w:r w:rsidRPr="00CC73F9">
        <w:rPr>
          <w:rFonts w:ascii="Minion Pro" w:hAnsi="Minion Pro" w:cs="Times New Roman"/>
          <w:sz w:val="20"/>
          <w:szCs w:val="20"/>
        </w:rPr>
        <w:t>bei</w:t>
      </w:r>
      <w:r w:rsidR="00FD1758" w:rsidRPr="00CC73F9">
        <w:rPr>
          <w:rFonts w:ascii="Minion Pro" w:hAnsi="Minion Pro" w:cs="Times New Roman"/>
          <w:sz w:val="20"/>
          <w:szCs w:val="20"/>
        </w:rPr>
        <w:t>ng</w:t>
      </w:r>
      <w:r w:rsidR="00121C2D" w:rsidRPr="00CC73F9">
        <w:rPr>
          <w:rFonts w:ascii="Minion Pro" w:hAnsi="Minion Pro" w:cs="Times New Roman"/>
          <w:sz w:val="20"/>
          <w:szCs w:val="20"/>
        </w:rPr>
        <w:t>s’</w:t>
      </w:r>
      <w:r w:rsidRPr="00CC73F9">
        <w:rPr>
          <w:rFonts w:ascii="Minion Pro" w:hAnsi="Minion Pro" w:cs="Times New Roman"/>
          <w:sz w:val="20"/>
          <w:szCs w:val="20"/>
        </w:rPr>
        <w:t xml:space="preserve"> dependence on it in everyday life, using MALL can open new windows to the realm of teaching and learning EFL in the Iranian context. According to my experiences, using a power point presentation in my classrooms adds clarity to the topics </w:t>
      </w:r>
      <w:r w:rsidRPr="00CC73F9">
        <w:rPr>
          <w:rFonts w:ascii="Minion Pro" w:hAnsi="Minion Pro" w:cs="Times New Roman"/>
          <w:sz w:val="20"/>
          <w:szCs w:val="20"/>
        </w:rPr>
        <w:lastRenderedPageBreak/>
        <w:t>under discussion. More topics can be covered during a session when I do not spend time writing on the board (</w:t>
      </w:r>
      <w:r w:rsidR="007A3D4C" w:rsidRPr="00CC73F9">
        <w:rPr>
          <w:rFonts w:ascii="Minion Pro" w:hAnsi="Minion Pro" w:cs="Times New Roman"/>
          <w:sz w:val="20"/>
          <w:szCs w:val="20"/>
        </w:rPr>
        <w:t>T</w:t>
      </w:r>
      <w:r w:rsidRPr="00CC73F9">
        <w:rPr>
          <w:rFonts w:ascii="Minion Pro" w:hAnsi="Minion Pro" w:cs="Times New Roman"/>
          <w:sz w:val="20"/>
          <w:szCs w:val="20"/>
        </w:rPr>
        <w:t>eacher 3).</w:t>
      </w:r>
    </w:p>
    <w:p w:rsidR="00121C2D" w:rsidRPr="00CC73F9" w:rsidRDefault="00121C2D" w:rsidP="00CC73F9">
      <w:pPr>
        <w:spacing w:after="0" w:line="240" w:lineRule="auto"/>
        <w:ind w:left="540" w:hanging="540"/>
        <w:jc w:val="both"/>
        <w:rPr>
          <w:rFonts w:ascii="Minion Pro" w:hAnsi="Minion Pro" w:cs="Times New Roman"/>
          <w:sz w:val="20"/>
          <w:szCs w:val="20"/>
        </w:rPr>
      </w:pPr>
      <w:r w:rsidRPr="00CC73F9">
        <w:rPr>
          <w:rFonts w:ascii="Minion Pro" w:hAnsi="Minion Pro" w:cs="Times New Roman"/>
          <w:sz w:val="20"/>
          <w:szCs w:val="20"/>
        </w:rPr>
        <w:t xml:space="preserve">         </w:t>
      </w:r>
      <w:r w:rsidR="00C9773A" w:rsidRPr="00CC73F9">
        <w:rPr>
          <w:rFonts w:ascii="Minion Pro" w:hAnsi="Minion Pro" w:cs="Times New Roman"/>
          <w:sz w:val="20"/>
          <w:szCs w:val="20"/>
        </w:rPr>
        <w:t xml:space="preserve">   </w:t>
      </w:r>
      <w:r w:rsidRPr="00CC73F9">
        <w:rPr>
          <w:rFonts w:ascii="Minion Pro" w:hAnsi="Minion Pro" w:cs="Times New Roman"/>
          <w:sz w:val="20"/>
          <w:szCs w:val="20"/>
        </w:rPr>
        <w:t>Mobil can at least been used in the class to record teachers’ voice for EFL students to listen out of class to improve one’s English. (Teacher 8)</w:t>
      </w:r>
    </w:p>
    <w:p w:rsidR="009C0C37" w:rsidRDefault="009C0C37" w:rsidP="00CC73F9">
      <w:pPr>
        <w:spacing w:after="0" w:line="240" w:lineRule="auto"/>
        <w:jc w:val="both"/>
        <w:rPr>
          <w:rFonts w:ascii="Minion Pro" w:hAnsi="Minion Pro" w:cs="Times New Roman"/>
          <w:b/>
          <w:bCs/>
          <w:i/>
          <w:iCs/>
          <w:sz w:val="24"/>
          <w:szCs w:val="24"/>
        </w:rPr>
      </w:pPr>
    </w:p>
    <w:p w:rsidR="003005A1" w:rsidRPr="00CC73F9" w:rsidRDefault="00BD11A1" w:rsidP="00CC73F9">
      <w:pPr>
        <w:spacing w:after="0" w:line="240" w:lineRule="auto"/>
        <w:jc w:val="both"/>
        <w:rPr>
          <w:rFonts w:ascii="Minion Pro" w:hAnsi="Minion Pro" w:cs="Times New Roman"/>
          <w:sz w:val="24"/>
          <w:szCs w:val="24"/>
        </w:rPr>
      </w:pPr>
      <w:r w:rsidRPr="00CC73F9">
        <w:rPr>
          <w:rFonts w:ascii="Minion Pro" w:hAnsi="Minion Pro" w:cs="Times New Roman"/>
          <w:b/>
          <w:bCs/>
          <w:i/>
          <w:iCs/>
          <w:sz w:val="24"/>
          <w:szCs w:val="24"/>
        </w:rPr>
        <w:t xml:space="preserve">Theme </w:t>
      </w:r>
      <w:r w:rsidR="0071281E" w:rsidRPr="00CC73F9">
        <w:rPr>
          <w:rFonts w:ascii="Minion Pro" w:hAnsi="Minion Pro" w:cs="Times New Roman"/>
          <w:b/>
          <w:bCs/>
          <w:i/>
          <w:iCs/>
          <w:sz w:val="24"/>
          <w:szCs w:val="24"/>
        </w:rPr>
        <w:t>T</w:t>
      </w:r>
      <w:r w:rsidRPr="00CC73F9">
        <w:rPr>
          <w:rFonts w:ascii="Minion Pro" w:hAnsi="Minion Pro" w:cs="Times New Roman"/>
          <w:b/>
          <w:bCs/>
          <w:i/>
          <w:iCs/>
          <w:sz w:val="24"/>
          <w:szCs w:val="24"/>
        </w:rPr>
        <w:t>wo:</w:t>
      </w:r>
      <w:r w:rsidRPr="00CC73F9">
        <w:rPr>
          <w:rFonts w:ascii="Minion Pro" w:hAnsi="Minion Pro" w:cs="Times New Roman"/>
          <w:b/>
          <w:bCs/>
          <w:sz w:val="24"/>
          <w:szCs w:val="24"/>
        </w:rPr>
        <w:t xml:space="preserve"> </w:t>
      </w:r>
      <w:r w:rsidR="00B12585" w:rsidRPr="00CC73F9">
        <w:rPr>
          <w:rFonts w:ascii="Minion Pro" w:hAnsi="Minion Pro" w:cs="Times New Roman"/>
          <w:b/>
          <w:bCs/>
          <w:sz w:val="24"/>
          <w:szCs w:val="24"/>
        </w:rPr>
        <w:t>P</w:t>
      </w:r>
      <w:r w:rsidRPr="00CC73F9">
        <w:rPr>
          <w:rFonts w:ascii="Minion Pro" w:hAnsi="Minion Pro" w:cs="Times New Roman"/>
          <w:b/>
          <w:bCs/>
          <w:sz w:val="24"/>
          <w:szCs w:val="24"/>
        </w:rPr>
        <w:t xml:space="preserve">racticed MALL-based activities in and out of the classroom  </w:t>
      </w:r>
    </w:p>
    <w:p w:rsidR="003005A1" w:rsidRPr="00CC73F9" w:rsidRDefault="00BD11A1" w:rsidP="00CC73F9">
      <w:pPr>
        <w:spacing w:after="0" w:line="240" w:lineRule="auto"/>
        <w:jc w:val="both"/>
        <w:rPr>
          <w:rFonts w:ascii="Minion Pro" w:hAnsi="Minion Pro" w:cs="Times New Roman"/>
          <w:sz w:val="24"/>
          <w:szCs w:val="24"/>
        </w:rPr>
      </w:pPr>
      <w:r w:rsidRPr="00CC73F9">
        <w:rPr>
          <w:rFonts w:ascii="Minion Pro" w:hAnsi="Minion Pro" w:cs="Times New Roman"/>
          <w:sz w:val="24"/>
          <w:szCs w:val="24"/>
        </w:rPr>
        <w:t>Teachers were asked to state their current activities practiced in their EFL classes regarding MALL. Most of the uses were limited to</w:t>
      </w:r>
      <w:r w:rsidR="0062164A" w:rsidRPr="00CC73F9">
        <w:rPr>
          <w:rFonts w:ascii="Minion Pro" w:hAnsi="Minion Pro" w:cs="Times New Roman"/>
          <w:sz w:val="24"/>
          <w:szCs w:val="24"/>
        </w:rPr>
        <w:t xml:space="preserve"> the</w:t>
      </w:r>
      <w:r w:rsidRPr="00CC73F9">
        <w:rPr>
          <w:rFonts w:ascii="Minion Pro" w:hAnsi="Minion Pro" w:cs="Times New Roman"/>
          <w:sz w:val="24"/>
          <w:szCs w:val="24"/>
        </w:rPr>
        <w:t xml:space="preserve"> implementing of M-Learning in class including a laptop, smartphone, tablet, and DVD player. They used the devices in the class to look up new words in the electronic dictionary, presenting materials via PowerPoint, and recording the voice for listening classes. However, the use of these devices outside the classroom was limited for receiving e-mails to check students’ projects, sending materials to be read, and also online </w:t>
      </w:r>
      <w:r w:rsidR="0062164A" w:rsidRPr="00CC73F9">
        <w:rPr>
          <w:rFonts w:ascii="Minion Pro" w:hAnsi="Minion Pro" w:cs="Times New Roman"/>
          <w:sz w:val="24"/>
          <w:szCs w:val="24"/>
        </w:rPr>
        <w:t xml:space="preserve">text </w:t>
      </w:r>
      <w:r w:rsidRPr="00CC73F9">
        <w:rPr>
          <w:rFonts w:ascii="Minion Pro" w:hAnsi="Minion Pro" w:cs="Times New Roman"/>
          <w:sz w:val="24"/>
          <w:szCs w:val="24"/>
        </w:rPr>
        <w:t xml:space="preserve">messaging discussion. Excerpt from one of the participant quotations that shows the limited use of technologies in EFL classes </w:t>
      </w:r>
      <w:r w:rsidR="0062164A" w:rsidRPr="00CC73F9">
        <w:rPr>
          <w:rFonts w:ascii="Minion Pro" w:hAnsi="Minion Pro" w:cs="Times New Roman"/>
          <w:sz w:val="24"/>
          <w:szCs w:val="24"/>
        </w:rPr>
        <w:t>in</w:t>
      </w:r>
      <w:r w:rsidRPr="00CC73F9">
        <w:rPr>
          <w:rFonts w:ascii="Minion Pro" w:hAnsi="Minion Pro" w:cs="Times New Roman"/>
          <w:sz w:val="24"/>
          <w:szCs w:val="24"/>
        </w:rPr>
        <w:t xml:space="preserve"> Iran according to the reports given by teachers. </w:t>
      </w:r>
    </w:p>
    <w:p w:rsidR="003005A1" w:rsidRPr="00CC73F9" w:rsidRDefault="00BD11A1" w:rsidP="00CC73F9">
      <w:pPr>
        <w:spacing w:after="0" w:line="240" w:lineRule="auto"/>
        <w:ind w:left="540"/>
        <w:jc w:val="both"/>
        <w:rPr>
          <w:rFonts w:ascii="Minion Pro" w:hAnsi="Minion Pro" w:cs="Times New Roman"/>
          <w:sz w:val="20"/>
          <w:szCs w:val="20"/>
        </w:rPr>
      </w:pPr>
      <w:r w:rsidRPr="00CC73F9">
        <w:rPr>
          <w:rFonts w:ascii="Minion Pro" w:hAnsi="Minion Pro" w:cs="Times New Roman"/>
          <w:sz w:val="20"/>
          <w:szCs w:val="20"/>
        </w:rPr>
        <w:t>I use vocabulary learning apps such as Memorize. Of course, it is what I suggest, not part of the class activities. (Teacher 1)</w:t>
      </w:r>
    </w:p>
    <w:p w:rsidR="00121C2D" w:rsidRPr="00CC73F9" w:rsidRDefault="00121C2D" w:rsidP="00CC73F9">
      <w:pPr>
        <w:spacing w:after="0" w:line="240" w:lineRule="auto"/>
        <w:ind w:left="540"/>
        <w:jc w:val="both"/>
        <w:rPr>
          <w:rFonts w:ascii="Minion Pro" w:hAnsi="Minion Pro" w:cs="Times New Roman"/>
          <w:sz w:val="20"/>
          <w:szCs w:val="20"/>
        </w:rPr>
      </w:pPr>
      <w:r w:rsidRPr="00CC73F9">
        <w:rPr>
          <w:rFonts w:ascii="Minion Pro" w:hAnsi="Minion Pro" w:cs="Times New Roman"/>
          <w:sz w:val="20"/>
          <w:szCs w:val="20"/>
        </w:rPr>
        <w:t>Many students have technology devices at home but don’t know how to use for improving English. (Teacher 4)</w:t>
      </w:r>
    </w:p>
    <w:p w:rsidR="009C0C37" w:rsidRDefault="009C0C37" w:rsidP="00CC73F9">
      <w:pPr>
        <w:spacing w:after="0" w:line="240" w:lineRule="auto"/>
        <w:jc w:val="both"/>
        <w:rPr>
          <w:rFonts w:ascii="Minion Pro" w:hAnsi="Minion Pro" w:cs="Times New Roman"/>
          <w:b/>
          <w:bCs/>
          <w:i/>
          <w:iCs/>
          <w:sz w:val="24"/>
          <w:szCs w:val="24"/>
        </w:rPr>
      </w:pPr>
    </w:p>
    <w:p w:rsidR="003005A1" w:rsidRPr="00CC73F9" w:rsidRDefault="00BD11A1" w:rsidP="00CC73F9">
      <w:pPr>
        <w:spacing w:after="0" w:line="240" w:lineRule="auto"/>
        <w:jc w:val="both"/>
        <w:rPr>
          <w:rFonts w:ascii="Minion Pro" w:hAnsi="Minion Pro" w:cs="Times New Roman"/>
          <w:b/>
          <w:bCs/>
          <w:sz w:val="24"/>
          <w:szCs w:val="24"/>
        </w:rPr>
      </w:pPr>
      <w:r w:rsidRPr="00CC73F9">
        <w:rPr>
          <w:rFonts w:ascii="Minion Pro" w:hAnsi="Minion Pro" w:cs="Times New Roman"/>
          <w:b/>
          <w:bCs/>
          <w:i/>
          <w:iCs/>
          <w:sz w:val="24"/>
          <w:szCs w:val="24"/>
        </w:rPr>
        <w:t xml:space="preserve">Theme </w:t>
      </w:r>
      <w:r w:rsidR="0071281E" w:rsidRPr="00CC73F9">
        <w:rPr>
          <w:rFonts w:ascii="Minion Pro" w:hAnsi="Minion Pro" w:cs="Times New Roman"/>
          <w:b/>
          <w:bCs/>
          <w:i/>
          <w:iCs/>
          <w:sz w:val="24"/>
          <w:szCs w:val="24"/>
        </w:rPr>
        <w:t>T</w:t>
      </w:r>
      <w:r w:rsidRPr="00CC73F9">
        <w:rPr>
          <w:rFonts w:ascii="Minion Pro" w:hAnsi="Minion Pro" w:cs="Times New Roman"/>
          <w:b/>
          <w:bCs/>
          <w:i/>
          <w:iCs/>
          <w:sz w:val="24"/>
          <w:szCs w:val="24"/>
        </w:rPr>
        <w:t>hree:</w:t>
      </w:r>
      <w:r w:rsidRPr="00CC73F9">
        <w:rPr>
          <w:rFonts w:ascii="Minion Pro" w:hAnsi="Minion Pro" w:cs="Times New Roman"/>
          <w:b/>
          <w:bCs/>
          <w:sz w:val="24"/>
          <w:szCs w:val="24"/>
        </w:rPr>
        <w:t xml:space="preserve"> EFL teachers’ attitude towards </w:t>
      </w:r>
      <w:r w:rsidR="00E25B47" w:rsidRPr="00CC73F9">
        <w:rPr>
          <w:rFonts w:ascii="Minion Pro" w:hAnsi="Minion Pro" w:cs="Times New Roman"/>
          <w:b/>
          <w:bCs/>
          <w:sz w:val="24"/>
          <w:szCs w:val="24"/>
        </w:rPr>
        <w:t>challenges</w:t>
      </w:r>
      <w:r w:rsidRPr="00CC73F9">
        <w:rPr>
          <w:rFonts w:ascii="Minion Pro" w:hAnsi="Minion Pro" w:cs="Times New Roman"/>
          <w:b/>
          <w:bCs/>
          <w:sz w:val="24"/>
          <w:szCs w:val="24"/>
        </w:rPr>
        <w:t xml:space="preserve"> while implementing MALL instruction</w:t>
      </w:r>
    </w:p>
    <w:p w:rsidR="003005A1" w:rsidRPr="00CC73F9" w:rsidRDefault="00BD11A1" w:rsidP="00CC73F9">
      <w:pPr>
        <w:spacing w:after="0" w:line="240" w:lineRule="auto"/>
        <w:jc w:val="both"/>
        <w:rPr>
          <w:rFonts w:ascii="Minion Pro" w:hAnsi="Minion Pro" w:cs="Times New Roman"/>
          <w:sz w:val="24"/>
          <w:szCs w:val="24"/>
        </w:rPr>
      </w:pPr>
      <w:r w:rsidRPr="00CC73F9">
        <w:rPr>
          <w:rFonts w:ascii="Minion Pro" w:hAnsi="Minion Pro" w:cs="Times New Roman"/>
          <w:sz w:val="24"/>
          <w:szCs w:val="24"/>
        </w:rPr>
        <w:t xml:space="preserve">The EFL teachers were asked about the </w:t>
      </w:r>
      <w:r w:rsidR="0062164A" w:rsidRPr="00CC73F9">
        <w:rPr>
          <w:rFonts w:ascii="Minion Pro" w:hAnsi="Minion Pro" w:cs="Times New Roman"/>
          <w:sz w:val="24"/>
          <w:szCs w:val="24"/>
        </w:rPr>
        <w:t>challenges</w:t>
      </w:r>
      <w:r w:rsidR="001A381C" w:rsidRPr="00CC73F9">
        <w:rPr>
          <w:rFonts w:ascii="Minion Pro" w:hAnsi="Minion Pro" w:cs="Times New Roman"/>
          <w:sz w:val="24"/>
          <w:szCs w:val="24"/>
        </w:rPr>
        <w:t>,</w:t>
      </w:r>
      <w:r w:rsidRPr="00CC73F9">
        <w:rPr>
          <w:rFonts w:ascii="Minion Pro" w:hAnsi="Minion Pro" w:cs="Times New Roman"/>
          <w:sz w:val="24"/>
          <w:szCs w:val="24"/>
        </w:rPr>
        <w:t xml:space="preserve"> which might impede the inclusion of MALL instruction. The majority of participants reported that there was a serious lack of online and </w:t>
      </w:r>
      <w:r w:rsidR="0062164A" w:rsidRPr="00CC73F9">
        <w:rPr>
          <w:rFonts w:ascii="Minion Pro" w:hAnsi="Minion Pro" w:cs="Times New Roman"/>
          <w:sz w:val="24"/>
          <w:szCs w:val="24"/>
        </w:rPr>
        <w:t xml:space="preserve">the </w:t>
      </w:r>
      <w:r w:rsidRPr="00CC73F9">
        <w:rPr>
          <w:rFonts w:ascii="Minion Pro" w:hAnsi="Minion Pro" w:cs="Times New Roman"/>
          <w:sz w:val="24"/>
          <w:szCs w:val="24"/>
        </w:rPr>
        <w:t>Internet-based facilities in Iranian EFL courses. Th</w:t>
      </w:r>
      <w:r w:rsidR="00B12585" w:rsidRPr="00CC73F9">
        <w:rPr>
          <w:rFonts w:ascii="Minion Pro" w:hAnsi="Minion Pro" w:cs="Times New Roman"/>
          <w:sz w:val="24"/>
          <w:szCs w:val="24"/>
        </w:rPr>
        <w:t>e</w:t>
      </w:r>
      <w:r w:rsidRPr="00CC73F9">
        <w:rPr>
          <w:rFonts w:ascii="Minion Pro" w:hAnsi="Minion Pro" w:cs="Times New Roman"/>
          <w:sz w:val="24"/>
          <w:szCs w:val="24"/>
        </w:rPr>
        <w:t>s</w:t>
      </w:r>
      <w:r w:rsidR="00B12585" w:rsidRPr="00CC73F9">
        <w:rPr>
          <w:rFonts w:ascii="Minion Pro" w:hAnsi="Minion Pro" w:cs="Times New Roman"/>
          <w:sz w:val="24"/>
          <w:szCs w:val="24"/>
        </w:rPr>
        <w:t>e</w:t>
      </w:r>
      <w:r w:rsidRPr="00CC73F9">
        <w:rPr>
          <w:rFonts w:ascii="Minion Pro" w:hAnsi="Minion Pro" w:cs="Times New Roman"/>
          <w:sz w:val="24"/>
          <w:szCs w:val="24"/>
        </w:rPr>
        <w:t xml:space="preserve"> challenge</w:t>
      </w:r>
      <w:r w:rsidR="00B12585" w:rsidRPr="00CC73F9">
        <w:rPr>
          <w:rFonts w:ascii="Minion Pro" w:hAnsi="Minion Pro" w:cs="Times New Roman"/>
          <w:sz w:val="24"/>
          <w:szCs w:val="24"/>
        </w:rPr>
        <w:t>s</w:t>
      </w:r>
      <w:r w:rsidRPr="00CC73F9">
        <w:rPr>
          <w:rFonts w:ascii="Minion Pro" w:hAnsi="Minion Pro" w:cs="Times New Roman"/>
          <w:sz w:val="24"/>
          <w:szCs w:val="24"/>
        </w:rPr>
        <w:t xml:space="preserve"> w</w:t>
      </w:r>
      <w:r w:rsidR="00B12585" w:rsidRPr="00CC73F9">
        <w:rPr>
          <w:rFonts w:ascii="Minion Pro" w:hAnsi="Minion Pro" w:cs="Times New Roman"/>
          <w:sz w:val="24"/>
          <w:szCs w:val="24"/>
        </w:rPr>
        <w:t>ere</w:t>
      </w:r>
      <w:r w:rsidRPr="00CC73F9">
        <w:rPr>
          <w:rFonts w:ascii="Minion Pro" w:hAnsi="Minion Pro" w:cs="Times New Roman"/>
          <w:sz w:val="24"/>
          <w:szCs w:val="24"/>
        </w:rPr>
        <w:t xml:space="preserve"> reported on almost all the </w:t>
      </w:r>
      <w:r w:rsidRPr="00CC73F9">
        <w:rPr>
          <w:rFonts w:ascii="Minion Pro" w:hAnsi="Minion Pro" w:cs="Times New Roman"/>
          <w:sz w:val="24"/>
          <w:szCs w:val="24"/>
        </w:rPr>
        <w:lastRenderedPageBreak/>
        <w:t>responses of 10 EFL teachers. Some EFL teachers asserted that the lack of technology and computer literacy could lead to the limited use of technology in classrooms. The following excerpt shows the claim of participants:</w:t>
      </w:r>
    </w:p>
    <w:p w:rsidR="003005A1" w:rsidRPr="00CC73F9" w:rsidRDefault="00BD11A1" w:rsidP="00CC73F9">
      <w:pPr>
        <w:spacing w:after="0" w:line="240" w:lineRule="auto"/>
        <w:ind w:left="450"/>
        <w:jc w:val="both"/>
        <w:rPr>
          <w:rFonts w:ascii="Minion Pro" w:hAnsi="Minion Pro" w:cs="Times New Roman"/>
          <w:sz w:val="20"/>
          <w:szCs w:val="20"/>
        </w:rPr>
      </w:pPr>
      <w:r w:rsidRPr="00CC73F9">
        <w:rPr>
          <w:rFonts w:ascii="Minion Pro" w:hAnsi="Minion Pro" w:cs="Times New Roman"/>
          <w:sz w:val="20"/>
          <w:szCs w:val="20"/>
        </w:rPr>
        <w:t>People should be more acquainted with the culture of MALL instruction usage and benefits. (Teacher 6)</w:t>
      </w:r>
    </w:p>
    <w:p w:rsidR="00121C2D" w:rsidRPr="00CC73F9" w:rsidRDefault="00121C2D" w:rsidP="00CC73F9">
      <w:pPr>
        <w:spacing w:after="0" w:line="240" w:lineRule="auto"/>
        <w:ind w:left="450"/>
        <w:jc w:val="both"/>
        <w:rPr>
          <w:rFonts w:ascii="Minion Pro" w:hAnsi="Minion Pro" w:cs="Times New Roman"/>
          <w:sz w:val="20"/>
          <w:szCs w:val="20"/>
        </w:rPr>
      </w:pPr>
      <w:r w:rsidRPr="00CC73F9">
        <w:rPr>
          <w:rFonts w:ascii="Minion Pro" w:hAnsi="Minion Pro" w:cs="Times New Roman"/>
          <w:sz w:val="20"/>
          <w:szCs w:val="20"/>
        </w:rPr>
        <w:t xml:space="preserve">The government should provide enough technology facilities and infrastructure for MALL instruction. (Teacher 5) </w:t>
      </w:r>
    </w:p>
    <w:p w:rsidR="009C0C37" w:rsidRDefault="009C0C37" w:rsidP="00CC73F9">
      <w:pPr>
        <w:spacing w:after="0" w:line="240" w:lineRule="auto"/>
        <w:jc w:val="both"/>
        <w:rPr>
          <w:rFonts w:ascii="Minion Pro" w:hAnsi="Minion Pro" w:cs="Times New Roman"/>
          <w:b/>
          <w:bCs/>
          <w:i/>
          <w:iCs/>
          <w:sz w:val="24"/>
          <w:szCs w:val="24"/>
        </w:rPr>
      </w:pPr>
    </w:p>
    <w:p w:rsidR="003005A1" w:rsidRPr="00CC73F9" w:rsidRDefault="00BD11A1" w:rsidP="00CC73F9">
      <w:pPr>
        <w:spacing w:after="0" w:line="240" w:lineRule="auto"/>
        <w:jc w:val="both"/>
        <w:rPr>
          <w:rFonts w:ascii="Minion Pro" w:hAnsi="Minion Pro" w:cs="Times New Roman"/>
          <w:b/>
          <w:bCs/>
          <w:color w:val="FF0000"/>
          <w:sz w:val="24"/>
          <w:szCs w:val="24"/>
        </w:rPr>
      </w:pPr>
      <w:r w:rsidRPr="00CC73F9">
        <w:rPr>
          <w:rFonts w:ascii="Minion Pro" w:hAnsi="Minion Pro" w:cs="Times New Roman"/>
          <w:b/>
          <w:bCs/>
          <w:i/>
          <w:iCs/>
          <w:sz w:val="24"/>
          <w:szCs w:val="24"/>
        </w:rPr>
        <w:t xml:space="preserve">Theme </w:t>
      </w:r>
      <w:r w:rsidR="0071281E" w:rsidRPr="00CC73F9">
        <w:rPr>
          <w:rFonts w:ascii="Minion Pro" w:hAnsi="Minion Pro" w:cs="Times New Roman"/>
          <w:b/>
          <w:bCs/>
          <w:i/>
          <w:iCs/>
          <w:sz w:val="24"/>
          <w:szCs w:val="24"/>
        </w:rPr>
        <w:t>F</w:t>
      </w:r>
      <w:r w:rsidRPr="00CC73F9">
        <w:rPr>
          <w:rFonts w:ascii="Minion Pro" w:hAnsi="Minion Pro" w:cs="Times New Roman"/>
          <w:b/>
          <w:bCs/>
          <w:i/>
          <w:iCs/>
          <w:sz w:val="24"/>
          <w:szCs w:val="24"/>
        </w:rPr>
        <w:t>our:</w:t>
      </w:r>
      <w:r w:rsidRPr="00CC73F9">
        <w:rPr>
          <w:rFonts w:ascii="Minion Pro" w:hAnsi="Minion Pro" w:cs="Times New Roman"/>
          <w:b/>
          <w:bCs/>
          <w:sz w:val="24"/>
          <w:szCs w:val="24"/>
        </w:rPr>
        <w:t xml:space="preserve"> </w:t>
      </w:r>
      <w:r w:rsidR="00B12585" w:rsidRPr="00CC73F9">
        <w:rPr>
          <w:rFonts w:ascii="Minion Pro" w:hAnsi="Minion Pro" w:cs="Times New Roman"/>
          <w:b/>
          <w:bCs/>
          <w:sz w:val="24"/>
          <w:szCs w:val="24"/>
        </w:rPr>
        <w:t>S</w:t>
      </w:r>
      <w:r w:rsidRPr="00CC73F9">
        <w:rPr>
          <w:rFonts w:ascii="Minion Pro" w:hAnsi="Minion Pro" w:cs="Times New Roman"/>
          <w:b/>
          <w:bCs/>
          <w:sz w:val="24"/>
          <w:szCs w:val="24"/>
        </w:rPr>
        <w:t xml:space="preserve">uggestions regarding using MALL instruction in EFL teaching area </w:t>
      </w:r>
      <w:r w:rsidR="0062164A" w:rsidRPr="00CC73F9">
        <w:rPr>
          <w:rFonts w:ascii="Minion Pro" w:hAnsi="Minion Pro" w:cs="Times New Roman"/>
          <w:b/>
          <w:bCs/>
          <w:sz w:val="24"/>
          <w:szCs w:val="24"/>
        </w:rPr>
        <w:t>in</w:t>
      </w:r>
      <w:r w:rsidRPr="00CC73F9">
        <w:rPr>
          <w:rFonts w:ascii="Minion Pro" w:hAnsi="Minion Pro" w:cs="Times New Roman"/>
          <w:b/>
          <w:bCs/>
          <w:sz w:val="24"/>
          <w:szCs w:val="24"/>
        </w:rPr>
        <w:t xml:space="preserve"> Iran</w:t>
      </w:r>
    </w:p>
    <w:p w:rsidR="003005A1" w:rsidRPr="00CC73F9" w:rsidRDefault="00BD11A1" w:rsidP="00CC73F9">
      <w:pPr>
        <w:spacing w:after="0" w:line="240" w:lineRule="auto"/>
        <w:jc w:val="both"/>
        <w:rPr>
          <w:rFonts w:ascii="Minion Pro" w:hAnsi="Minion Pro" w:cs="Times New Roman"/>
          <w:sz w:val="24"/>
          <w:szCs w:val="24"/>
        </w:rPr>
      </w:pPr>
      <w:r w:rsidRPr="00CC73F9">
        <w:rPr>
          <w:rFonts w:ascii="Minion Pro" w:hAnsi="Minion Pro" w:cs="Times New Roman"/>
          <w:sz w:val="24"/>
          <w:szCs w:val="24"/>
        </w:rPr>
        <w:t>Teachers were asked to share their suggestions about MALL instruction to be implemented more efficiently. The excerpts from the participants’ quotations indicate the need for teacher training for technological literacy:</w:t>
      </w:r>
    </w:p>
    <w:p w:rsidR="003005A1" w:rsidRPr="00CC73F9" w:rsidRDefault="00BD11A1" w:rsidP="00CC73F9">
      <w:pPr>
        <w:spacing w:after="0" w:line="240" w:lineRule="auto"/>
        <w:ind w:left="450"/>
        <w:jc w:val="both"/>
        <w:rPr>
          <w:rFonts w:ascii="Minion Pro" w:hAnsi="Minion Pro" w:cs="Times New Roman"/>
          <w:sz w:val="20"/>
          <w:szCs w:val="20"/>
        </w:rPr>
      </w:pPr>
      <w:r w:rsidRPr="00CC73F9">
        <w:rPr>
          <w:rFonts w:ascii="Minion Pro" w:hAnsi="Minion Pro" w:cs="Times New Roman"/>
          <w:sz w:val="20"/>
          <w:szCs w:val="20"/>
        </w:rPr>
        <w:t xml:space="preserve">A lot of good suggestions have been designed by good theories and we should try to implement them in our classes. (Teacher 8)  </w:t>
      </w:r>
    </w:p>
    <w:p w:rsidR="003005A1" w:rsidRPr="00CC73F9" w:rsidRDefault="00BD11A1" w:rsidP="00CC73F9">
      <w:pPr>
        <w:tabs>
          <w:tab w:val="left" w:pos="450"/>
        </w:tabs>
        <w:spacing w:after="0" w:line="240" w:lineRule="auto"/>
        <w:ind w:left="450" w:hanging="450"/>
        <w:jc w:val="both"/>
        <w:rPr>
          <w:rFonts w:ascii="Minion Pro" w:hAnsi="Minion Pro" w:cs="Times New Roman"/>
          <w:sz w:val="20"/>
          <w:szCs w:val="20"/>
        </w:rPr>
      </w:pPr>
      <w:r w:rsidRPr="00CC73F9">
        <w:rPr>
          <w:rFonts w:ascii="Minion Pro" w:hAnsi="Minion Pro" w:cs="Times New Roman"/>
          <w:sz w:val="20"/>
          <w:szCs w:val="20"/>
        </w:rPr>
        <w:t xml:space="preserve">       </w:t>
      </w:r>
      <w:r w:rsidR="00C9773A" w:rsidRPr="00CC73F9">
        <w:rPr>
          <w:rFonts w:ascii="Minion Pro" w:hAnsi="Minion Pro" w:cs="Times New Roman"/>
          <w:sz w:val="20"/>
          <w:szCs w:val="20"/>
        </w:rPr>
        <w:t xml:space="preserve">  </w:t>
      </w:r>
      <w:r w:rsidRPr="00CC73F9">
        <w:rPr>
          <w:rFonts w:ascii="Minion Pro" w:hAnsi="Minion Pro" w:cs="Times New Roman"/>
          <w:sz w:val="20"/>
          <w:szCs w:val="20"/>
        </w:rPr>
        <w:t>Training MALL to teachers, increasing teachers' awareness of its importance and contribution, getting students busy with activities done through smartphone</w:t>
      </w:r>
      <w:r w:rsidR="00B12585" w:rsidRPr="00CC73F9">
        <w:rPr>
          <w:rFonts w:ascii="Minion Pro" w:hAnsi="Minion Pro" w:cs="Times New Roman"/>
          <w:sz w:val="20"/>
          <w:szCs w:val="20"/>
        </w:rPr>
        <w:t>s</w:t>
      </w:r>
      <w:r w:rsidRPr="00CC73F9">
        <w:rPr>
          <w:rFonts w:ascii="Minion Pro" w:hAnsi="Minion Pro" w:cs="Times New Roman"/>
          <w:sz w:val="20"/>
          <w:szCs w:val="20"/>
        </w:rPr>
        <w:t xml:space="preserve"> e.g., voice recording, a group working, providing feedback, vocal interaction can be useful. (Teacher 2)</w:t>
      </w:r>
    </w:p>
    <w:p w:rsidR="003005A1" w:rsidRPr="00CC73F9" w:rsidRDefault="00B12585" w:rsidP="00CC73F9">
      <w:pPr>
        <w:spacing w:after="0" w:line="240" w:lineRule="auto"/>
        <w:ind w:left="450" w:hanging="450"/>
        <w:jc w:val="both"/>
        <w:rPr>
          <w:rFonts w:ascii="Minion Pro" w:hAnsi="Minion Pro" w:cs="Times New Roman"/>
          <w:b/>
          <w:bCs/>
          <w:sz w:val="20"/>
          <w:szCs w:val="20"/>
        </w:rPr>
      </w:pPr>
      <w:r w:rsidRPr="00CC73F9">
        <w:rPr>
          <w:rFonts w:ascii="Minion Pro" w:hAnsi="Minion Pro" w:cs="Times New Roman"/>
          <w:sz w:val="20"/>
          <w:szCs w:val="20"/>
        </w:rPr>
        <w:t xml:space="preserve">       </w:t>
      </w:r>
      <w:r w:rsidR="00C9773A" w:rsidRPr="00CC73F9">
        <w:rPr>
          <w:rFonts w:ascii="Minion Pro" w:hAnsi="Minion Pro" w:cs="Times New Roman"/>
          <w:sz w:val="20"/>
          <w:szCs w:val="20"/>
        </w:rPr>
        <w:t xml:space="preserve">  </w:t>
      </w:r>
      <w:r w:rsidR="00BD11A1" w:rsidRPr="00CC73F9">
        <w:rPr>
          <w:rFonts w:ascii="Minion Pro" w:hAnsi="Minion Pro" w:cs="Times New Roman"/>
          <w:sz w:val="20"/>
          <w:szCs w:val="20"/>
        </w:rPr>
        <w:t>It would be more nature-friendly if we could avoid paper-based examination and use online exams. (Teacher 3)</w:t>
      </w:r>
    </w:p>
    <w:p w:rsidR="003005A1" w:rsidRPr="00CC73F9" w:rsidRDefault="00BD11A1" w:rsidP="00CC73F9">
      <w:pPr>
        <w:spacing w:after="0" w:line="240" w:lineRule="auto"/>
        <w:ind w:firstLine="360"/>
        <w:jc w:val="both"/>
        <w:rPr>
          <w:rFonts w:ascii="Minion Pro" w:hAnsi="Minion Pro" w:cs="Times New Roman"/>
          <w:sz w:val="24"/>
          <w:szCs w:val="24"/>
        </w:rPr>
      </w:pPr>
      <w:r w:rsidRPr="00CC73F9">
        <w:rPr>
          <w:rFonts w:ascii="Minion Pro" w:hAnsi="Minion Pro" w:cs="Times New Roman"/>
          <w:sz w:val="24"/>
          <w:szCs w:val="24"/>
        </w:rPr>
        <w:t xml:space="preserve">To explore the common MALL-based activities practiced in the Iranian EFL courses, the </w:t>
      </w:r>
      <w:r w:rsidR="006431BF" w:rsidRPr="00CC73F9">
        <w:rPr>
          <w:rFonts w:ascii="Minion Pro" w:hAnsi="Minion Pro" w:cs="Times New Roman"/>
          <w:sz w:val="24"/>
          <w:szCs w:val="24"/>
        </w:rPr>
        <w:t xml:space="preserve">10 EFL teacher </w:t>
      </w:r>
      <w:r w:rsidRPr="00CC73F9">
        <w:rPr>
          <w:rFonts w:ascii="Minion Pro" w:hAnsi="Minion Pro" w:cs="Times New Roman"/>
          <w:sz w:val="24"/>
          <w:szCs w:val="24"/>
        </w:rPr>
        <w:t>participant</w:t>
      </w:r>
      <w:r w:rsidR="006431BF" w:rsidRPr="00CC73F9">
        <w:rPr>
          <w:rFonts w:ascii="Minion Pro" w:hAnsi="Minion Pro" w:cs="Times New Roman"/>
          <w:sz w:val="24"/>
          <w:szCs w:val="24"/>
        </w:rPr>
        <w:t>s’ classrooms were</w:t>
      </w:r>
      <w:r w:rsidRPr="00CC73F9">
        <w:rPr>
          <w:rFonts w:ascii="Minion Pro" w:hAnsi="Minion Pro" w:cs="Times New Roman"/>
          <w:sz w:val="24"/>
          <w:szCs w:val="24"/>
        </w:rPr>
        <w:t xml:space="preserve"> observ</w:t>
      </w:r>
      <w:r w:rsidR="006431BF" w:rsidRPr="00CC73F9">
        <w:rPr>
          <w:rFonts w:ascii="Minion Pro" w:hAnsi="Minion Pro" w:cs="Times New Roman"/>
          <w:sz w:val="24"/>
          <w:szCs w:val="24"/>
        </w:rPr>
        <w:t>ed</w:t>
      </w:r>
      <w:r w:rsidRPr="00CC73F9">
        <w:rPr>
          <w:rFonts w:ascii="Minion Pro" w:hAnsi="Minion Pro" w:cs="Times New Roman"/>
          <w:sz w:val="24"/>
          <w:szCs w:val="24"/>
        </w:rPr>
        <w:t xml:space="preserve">. The results indicated that there were little MALL-based activities, homework or discussions in EFL classes. In some of the classes, </w:t>
      </w:r>
      <w:r w:rsidR="006431BF" w:rsidRPr="00CC73F9">
        <w:rPr>
          <w:rFonts w:ascii="Minion Pro" w:hAnsi="Minion Pro" w:cs="Times New Roman"/>
          <w:sz w:val="24"/>
          <w:szCs w:val="24"/>
        </w:rPr>
        <w:t>EFL teachers</w:t>
      </w:r>
      <w:r w:rsidRPr="00CC73F9">
        <w:rPr>
          <w:rFonts w:ascii="Minion Pro" w:hAnsi="Minion Pro" w:cs="Times New Roman"/>
          <w:sz w:val="24"/>
          <w:szCs w:val="24"/>
        </w:rPr>
        <w:t xml:space="preserve"> made no attempts to either raise the students’ awareness regarding the educational potentials </w:t>
      </w:r>
      <w:r w:rsidR="006431BF" w:rsidRPr="00CC73F9">
        <w:rPr>
          <w:rFonts w:ascii="Minion Pro" w:hAnsi="Minion Pro" w:cs="Times New Roman"/>
          <w:sz w:val="24"/>
          <w:szCs w:val="24"/>
        </w:rPr>
        <w:t>for</w:t>
      </w:r>
      <w:r w:rsidRPr="00CC73F9">
        <w:rPr>
          <w:rFonts w:ascii="Minion Pro" w:hAnsi="Minion Pro" w:cs="Times New Roman"/>
          <w:sz w:val="24"/>
          <w:szCs w:val="24"/>
        </w:rPr>
        <w:t xml:space="preserve"> M-Learning or refer them to the relevant academic websites.</w:t>
      </w:r>
    </w:p>
    <w:p w:rsidR="009C0C37" w:rsidRDefault="009C0C37" w:rsidP="00CC73F9">
      <w:pPr>
        <w:spacing w:after="0" w:line="240" w:lineRule="auto"/>
        <w:jc w:val="both"/>
        <w:rPr>
          <w:rFonts w:ascii="Minion Pro" w:hAnsi="Minion Pro" w:cs="Times New Roman"/>
          <w:b/>
          <w:sz w:val="24"/>
          <w:szCs w:val="24"/>
        </w:rPr>
      </w:pPr>
    </w:p>
    <w:p w:rsidR="003005A1" w:rsidRPr="00CC73F9" w:rsidRDefault="00BD11A1" w:rsidP="00CC73F9">
      <w:pPr>
        <w:spacing w:after="0" w:line="240" w:lineRule="auto"/>
        <w:jc w:val="both"/>
        <w:rPr>
          <w:rFonts w:ascii="Minion Pro" w:hAnsi="Minion Pro" w:cs="Times New Roman"/>
          <w:sz w:val="24"/>
          <w:szCs w:val="24"/>
        </w:rPr>
      </w:pPr>
      <w:r w:rsidRPr="00CC73F9">
        <w:rPr>
          <w:rFonts w:ascii="Minion Pro" w:hAnsi="Minion Pro" w:cs="Times New Roman"/>
          <w:b/>
          <w:sz w:val="24"/>
          <w:szCs w:val="24"/>
        </w:rPr>
        <w:lastRenderedPageBreak/>
        <w:t>Discussion</w:t>
      </w:r>
    </w:p>
    <w:p w:rsidR="003005A1" w:rsidRPr="00CC73F9" w:rsidRDefault="00BD11A1" w:rsidP="00CC73F9">
      <w:pPr>
        <w:spacing w:after="0" w:line="240" w:lineRule="auto"/>
        <w:jc w:val="both"/>
        <w:rPr>
          <w:rFonts w:ascii="Minion Pro" w:hAnsi="Minion Pro" w:cs="Times New Roman"/>
          <w:sz w:val="24"/>
          <w:szCs w:val="24"/>
        </w:rPr>
      </w:pPr>
      <w:r w:rsidRPr="00CC73F9">
        <w:rPr>
          <w:rFonts w:ascii="Minion Pro" w:hAnsi="Minion Pro" w:cs="Times New Roman"/>
          <w:sz w:val="24"/>
          <w:szCs w:val="24"/>
        </w:rPr>
        <w:t>Regarding the first research question examining EFL teachers’ attitudes toward MALL instruction, the finding revealed that the teachers generally held positive attitudes toward</w:t>
      </w:r>
      <w:r w:rsidR="00B12585" w:rsidRPr="00CC73F9">
        <w:rPr>
          <w:rFonts w:ascii="Minion Pro" w:hAnsi="Minion Pro" w:cs="Times New Roman"/>
          <w:sz w:val="24"/>
          <w:szCs w:val="24"/>
        </w:rPr>
        <w:t>s</w:t>
      </w:r>
      <w:r w:rsidRPr="00CC73F9">
        <w:rPr>
          <w:rFonts w:ascii="Minion Pro" w:hAnsi="Minion Pro" w:cs="Times New Roman"/>
          <w:sz w:val="24"/>
          <w:szCs w:val="24"/>
        </w:rPr>
        <w:t xml:space="preserve"> M-Learning. With rapid advancements in technologies</w:t>
      </w:r>
      <w:r w:rsidR="00D158F0" w:rsidRPr="00CC73F9">
        <w:rPr>
          <w:rFonts w:ascii="Minion Pro" w:hAnsi="Minion Pro" w:cs="Times New Roman"/>
          <w:sz w:val="24"/>
          <w:szCs w:val="24"/>
        </w:rPr>
        <w:t xml:space="preserve"> and ubiquitous use of M-learning worldwide</w:t>
      </w:r>
      <w:r w:rsidRPr="00CC73F9">
        <w:rPr>
          <w:rFonts w:ascii="Minion Pro" w:hAnsi="Minion Pro" w:cs="Times New Roman"/>
          <w:sz w:val="24"/>
          <w:szCs w:val="24"/>
        </w:rPr>
        <w:t>, there is greater pressure on teachers to engage with various types of tools in conceptualizing, preparing, and delivering their lessons (</w:t>
      </w:r>
      <w:r w:rsidR="00D158F0" w:rsidRPr="00CC73F9">
        <w:rPr>
          <w:rFonts w:ascii="Minion Pro" w:eastAsia="Times New Roman" w:hAnsi="Minion Pro" w:cs="Times New Roman"/>
          <w:sz w:val="24"/>
          <w:szCs w:val="24"/>
        </w:rPr>
        <w:t xml:space="preserve">Byrne &amp; Diem, 2014; </w:t>
      </w:r>
      <w:proofErr w:type="spellStart"/>
      <w:r w:rsidRPr="00CC73F9">
        <w:rPr>
          <w:rFonts w:ascii="Minion Pro" w:hAnsi="Minion Pro" w:cs="Times New Roman"/>
          <w:sz w:val="24"/>
          <w:szCs w:val="24"/>
        </w:rPr>
        <w:t>Teo</w:t>
      </w:r>
      <w:proofErr w:type="spellEnd"/>
      <w:r w:rsidRPr="00CC73F9">
        <w:rPr>
          <w:rFonts w:ascii="Minion Pro" w:hAnsi="Minion Pro" w:cs="Times New Roman"/>
          <w:sz w:val="24"/>
          <w:szCs w:val="24"/>
        </w:rPr>
        <w:t xml:space="preserve">, 2015). </w:t>
      </w:r>
      <w:r w:rsidR="00B12585" w:rsidRPr="00CC73F9">
        <w:rPr>
          <w:rFonts w:ascii="Minion Pro" w:hAnsi="Minion Pro" w:cs="Times New Roman"/>
          <w:sz w:val="24"/>
          <w:szCs w:val="24"/>
        </w:rPr>
        <w:t>Some researchers</w:t>
      </w:r>
      <w:r w:rsidRPr="00CC73F9">
        <w:rPr>
          <w:rFonts w:ascii="Minion Pro" w:hAnsi="Minion Pro" w:cs="Times New Roman"/>
          <w:sz w:val="24"/>
          <w:szCs w:val="24"/>
        </w:rPr>
        <w:t xml:space="preserve"> ha</w:t>
      </w:r>
      <w:r w:rsidR="00B12585" w:rsidRPr="00CC73F9">
        <w:rPr>
          <w:rFonts w:ascii="Minion Pro" w:hAnsi="Minion Pro" w:cs="Times New Roman"/>
          <w:sz w:val="24"/>
          <w:szCs w:val="24"/>
        </w:rPr>
        <w:t>ve</w:t>
      </w:r>
      <w:r w:rsidRPr="00CC73F9">
        <w:rPr>
          <w:rFonts w:ascii="Minion Pro" w:hAnsi="Minion Pro" w:cs="Times New Roman"/>
          <w:sz w:val="24"/>
          <w:szCs w:val="24"/>
        </w:rPr>
        <w:t xml:space="preserve"> shown that teachers’ attitudes towards technologies influenced the effective use of the</w:t>
      </w:r>
      <w:r w:rsidR="008C73BF" w:rsidRPr="00CC73F9">
        <w:rPr>
          <w:rFonts w:ascii="Minion Pro" w:hAnsi="Minion Pro" w:cs="Times New Roman"/>
          <w:sz w:val="24"/>
          <w:szCs w:val="24"/>
        </w:rPr>
        <w:t>m</w:t>
      </w:r>
      <w:r w:rsidR="00B12585" w:rsidRPr="00CC73F9">
        <w:rPr>
          <w:rFonts w:ascii="Minion Pro" w:hAnsi="Minion Pro" w:cs="Times New Roman"/>
          <w:sz w:val="24"/>
          <w:szCs w:val="24"/>
        </w:rPr>
        <w:t xml:space="preserve"> </w:t>
      </w:r>
      <w:r w:rsidR="00727758" w:rsidRPr="00CC73F9">
        <w:rPr>
          <w:rFonts w:ascii="Minion Pro" w:hAnsi="Minion Pro" w:cs="Times New Roman"/>
          <w:sz w:val="24"/>
          <w:szCs w:val="24"/>
        </w:rPr>
        <w:t>i</w:t>
      </w:r>
      <w:r w:rsidRPr="00CC73F9">
        <w:rPr>
          <w:rFonts w:ascii="Minion Pro" w:hAnsi="Minion Pro" w:cs="Times New Roman"/>
          <w:sz w:val="24"/>
          <w:szCs w:val="24"/>
        </w:rPr>
        <w:t>n teaching and learning (</w:t>
      </w:r>
      <w:proofErr w:type="spellStart"/>
      <w:r w:rsidRPr="00CC73F9">
        <w:rPr>
          <w:rFonts w:ascii="Minion Pro" w:hAnsi="Minion Pro" w:cs="Times New Roman"/>
          <w:sz w:val="24"/>
          <w:szCs w:val="24"/>
        </w:rPr>
        <w:t>Paraskeva</w:t>
      </w:r>
      <w:proofErr w:type="spellEnd"/>
      <w:r w:rsidRPr="00CC73F9">
        <w:rPr>
          <w:rFonts w:ascii="Minion Pro" w:hAnsi="Minion Pro" w:cs="Times New Roman"/>
          <w:sz w:val="24"/>
          <w:szCs w:val="24"/>
        </w:rPr>
        <w:t xml:space="preserve">, </w:t>
      </w:r>
      <w:proofErr w:type="spellStart"/>
      <w:r w:rsidRPr="00CC73F9">
        <w:rPr>
          <w:rFonts w:ascii="Minion Pro" w:hAnsi="Minion Pro" w:cs="Times New Roman"/>
          <w:sz w:val="24"/>
          <w:szCs w:val="24"/>
        </w:rPr>
        <w:t>Bouta</w:t>
      </w:r>
      <w:proofErr w:type="spellEnd"/>
      <w:r w:rsidRPr="00CC73F9">
        <w:rPr>
          <w:rFonts w:ascii="Minion Pro" w:hAnsi="Minion Pro" w:cs="Times New Roman"/>
          <w:sz w:val="24"/>
          <w:szCs w:val="24"/>
        </w:rPr>
        <w:t xml:space="preserve"> &amp; </w:t>
      </w:r>
      <w:proofErr w:type="spellStart"/>
      <w:r w:rsidRPr="00CC73F9">
        <w:rPr>
          <w:rFonts w:ascii="Minion Pro" w:hAnsi="Minion Pro" w:cs="Times New Roman"/>
          <w:sz w:val="24"/>
          <w:szCs w:val="24"/>
        </w:rPr>
        <w:t>Papagianna</w:t>
      </w:r>
      <w:proofErr w:type="spellEnd"/>
      <w:r w:rsidRPr="00CC73F9">
        <w:rPr>
          <w:rFonts w:ascii="Minion Pro" w:hAnsi="Minion Pro" w:cs="Times New Roman"/>
          <w:sz w:val="24"/>
          <w:szCs w:val="24"/>
        </w:rPr>
        <w:t>, 2008</w:t>
      </w:r>
      <w:r w:rsidR="004539BA" w:rsidRPr="00CC73F9">
        <w:rPr>
          <w:rFonts w:ascii="Minion Pro" w:hAnsi="Minion Pro" w:cs="Times New Roman"/>
          <w:sz w:val="24"/>
          <w:szCs w:val="24"/>
        </w:rPr>
        <w:t xml:space="preserve">; </w:t>
      </w:r>
      <w:r w:rsidR="004539BA" w:rsidRPr="00CC73F9">
        <w:rPr>
          <w:rFonts w:ascii="Minion Pro" w:eastAsia="Times New Roman" w:hAnsi="Minion Pro" w:cs="Times New Roman"/>
          <w:sz w:val="24"/>
          <w:szCs w:val="24"/>
        </w:rPr>
        <w:t>White &amp; Mills, 2014</w:t>
      </w:r>
      <w:r w:rsidRPr="00CC73F9">
        <w:rPr>
          <w:rFonts w:ascii="Minion Pro" w:hAnsi="Minion Pro" w:cs="Times New Roman"/>
          <w:sz w:val="24"/>
          <w:szCs w:val="24"/>
        </w:rPr>
        <w:t xml:space="preserve">). Despite the significant role of technology in effective </w:t>
      </w:r>
      <w:r w:rsidR="00727758" w:rsidRPr="00CC73F9">
        <w:rPr>
          <w:rFonts w:ascii="Minion Pro" w:hAnsi="Minion Pro" w:cs="Times New Roman"/>
          <w:sz w:val="24"/>
          <w:szCs w:val="24"/>
        </w:rPr>
        <w:t xml:space="preserve">EFL </w:t>
      </w:r>
      <w:r w:rsidRPr="00CC73F9">
        <w:rPr>
          <w:rFonts w:ascii="Minion Pro" w:hAnsi="Minion Pro" w:cs="Times New Roman"/>
          <w:sz w:val="24"/>
          <w:szCs w:val="24"/>
        </w:rPr>
        <w:t>instruction, there is evidence to suggest that teachers had lackluster responses</w:t>
      </w:r>
      <w:r w:rsidR="00727758" w:rsidRPr="00CC73F9">
        <w:rPr>
          <w:rFonts w:ascii="Minion Pro" w:hAnsi="Minion Pro" w:cs="Times New Roman"/>
          <w:sz w:val="24"/>
          <w:szCs w:val="24"/>
        </w:rPr>
        <w:t xml:space="preserve"> from</w:t>
      </w:r>
      <w:r w:rsidRPr="00CC73F9">
        <w:rPr>
          <w:rFonts w:ascii="Minion Pro" w:hAnsi="Minion Pro" w:cs="Times New Roman"/>
          <w:sz w:val="24"/>
          <w:szCs w:val="24"/>
        </w:rPr>
        <w:t xml:space="preserve"> using technology for teaching and learning in many parts of the world (Zhao &amp; </w:t>
      </w:r>
      <w:proofErr w:type="spellStart"/>
      <w:r w:rsidRPr="00CC73F9">
        <w:rPr>
          <w:rFonts w:ascii="Minion Pro" w:hAnsi="Minion Pro" w:cs="Times New Roman"/>
          <w:sz w:val="24"/>
          <w:szCs w:val="24"/>
        </w:rPr>
        <w:t>Cziko</w:t>
      </w:r>
      <w:proofErr w:type="spellEnd"/>
      <w:r w:rsidRPr="00CC73F9">
        <w:rPr>
          <w:rFonts w:ascii="Minion Pro" w:hAnsi="Minion Pro" w:cs="Times New Roman"/>
          <w:sz w:val="24"/>
          <w:szCs w:val="24"/>
        </w:rPr>
        <w:t>, 2001), which was also true about Iran</w:t>
      </w:r>
      <w:r w:rsidR="002248F8" w:rsidRPr="00CC73F9">
        <w:rPr>
          <w:rFonts w:ascii="Minion Pro" w:hAnsi="Minion Pro" w:cs="Times New Roman"/>
          <w:sz w:val="24"/>
          <w:szCs w:val="24"/>
        </w:rPr>
        <w:t xml:space="preserve"> after one and a half decades</w:t>
      </w:r>
      <w:r w:rsidRPr="00CC73F9">
        <w:rPr>
          <w:rFonts w:ascii="Minion Pro" w:hAnsi="Minion Pro" w:cs="Times New Roman"/>
          <w:sz w:val="24"/>
          <w:szCs w:val="24"/>
        </w:rPr>
        <w:t xml:space="preserve">. </w:t>
      </w:r>
    </w:p>
    <w:p w:rsidR="003005A1" w:rsidRPr="00CC73F9" w:rsidRDefault="002248F8" w:rsidP="00CC73F9">
      <w:pPr>
        <w:spacing w:after="0" w:line="240" w:lineRule="auto"/>
        <w:ind w:firstLine="360"/>
        <w:jc w:val="both"/>
        <w:rPr>
          <w:rFonts w:ascii="Minion Pro" w:hAnsi="Minion Pro" w:cs="Times New Roman"/>
          <w:sz w:val="24"/>
          <w:szCs w:val="24"/>
        </w:rPr>
      </w:pPr>
      <w:r w:rsidRPr="00CC73F9">
        <w:rPr>
          <w:rFonts w:ascii="Minion Pro" w:hAnsi="Minion Pro" w:cs="Times New Roman"/>
          <w:sz w:val="24"/>
          <w:szCs w:val="24"/>
        </w:rPr>
        <w:t>EFL t</w:t>
      </w:r>
      <w:r w:rsidR="00BD11A1" w:rsidRPr="00CC73F9">
        <w:rPr>
          <w:rFonts w:ascii="Minion Pro" w:hAnsi="Minion Pro" w:cs="Times New Roman"/>
          <w:sz w:val="24"/>
          <w:szCs w:val="24"/>
        </w:rPr>
        <w:t xml:space="preserve">eachers in the current study considered MALL as a powerful tool for improving students' facilitation and motivations for learning. Also, they maintained that M-Learning promises some benefits including up-to-date information, authentic materials, </w:t>
      </w:r>
      <w:r w:rsidR="00B12585" w:rsidRPr="00CC73F9">
        <w:rPr>
          <w:rFonts w:ascii="Minion Pro" w:hAnsi="Minion Pro" w:cs="Times New Roman"/>
          <w:sz w:val="24"/>
          <w:szCs w:val="24"/>
        </w:rPr>
        <w:t>and accessibility</w:t>
      </w:r>
      <w:r w:rsidR="00BD11A1" w:rsidRPr="00CC73F9">
        <w:rPr>
          <w:rFonts w:ascii="Minion Pro" w:hAnsi="Minion Pro" w:cs="Times New Roman"/>
          <w:sz w:val="24"/>
          <w:szCs w:val="24"/>
        </w:rPr>
        <w:t xml:space="preserve"> for all students, time and energy efficiency</w:t>
      </w:r>
      <w:r w:rsidR="00E91180" w:rsidRPr="00CC73F9">
        <w:rPr>
          <w:rFonts w:ascii="Minion Pro" w:hAnsi="Minion Pro" w:cs="Times New Roman"/>
          <w:sz w:val="24"/>
          <w:szCs w:val="24"/>
        </w:rPr>
        <w:t>, though in reality through observation, their practice was against their stated beliefs</w:t>
      </w:r>
      <w:r w:rsidR="00BD11A1" w:rsidRPr="00CC73F9">
        <w:rPr>
          <w:rFonts w:ascii="Minion Pro" w:hAnsi="Minion Pro" w:cs="Times New Roman"/>
          <w:sz w:val="24"/>
          <w:szCs w:val="24"/>
        </w:rPr>
        <w:t>. The findings are consistent with the previous empirical literature (Aydin, 2013</w:t>
      </w:r>
      <w:r w:rsidR="004539BA" w:rsidRPr="00CC73F9">
        <w:rPr>
          <w:rFonts w:ascii="Minion Pro" w:hAnsi="Minion Pro" w:cs="Times New Roman"/>
          <w:sz w:val="24"/>
          <w:szCs w:val="24"/>
        </w:rPr>
        <w:t>;</w:t>
      </w:r>
      <w:r w:rsidR="00B12585" w:rsidRPr="00CC73F9">
        <w:rPr>
          <w:rFonts w:ascii="Minion Pro" w:hAnsi="Minion Pro" w:cs="Times New Roman"/>
          <w:sz w:val="24"/>
          <w:szCs w:val="24"/>
        </w:rPr>
        <w:t xml:space="preserve"> </w:t>
      </w:r>
      <w:proofErr w:type="spellStart"/>
      <w:r w:rsidR="004539BA" w:rsidRPr="00CC73F9">
        <w:rPr>
          <w:rFonts w:ascii="Minion Pro" w:hAnsi="Minion Pro" w:cs="Times New Roman"/>
          <w:sz w:val="24"/>
          <w:szCs w:val="24"/>
        </w:rPr>
        <w:t>Kukulska</w:t>
      </w:r>
      <w:r w:rsidR="004539BA" w:rsidRPr="00CC73F9">
        <w:rPr>
          <w:rFonts w:ascii="Cambria Math" w:hAnsi="Cambria Math" w:cs="Cambria Math"/>
          <w:sz w:val="24"/>
          <w:szCs w:val="24"/>
        </w:rPr>
        <w:t>‐</w:t>
      </w:r>
      <w:r w:rsidR="004539BA" w:rsidRPr="00CC73F9">
        <w:rPr>
          <w:rFonts w:ascii="Minion Pro" w:hAnsi="Minion Pro" w:cs="Times New Roman"/>
          <w:sz w:val="24"/>
          <w:szCs w:val="24"/>
        </w:rPr>
        <w:t>Hulme</w:t>
      </w:r>
      <w:proofErr w:type="spellEnd"/>
      <w:r w:rsidR="004539BA" w:rsidRPr="00CC73F9">
        <w:rPr>
          <w:rFonts w:ascii="Minion Pro" w:hAnsi="Minion Pro" w:cs="Times New Roman"/>
          <w:sz w:val="24"/>
          <w:szCs w:val="24"/>
        </w:rPr>
        <w:t>, 2010; Li &amp;Walsh, 2011;</w:t>
      </w:r>
      <w:r w:rsidR="00B12585" w:rsidRPr="00CC73F9">
        <w:rPr>
          <w:rFonts w:ascii="Minion Pro" w:hAnsi="Minion Pro" w:cs="Times New Roman"/>
          <w:sz w:val="24"/>
          <w:szCs w:val="24"/>
        </w:rPr>
        <w:t xml:space="preserve"> </w:t>
      </w:r>
      <w:proofErr w:type="spellStart"/>
      <w:r w:rsidR="004539BA" w:rsidRPr="00CC73F9">
        <w:rPr>
          <w:rFonts w:ascii="Minion Pro" w:hAnsi="Minion Pro" w:cs="Times New Roman"/>
          <w:sz w:val="24"/>
          <w:szCs w:val="24"/>
        </w:rPr>
        <w:t>Suanpang</w:t>
      </w:r>
      <w:proofErr w:type="spellEnd"/>
      <w:r w:rsidR="004539BA" w:rsidRPr="00CC73F9">
        <w:rPr>
          <w:rFonts w:ascii="Minion Pro" w:hAnsi="Minion Pro" w:cs="Times New Roman"/>
          <w:sz w:val="24"/>
          <w:szCs w:val="24"/>
        </w:rPr>
        <w:t xml:space="preserve">, 2012; </w:t>
      </w:r>
      <w:proofErr w:type="spellStart"/>
      <w:r w:rsidR="004539BA" w:rsidRPr="00CC73F9">
        <w:rPr>
          <w:rFonts w:ascii="Minion Pro" w:hAnsi="Minion Pro" w:cs="Times New Roman"/>
          <w:sz w:val="24"/>
          <w:szCs w:val="24"/>
        </w:rPr>
        <w:t>Ottenbreit-Leftwich</w:t>
      </w:r>
      <w:proofErr w:type="spellEnd"/>
      <w:r w:rsidR="004539BA" w:rsidRPr="00CC73F9">
        <w:rPr>
          <w:rFonts w:ascii="Minion Pro" w:hAnsi="Minion Pro" w:cs="Times New Roman"/>
          <w:sz w:val="24"/>
          <w:szCs w:val="24"/>
        </w:rPr>
        <w:t xml:space="preserve">, </w:t>
      </w:r>
      <w:proofErr w:type="spellStart"/>
      <w:r w:rsidR="004539BA" w:rsidRPr="00CC73F9">
        <w:rPr>
          <w:rFonts w:ascii="Minion Pro" w:hAnsi="Minion Pro" w:cs="Times New Roman"/>
          <w:sz w:val="24"/>
          <w:szCs w:val="24"/>
        </w:rPr>
        <w:t>Tondeur</w:t>
      </w:r>
      <w:proofErr w:type="spellEnd"/>
      <w:r w:rsidR="004539BA" w:rsidRPr="00CC73F9">
        <w:rPr>
          <w:rFonts w:ascii="Minion Pro" w:hAnsi="Minion Pro" w:cs="Times New Roman"/>
          <w:sz w:val="24"/>
          <w:szCs w:val="24"/>
        </w:rPr>
        <w:t xml:space="preserve"> &amp; </w:t>
      </w:r>
      <w:proofErr w:type="spellStart"/>
      <w:r w:rsidR="004539BA" w:rsidRPr="00CC73F9">
        <w:rPr>
          <w:rFonts w:ascii="Minion Pro" w:hAnsi="Minion Pro" w:cs="Times New Roman"/>
          <w:sz w:val="24"/>
          <w:szCs w:val="24"/>
        </w:rPr>
        <w:t>Ertmer</w:t>
      </w:r>
      <w:proofErr w:type="spellEnd"/>
      <w:r w:rsidR="004539BA" w:rsidRPr="00CC73F9">
        <w:rPr>
          <w:rFonts w:ascii="Minion Pro" w:hAnsi="Minion Pro" w:cs="Times New Roman"/>
          <w:sz w:val="24"/>
          <w:szCs w:val="24"/>
        </w:rPr>
        <w:t>, 2010</w:t>
      </w:r>
      <w:r w:rsidR="00BD11A1" w:rsidRPr="00CC73F9">
        <w:rPr>
          <w:rFonts w:ascii="Minion Pro" w:hAnsi="Minion Pro" w:cs="Times New Roman"/>
          <w:iCs/>
          <w:sz w:val="24"/>
          <w:szCs w:val="24"/>
        </w:rPr>
        <w:t>)</w:t>
      </w:r>
      <w:r w:rsidR="00BD11A1" w:rsidRPr="00CC73F9">
        <w:rPr>
          <w:rFonts w:ascii="Minion Pro" w:hAnsi="Minion Pro" w:cs="Times New Roman"/>
          <w:i/>
          <w:iCs/>
          <w:sz w:val="24"/>
          <w:szCs w:val="24"/>
        </w:rPr>
        <w:t>.</w:t>
      </w:r>
      <w:r w:rsidR="00BD11A1" w:rsidRPr="00CC73F9">
        <w:rPr>
          <w:rFonts w:ascii="Minion Pro" w:hAnsi="Minion Pro" w:cs="Times New Roman"/>
          <w:sz w:val="24"/>
          <w:szCs w:val="24"/>
        </w:rPr>
        <w:t xml:space="preserve"> As Jones (2001) argues, technology-based language teaching cannot be implemented unless teachers and students are eager to use it. Thus, curriculum developers, syllabus designers, and EFL </w:t>
      </w:r>
      <w:r w:rsidR="00BD11A1" w:rsidRPr="00CC73F9">
        <w:rPr>
          <w:rFonts w:ascii="Minion Pro" w:hAnsi="Minion Pro" w:cs="Times New Roman"/>
          <w:sz w:val="24"/>
          <w:szCs w:val="24"/>
        </w:rPr>
        <w:lastRenderedPageBreak/>
        <w:t xml:space="preserve">practitioners should revisit these technology-based needs in order to improve the efficiency of </w:t>
      </w:r>
      <w:r w:rsidR="00B12585" w:rsidRPr="00CC73F9">
        <w:rPr>
          <w:rFonts w:ascii="Minion Pro" w:hAnsi="Minion Pro" w:cs="Times New Roman"/>
          <w:sz w:val="24"/>
          <w:szCs w:val="24"/>
        </w:rPr>
        <w:t xml:space="preserve">the </w:t>
      </w:r>
      <w:r w:rsidR="00BD11A1" w:rsidRPr="00CC73F9">
        <w:rPr>
          <w:rFonts w:ascii="Minion Pro" w:hAnsi="Minion Pro" w:cs="Times New Roman"/>
          <w:sz w:val="24"/>
          <w:szCs w:val="24"/>
        </w:rPr>
        <w:t>MALL instruction. Teachers are as the most influential stakeholders in allowing educational innovations to enter into the classrooms. Therefore, one of the key factors for the integration of mobile technology in the school curriculum is sufficient teacher training in handling and managing these new tools in their daily practices. In this regard, those who are responsible for the classroom should be considered before the technology to make changes in the classroom (</w:t>
      </w:r>
      <w:proofErr w:type="spellStart"/>
      <w:r w:rsidR="00BD11A1" w:rsidRPr="00CC73F9">
        <w:rPr>
          <w:rFonts w:ascii="Minion Pro" w:hAnsi="Minion Pro" w:cs="Times New Roman"/>
          <w:sz w:val="24"/>
          <w:szCs w:val="24"/>
        </w:rPr>
        <w:t>Fullan</w:t>
      </w:r>
      <w:proofErr w:type="spellEnd"/>
      <w:r w:rsidR="00BD11A1" w:rsidRPr="00CC73F9">
        <w:rPr>
          <w:rFonts w:ascii="Minion Pro" w:hAnsi="Minion Pro" w:cs="Times New Roman"/>
          <w:sz w:val="24"/>
          <w:szCs w:val="24"/>
        </w:rPr>
        <w:t xml:space="preserve">, 1982). Teachers should learn </w:t>
      </w:r>
      <w:r w:rsidR="00B12585" w:rsidRPr="00CC73F9">
        <w:rPr>
          <w:rFonts w:ascii="Minion Pro" w:hAnsi="Minion Pro" w:cs="Times New Roman"/>
          <w:sz w:val="24"/>
          <w:szCs w:val="24"/>
        </w:rPr>
        <w:t xml:space="preserve">as </w:t>
      </w:r>
      <w:r w:rsidR="00BD11A1" w:rsidRPr="00CC73F9">
        <w:rPr>
          <w:rFonts w:ascii="Minion Pro" w:hAnsi="Minion Pro" w:cs="Times New Roman"/>
          <w:sz w:val="24"/>
          <w:szCs w:val="24"/>
        </w:rPr>
        <w:t xml:space="preserve">how to use technology and integrate it in the teaching methods. It can be done by providing opportunities to witness how the specific changes can help students, to experience and get familiar with new effective instructional methods, and to connect technology learning to their professional knowledge (Hall &amp; </w:t>
      </w:r>
      <w:proofErr w:type="spellStart"/>
      <w:r w:rsidR="00BD11A1" w:rsidRPr="00CC73F9">
        <w:rPr>
          <w:rFonts w:ascii="Minion Pro" w:hAnsi="Minion Pro" w:cs="Times New Roman"/>
          <w:sz w:val="24"/>
          <w:szCs w:val="24"/>
        </w:rPr>
        <w:t>Loucks</w:t>
      </w:r>
      <w:proofErr w:type="spellEnd"/>
      <w:r w:rsidR="00BD11A1" w:rsidRPr="00CC73F9">
        <w:rPr>
          <w:rFonts w:ascii="Minion Pro" w:hAnsi="Minion Pro" w:cs="Times New Roman"/>
          <w:sz w:val="24"/>
          <w:szCs w:val="24"/>
        </w:rPr>
        <w:t xml:space="preserve">, 1982; </w:t>
      </w:r>
      <w:proofErr w:type="spellStart"/>
      <w:r w:rsidR="00BD11A1" w:rsidRPr="00CC73F9">
        <w:rPr>
          <w:rFonts w:ascii="Minion Pro" w:hAnsi="Minion Pro" w:cs="Times New Roman"/>
          <w:sz w:val="24"/>
          <w:szCs w:val="24"/>
        </w:rPr>
        <w:t>Ottenbreit-Leftwich</w:t>
      </w:r>
      <w:proofErr w:type="spellEnd"/>
      <w:r w:rsidR="00BD11A1" w:rsidRPr="00CC73F9">
        <w:rPr>
          <w:rFonts w:ascii="Minion Pro" w:hAnsi="Minion Pro" w:cs="Times New Roman"/>
          <w:sz w:val="24"/>
          <w:szCs w:val="24"/>
        </w:rPr>
        <w:t xml:space="preserve"> et al., 2010</w:t>
      </w:r>
      <w:r w:rsidR="004539BA" w:rsidRPr="00CC73F9">
        <w:rPr>
          <w:rFonts w:ascii="Minion Pro" w:hAnsi="Minion Pro" w:cs="Times New Roman"/>
          <w:sz w:val="24"/>
          <w:szCs w:val="24"/>
        </w:rPr>
        <w:t xml:space="preserve">; Putnam &amp; </w:t>
      </w:r>
      <w:proofErr w:type="spellStart"/>
      <w:r w:rsidR="004539BA" w:rsidRPr="00CC73F9">
        <w:rPr>
          <w:rFonts w:ascii="Minion Pro" w:hAnsi="Minion Pro" w:cs="Times New Roman"/>
          <w:sz w:val="24"/>
          <w:szCs w:val="24"/>
        </w:rPr>
        <w:t>Borko</w:t>
      </w:r>
      <w:proofErr w:type="spellEnd"/>
      <w:r w:rsidR="004539BA" w:rsidRPr="00CC73F9">
        <w:rPr>
          <w:rFonts w:ascii="Minion Pro" w:hAnsi="Minion Pro" w:cs="Times New Roman"/>
          <w:sz w:val="24"/>
          <w:szCs w:val="24"/>
        </w:rPr>
        <w:t>, 2000</w:t>
      </w:r>
      <w:r w:rsidR="00BD11A1" w:rsidRPr="00CC73F9">
        <w:rPr>
          <w:rFonts w:ascii="Minion Pro" w:hAnsi="Minion Pro" w:cs="Times New Roman"/>
          <w:sz w:val="24"/>
          <w:szCs w:val="24"/>
        </w:rPr>
        <w:t xml:space="preserve">). </w:t>
      </w:r>
    </w:p>
    <w:p w:rsidR="003005A1" w:rsidRPr="00CC73F9" w:rsidRDefault="00BD11A1" w:rsidP="00CC73F9">
      <w:pPr>
        <w:spacing w:after="0" w:line="240" w:lineRule="auto"/>
        <w:ind w:firstLine="360"/>
        <w:jc w:val="both"/>
        <w:rPr>
          <w:rFonts w:ascii="Minion Pro" w:hAnsi="Minion Pro" w:cs="Times New Roman"/>
          <w:sz w:val="24"/>
          <w:szCs w:val="24"/>
        </w:rPr>
      </w:pPr>
      <w:r w:rsidRPr="00CC73F9">
        <w:rPr>
          <w:rFonts w:ascii="Minion Pro" w:hAnsi="Minion Pro" w:cs="Times New Roman"/>
          <w:sz w:val="24"/>
          <w:szCs w:val="24"/>
        </w:rPr>
        <w:t xml:space="preserve">Regarding the second research question, concerning the teachers’ attitude towards the limitations and challenges of using the MALL instruction in EFL courses, most teachers had </w:t>
      </w:r>
      <w:r w:rsidR="00E91180" w:rsidRPr="00CC73F9">
        <w:rPr>
          <w:rFonts w:ascii="Minion Pro" w:hAnsi="Minion Pro" w:cs="Times New Roman"/>
          <w:sz w:val="24"/>
          <w:szCs w:val="24"/>
        </w:rPr>
        <w:t xml:space="preserve">a </w:t>
      </w:r>
      <w:r w:rsidRPr="00CC73F9">
        <w:rPr>
          <w:rFonts w:ascii="Minion Pro" w:hAnsi="Minion Pro" w:cs="Times New Roman"/>
          <w:sz w:val="24"/>
          <w:szCs w:val="24"/>
        </w:rPr>
        <w:t>consensus on the slow speed of the Internet, unfamiliarity with major academic websites, inadequate Internet-based facilities at universities and institutes, inadequate Internet-based skills, and inaccessibility of the major academic websites. The findings are generally consistent with teachers’ comments elicited through the interviews. Therefore, if the technology is going to be incorporated into the Iranian EFL courses, universit</w:t>
      </w:r>
      <w:r w:rsidR="00E91180" w:rsidRPr="00CC73F9">
        <w:rPr>
          <w:rFonts w:ascii="Minion Pro" w:hAnsi="Minion Pro" w:cs="Times New Roman"/>
          <w:sz w:val="24"/>
          <w:szCs w:val="24"/>
        </w:rPr>
        <w:t>ies</w:t>
      </w:r>
      <w:r w:rsidR="00B12585" w:rsidRPr="00CC73F9">
        <w:rPr>
          <w:rFonts w:ascii="Minion Pro" w:hAnsi="Minion Pro" w:cs="Times New Roman"/>
          <w:sz w:val="24"/>
          <w:szCs w:val="24"/>
        </w:rPr>
        <w:t>’</w:t>
      </w:r>
      <w:r w:rsidRPr="00CC73F9">
        <w:rPr>
          <w:rFonts w:ascii="Minion Pro" w:hAnsi="Minion Pro" w:cs="Times New Roman"/>
          <w:sz w:val="24"/>
          <w:szCs w:val="24"/>
        </w:rPr>
        <w:t xml:space="preserve"> and institutes</w:t>
      </w:r>
      <w:r w:rsidR="00B12585" w:rsidRPr="00CC73F9">
        <w:rPr>
          <w:rFonts w:ascii="Minion Pro" w:hAnsi="Minion Pro" w:cs="Times New Roman"/>
          <w:sz w:val="24"/>
          <w:szCs w:val="24"/>
        </w:rPr>
        <w:t>’</w:t>
      </w:r>
      <w:r w:rsidRPr="00CC73F9">
        <w:rPr>
          <w:rFonts w:ascii="Minion Pro" w:hAnsi="Minion Pro" w:cs="Times New Roman"/>
          <w:sz w:val="24"/>
          <w:szCs w:val="24"/>
        </w:rPr>
        <w:t xml:space="preserve"> authorities should resolve these limitations and challenges.</w:t>
      </w:r>
    </w:p>
    <w:p w:rsidR="003005A1" w:rsidRPr="00CC73F9" w:rsidRDefault="00BD11A1" w:rsidP="00CC73F9">
      <w:pPr>
        <w:spacing w:after="0" w:line="240" w:lineRule="auto"/>
        <w:ind w:firstLine="360"/>
        <w:jc w:val="both"/>
        <w:rPr>
          <w:rFonts w:ascii="Minion Pro" w:hAnsi="Minion Pro" w:cs="Times New Roman"/>
          <w:sz w:val="24"/>
          <w:szCs w:val="24"/>
        </w:rPr>
      </w:pPr>
      <w:r w:rsidRPr="00CC73F9">
        <w:rPr>
          <w:rFonts w:ascii="Minion Pro" w:hAnsi="Minion Pro" w:cs="Times New Roman"/>
          <w:sz w:val="24"/>
          <w:szCs w:val="24"/>
        </w:rPr>
        <w:t xml:space="preserve">Considering the implementation of MALL-based activities in the current Iranian </w:t>
      </w:r>
      <w:r w:rsidRPr="00CC73F9">
        <w:rPr>
          <w:rFonts w:ascii="Minion Pro" w:hAnsi="Minion Pro" w:cs="Times New Roman"/>
          <w:sz w:val="24"/>
          <w:szCs w:val="24"/>
        </w:rPr>
        <w:lastRenderedPageBreak/>
        <w:t xml:space="preserve">EFL courses, the majority of teachers asserted the types of these activities that they implemented in their classes, such as looking up the new words in electronic dictionary, presentation via PowerPoint, recording voice for listening classes, receiving e-mails to check students’ projects and sending materials to be read and also using messaging application, Telegram, as an application to connect to students and share information outside the classroom. This is in accordance with </w:t>
      </w:r>
      <w:proofErr w:type="spellStart"/>
      <w:r w:rsidRPr="00CC73F9">
        <w:rPr>
          <w:rFonts w:ascii="Minion Pro" w:hAnsi="Minion Pro" w:cs="Times New Roman"/>
          <w:sz w:val="24"/>
          <w:szCs w:val="24"/>
        </w:rPr>
        <w:t>Atai</w:t>
      </w:r>
      <w:proofErr w:type="spellEnd"/>
      <w:r w:rsidRPr="00CC73F9">
        <w:rPr>
          <w:rFonts w:ascii="Minion Pro" w:hAnsi="Minion Pro" w:cs="Times New Roman"/>
          <w:sz w:val="24"/>
          <w:szCs w:val="24"/>
        </w:rPr>
        <w:t xml:space="preserve"> (2006) who assert</w:t>
      </w:r>
      <w:r w:rsidR="00B12585" w:rsidRPr="00CC73F9">
        <w:rPr>
          <w:rFonts w:ascii="Minion Pro" w:hAnsi="Minion Pro" w:cs="Times New Roman"/>
          <w:sz w:val="24"/>
          <w:szCs w:val="24"/>
        </w:rPr>
        <w:t>ed</w:t>
      </w:r>
      <w:r w:rsidRPr="00CC73F9">
        <w:rPr>
          <w:rFonts w:ascii="Minion Pro" w:hAnsi="Minion Pro" w:cs="Times New Roman"/>
          <w:sz w:val="24"/>
          <w:szCs w:val="24"/>
        </w:rPr>
        <w:t xml:space="preserve"> that the scope of beyond-the-classroom activities in the Iranian EFL courses is far too limited. He claimed that textbooks are the only materials used in the Iranian courses. Although teachers maintain that technology is one of the ways to bring variety into EFL courses and the Internet is one of those variety-making tools; textbook writers and instructors should realize the potential of the Internet as a useful tool in their instruction (</w:t>
      </w:r>
      <w:proofErr w:type="spellStart"/>
      <w:r w:rsidRPr="00CC73F9">
        <w:rPr>
          <w:rFonts w:ascii="Minion Pro" w:hAnsi="Minion Pro" w:cs="Times New Roman"/>
          <w:sz w:val="24"/>
          <w:szCs w:val="24"/>
        </w:rPr>
        <w:t>Atai</w:t>
      </w:r>
      <w:proofErr w:type="spellEnd"/>
      <w:r w:rsidRPr="00CC73F9">
        <w:rPr>
          <w:rFonts w:ascii="Minion Pro" w:hAnsi="Minion Pro" w:cs="Times New Roman"/>
          <w:sz w:val="24"/>
          <w:szCs w:val="24"/>
        </w:rPr>
        <w:t xml:space="preserve"> &amp; </w:t>
      </w:r>
      <w:proofErr w:type="spellStart"/>
      <w:r w:rsidRPr="00CC73F9">
        <w:rPr>
          <w:rFonts w:ascii="Minion Pro" w:hAnsi="Minion Pro" w:cs="Times New Roman"/>
          <w:sz w:val="24"/>
          <w:szCs w:val="24"/>
        </w:rPr>
        <w:t>Dashtestani</w:t>
      </w:r>
      <w:proofErr w:type="spellEnd"/>
      <w:r w:rsidRPr="00CC73F9">
        <w:rPr>
          <w:rFonts w:ascii="Minion Pro" w:hAnsi="Minion Pro" w:cs="Times New Roman"/>
          <w:sz w:val="24"/>
          <w:szCs w:val="24"/>
        </w:rPr>
        <w:t>, 2013).</w:t>
      </w:r>
    </w:p>
    <w:p w:rsidR="003005A1" w:rsidRPr="00CC73F9" w:rsidRDefault="00BD11A1" w:rsidP="00CC73F9">
      <w:pPr>
        <w:spacing w:after="0" w:line="240" w:lineRule="auto"/>
        <w:ind w:firstLine="360"/>
        <w:jc w:val="both"/>
        <w:rPr>
          <w:rFonts w:ascii="Minion Pro" w:hAnsi="Minion Pro" w:cs="Times New Roman"/>
          <w:sz w:val="24"/>
          <w:szCs w:val="24"/>
        </w:rPr>
      </w:pPr>
      <w:r w:rsidRPr="00CC73F9">
        <w:rPr>
          <w:rFonts w:ascii="Minion Pro" w:hAnsi="Minion Pro" w:cs="Times New Roman"/>
          <w:sz w:val="24"/>
          <w:szCs w:val="24"/>
        </w:rPr>
        <w:t>Teachers’ attitude toward</w:t>
      </w:r>
      <w:r w:rsidR="00B12585" w:rsidRPr="00CC73F9">
        <w:rPr>
          <w:rFonts w:ascii="Minion Pro" w:hAnsi="Minion Pro" w:cs="Times New Roman"/>
          <w:sz w:val="24"/>
          <w:szCs w:val="24"/>
        </w:rPr>
        <w:t>s</w:t>
      </w:r>
      <w:r w:rsidRPr="00CC73F9">
        <w:rPr>
          <w:rFonts w:ascii="Minion Pro" w:hAnsi="Minion Pro" w:cs="Times New Roman"/>
          <w:sz w:val="24"/>
          <w:szCs w:val="24"/>
        </w:rPr>
        <w:t xml:space="preserve"> using M-Learning is positive among </w:t>
      </w:r>
      <w:r w:rsidR="00074C37" w:rsidRPr="00CC73F9">
        <w:rPr>
          <w:rFonts w:ascii="Minion Pro" w:hAnsi="Minion Pro" w:cs="Times New Roman"/>
          <w:sz w:val="24"/>
          <w:szCs w:val="24"/>
        </w:rPr>
        <w:t xml:space="preserve">the </w:t>
      </w:r>
      <w:r w:rsidRPr="00CC73F9">
        <w:rPr>
          <w:rFonts w:ascii="Minion Pro" w:hAnsi="Minion Pro" w:cs="Times New Roman"/>
          <w:sz w:val="24"/>
          <w:szCs w:val="24"/>
        </w:rPr>
        <w:t xml:space="preserve">Iranian EFL teachers; however, </w:t>
      </w:r>
      <w:r w:rsidR="00074C37" w:rsidRPr="00CC73F9">
        <w:rPr>
          <w:rFonts w:ascii="Minion Pro" w:hAnsi="Minion Pro" w:cs="Times New Roman"/>
          <w:sz w:val="24"/>
          <w:szCs w:val="24"/>
        </w:rPr>
        <w:t>its</w:t>
      </w:r>
      <w:r w:rsidRPr="00CC73F9">
        <w:rPr>
          <w:rFonts w:ascii="Minion Pro" w:hAnsi="Minion Pro" w:cs="Times New Roman"/>
          <w:sz w:val="24"/>
          <w:szCs w:val="24"/>
        </w:rPr>
        <w:t xml:space="preserve"> implementation was not in exact alignment with their attitude. The</w:t>
      </w:r>
      <w:r w:rsidR="00E91180" w:rsidRPr="00CC73F9">
        <w:rPr>
          <w:rFonts w:ascii="Minion Pro" w:hAnsi="Minion Pro" w:cs="Times New Roman"/>
          <w:sz w:val="24"/>
          <w:szCs w:val="24"/>
        </w:rPr>
        <w:t xml:space="preserve"> EFL</w:t>
      </w:r>
      <w:r w:rsidRPr="00CC73F9">
        <w:rPr>
          <w:rFonts w:ascii="Minion Pro" w:hAnsi="Minion Pro" w:cs="Times New Roman"/>
          <w:sz w:val="24"/>
          <w:szCs w:val="24"/>
        </w:rPr>
        <w:t xml:space="preserve"> teachers suggested the lack of M-Learning knowledge in the teacher training program and teachers were not satisfied with the training program provided and supported by the ministry of education. Therefore, to provide language teachers with appropriate resources, it is essential that a number of language-teaching stakeholders, including authorities, course designers, providers, supervisors, funders, and curriculum planners implement strategies to eliminate or at least alleviate the problem of the resource unavailability (</w:t>
      </w:r>
      <w:proofErr w:type="spellStart"/>
      <w:r w:rsidRPr="00CC73F9">
        <w:rPr>
          <w:rFonts w:ascii="Minion Pro" w:hAnsi="Minion Pro" w:cs="Times New Roman"/>
          <w:sz w:val="24"/>
          <w:szCs w:val="24"/>
        </w:rPr>
        <w:t>Dashtestani</w:t>
      </w:r>
      <w:proofErr w:type="spellEnd"/>
      <w:r w:rsidRPr="00CC73F9">
        <w:rPr>
          <w:rFonts w:ascii="Minion Pro" w:hAnsi="Minion Pro" w:cs="Times New Roman"/>
          <w:sz w:val="24"/>
          <w:szCs w:val="24"/>
        </w:rPr>
        <w:t xml:space="preserve">, 2014). </w:t>
      </w:r>
    </w:p>
    <w:p w:rsidR="009C0C37" w:rsidRDefault="009C0C37" w:rsidP="00CC73F9">
      <w:pPr>
        <w:autoSpaceDE w:val="0"/>
        <w:autoSpaceDN w:val="0"/>
        <w:adjustRightInd w:val="0"/>
        <w:spacing w:after="0" w:line="240" w:lineRule="auto"/>
        <w:jc w:val="both"/>
        <w:rPr>
          <w:rFonts w:ascii="Minion Pro" w:hAnsi="Minion Pro" w:cs="Times New Roman"/>
          <w:b/>
          <w:bCs/>
          <w:sz w:val="24"/>
          <w:szCs w:val="24"/>
        </w:rPr>
      </w:pPr>
    </w:p>
    <w:p w:rsidR="003005A1" w:rsidRPr="00CC73F9" w:rsidRDefault="00BD11A1" w:rsidP="00CC73F9">
      <w:pPr>
        <w:autoSpaceDE w:val="0"/>
        <w:autoSpaceDN w:val="0"/>
        <w:adjustRightInd w:val="0"/>
        <w:spacing w:after="0" w:line="240" w:lineRule="auto"/>
        <w:jc w:val="both"/>
        <w:rPr>
          <w:rFonts w:ascii="Minion Pro" w:hAnsi="Minion Pro" w:cs="Times New Roman"/>
          <w:sz w:val="24"/>
          <w:szCs w:val="24"/>
        </w:rPr>
      </w:pPr>
      <w:r w:rsidRPr="00CC73F9">
        <w:rPr>
          <w:rFonts w:ascii="Minion Pro" w:hAnsi="Minion Pro" w:cs="Times New Roman"/>
          <w:b/>
          <w:bCs/>
          <w:sz w:val="24"/>
          <w:szCs w:val="24"/>
        </w:rPr>
        <w:t>5. Conclusion</w:t>
      </w:r>
    </w:p>
    <w:p w:rsidR="003005A1" w:rsidRPr="00CC73F9" w:rsidRDefault="00BD11A1" w:rsidP="00CC73F9">
      <w:pPr>
        <w:spacing w:after="0" w:line="240" w:lineRule="auto"/>
        <w:jc w:val="both"/>
        <w:rPr>
          <w:rFonts w:ascii="Minion Pro" w:hAnsi="Minion Pro" w:cs="Times New Roman"/>
          <w:sz w:val="24"/>
          <w:szCs w:val="24"/>
        </w:rPr>
      </w:pPr>
      <w:r w:rsidRPr="00CC73F9">
        <w:rPr>
          <w:rFonts w:ascii="Minion Pro" w:hAnsi="Minion Pro" w:cs="Times New Roman"/>
          <w:sz w:val="24"/>
          <w:szCs w:val="24"/>
        </w:rPr>
        <w:lastRenderedPageBreak/>
        <w:t xml:space="preserve">This study examined the </w:t>
      </w:r>
      <w:r w:rsidRPr="00CC73F9">
        <w:rPr>
          <w:rFonts w:ascii="Minion Pro" w:hAnsi="Minion Pro" w:cs="Times New Roman"/>
          <w:sz w:val="24"/>
          <w:szCs w:val="24"/>
          <w:lang w:bidi="fa-IR"/>
        </w:rPr>
        <w:t>Iranian EFL</w:t>
      </w:r>
      <w:r w:rsidRPr="00CC73F9">
        <w:rPr>
          <w:rFonts w:ascii="Minion Pro" w:hAnsi="Minion Pro" w:cs="Times New Roman"/>
          <w:sz w:val="24"/>
          <w:szCs w:val="24"/>
        </w:rPr>
        <w:t xml:space="preserve"> teachers’ attitudes towards using mobile technology for language learning inside and outside the classroom. Since teachers play pivotal roles in motivating students to use technology for their learning, the positive perspectives of teachers on the implementation of M-Learning would facilitate the integration of </w:t>
      </w:r>
      <w:r w:rsidR="00074C37" w:rsidRPr="00CC73F9">
        <w:rPr>
          <w:rFonts w:ascii="Minion Pro" w:hAnsi="Minion Pro" w:cs="Times New Roman"/>
          <w:sz w:val="24"/>
          <w:szCs w:val="24"/>
        </w:rPr>
        <w:t xml:space="preserve">the </w:t>
      </w:r>
      <w:r w:rsidRPr="00CC73F9">
        <w:rPr>
          <w:rFonts w:ascii="Minion Pro" w:hAnsi="Minion Pro" w:cs="Times New Roman"/>
          <w:sz w:val="24"/>
          <w:szCs w:val="24"/>
        </w:rPr>
        <w:t xml:space="preserve">MALL instruction in the EFL curriculum in Iran. However, there were mismatches in teachers’ attitude towards the degree of their involvement, the specific roles of teachers, and their actual use of technologies in the classrooms. The study further indicated that the EFL teachers did not make use of a wide range of mobile devices’ technology and applications. In particular, the findings of observation demonstrated that technology is used in universities far more than in institutes. Therefore, </w:t>
      </w:r>
      <w:r w:rsidR="006F0F75" w:rsidRPr="00CC73F9">
        <w:rPr>
          <w:rFonts w:ascii="Minion Pro" w:hAnsi="Minion Pro" w:cs="Times New Roman"/>
          <w:sz w:val="24"/>
          <w:szCs w:val="24"/>
        </w:rPr>
        <w:t xml:space="preserve">the </w:t>
      </w:r>
      <w:r w:rsidRPr="00CC73F9">
        <w:rPr>
          <w:rFonts w:ascii="Minion Pro" w:hAnsi="Minion Pro" w:cs="Times New Roman"/>
          <w:sz w:val="24"/>
          <w:szCs w:val="24"/>
        </w:rPr>
        <w:t xml:space="preserve">EFL teachers should be able to use a wide range of computer software tools and applications to respond to the needs of students and develop professionally. </w:t>
      </w:r>
    </w:p>
    <w:p w:rsidR="003005A1" w:rsidRPr="00CC73F9" w:rsidRDefault="00BD11A1" w:rsidP="00CC73F9">
      <w:pPr>
        <w:spacing w:after="0" w:line="240" w:lineRule="auto"/>
        <w:ind w:firstLine="360"/>
        <w:jc w:val="both"/>
        <w:rPr>
          <w:rFonts w:ascii="Minion Pro" w:hAnsi="Minion Pro" w:cs="Times New Roman"/>
          <w:sz w:val="24"/>
          <w:szCs w:val="24"/>
        </w:rPr>
      </w:pPr>
      <w:r w:rsidRPr="00CC73F9">
        <w:rPr>
          <w:rFonts w:ascii="Minion Pro" w:hAnsi="Minion Pro" w:cs="Times New Roman"/>
          <w:sz w:val="24"/>
          <w:szCs w:val="24"/>
        </w:rPr>
        <w:t>First-order barriers</w:t>
      </w:r>
      <w:r w:rsidR="006F0F75" w:rsidRPr="00CC73F9">
        <w:rPr>
          <w:rFonts w:ascii="Minion Pro" w:hAnsi="Minion Pro" w:cs="Times New Roman"/>
          <w:sz w:val="24"/>
          <w:szCs w:val="24"/>
        </w:rPr>
        <w:t>,</w:t>
      </w:r>
      <w:r w:rsidRPr="00CC73F9">
        <w:rPr>
          <w:rFonts w:ascii="Minion Pro" w:hAnsi="Minion Pro" w:cs="Times New Roman"/>
          <w:sz w:val="24"/>
          <w:szCs w:val="24"/>
        </w:rPr>
        <w:t xml:space="preserve"> including lack of access to the Internet and software, insufficient time to plan instruction, and inadequate technical and administrative support face </w:t>
      </w:r>
      <w:r w:rsidR="006F0F75" w:rsidRPr="00CC73F9">
        <w:rPr>
          <w:rFonts w:ascii="Minion Pro" w:hAnsi="Minion Pro" w:cs="Times New Roman"/>
          <w:sz w:val="24"/>
          <w:szCs w:val="24"/>
        </w:rPr>
        <w:t xml:space="preserve">the </w:t>
      </w:r>
      <w:r w:rsidRPr="00CC73F9">
        <w:rPr>
          <w:rFonts w:ascii="Minion Pro" w:hAnsi="Minion Pro" w:cs="Times New Roman"/>
          <w:sz w:val="24"/>
          <w:szCs w:val="24"/>
        </w:rPr>
        <w:t>Iranian EFL teachers. About second-order barriers which are internal to the teacher</w:t>
      </w:r>
      <w:r w:rsidR="006F0F75" w:rsidRPr="00CC73F9">
        <w:rPr>
          <w:rFonts w:ascii="Minion Pro" w:hAnsi="Minion Pro" w:cs="Times New Roman"/>
          <w:sz w:val="24"/>
          <w:szCs w:val="24"/>
        </w:rPr>
        <w:t>s</w:t>
      </w:r>
      <w:r w:rsidRPr="00CC73F9">
        <w:rPr>
          <w:rFonts w:ascii="Minion Pro" w:hAnsi="Minion Pro" w:cs="Times New Roman"/>
          <w:sz w:val="24"/>
          <w:szCs w:val="24"/>
        </w:rPr>
        <w:t xml:space="preserve"> and include beliefs about teaching, attitudes toward computers, comfort with established classroom practices, and openness to change, there is a need for some teacher training programs to make some crucial changes and revise the present training programs for implementing M-Learning in the classroom. It is critical that teachers should possess both a positive attitude and adequate computer literacy skills to successfully incorporate technology into the classroom. </w:t>
      </w:r>
      <w:r w:rsidR="006F0F75" w:rsidRPr="00CC73F9">
        <w:rPr>
          <w:rFonts w:ascii="Minion Pro" w:hAnsi="Minion Pro" w:cs="Times New Roman"/>
          <w:sz w:val="24"/>
          <w:szCs w:val="24"/>
        </w:rPr>
        <w:t>F</w:t>
      </w:r>
      <w:r w:rsidRPr="00CC73F9">
        <w:rPr>
          <w:rFonts w:ascii="Minion Pro" w:hAnsi="Minion Pro" w:cs="Times New Roman"/>
          <w:sz w:val="24"/>
          <w:szCs w:val="24"/>
        </w:rPr>
        <w:t>uture research</w:t>
      </w:r>
      <w:r w:rsidR="006F0F75" w:rsidRPr="00CC73F9">
        <w:rPr>
          <w:rFonts w:ascii="Minion Pro" w:hAnsi="Minion Pro" w:cs="Times New Roman"/>
          <w:sz w:val="24"/>
          <w:szCs w:val="24"/>
        </w:rPr>
        <w:t>es</w:t>
      </w:r>
      <w:r w:rsidRPr="00CC73F9">
        <w:rPr>
          <w:rFonts w:ascii="Minion Pro" w:hAnsi="Minion Pro" w:cs="Times New Roman"/>
          <w:sz w:val="24"/>
          <w:szCs w:val="24"/>
        </w:rPr>
        <w:t xml:space="preserve"> should </w:t>
      </w:r>
      <w:r w:rsidRPr="00CC73F9">
        <w:rPr>
          <w:rFonts w:ascii="Minion Pro" w:hAnsi="Minion Pro" w:cs="Times New Roman"/>
          <w:sz w:val="24"/>
          <w:szCs w:val="24"/>
        </w:rPr>
        <w:lastRenderedPageBreak/>
        <w:t>focus on the kind of strategy taught in the teacher-training program. Finally, policy makers need to acknowledge the latest technological tools of education and apply expert mentor rather than using only traditional approach through which teachers in the teacher-training program feel frustrated to continue the verbatim methods and tools of teaching.</w:t>
      </w:r>
    </w:p>
    <w:p w:rsidR="000C72B8" w:rsidRDefault="00BD11A1" w:rsidP="00CC73F9">
      <w:pPr>
        <w:spacing w:after="0" w:line="240" w:lineRule="auto"/>
        <w:ind w:firstLine="360"/>
        <w:jc w:val="both"/>
        <w:rPr>
          <w:rFonts w:ascii="Minion Pro" w:hAnsi="Minion Pro" w:cs="Times New Roman"/>
          <w:sz w:val="24"/>
          <w:szCs w:val="24"/>
        </w:rPr>
      </w:pPr>
      <w:r w:rsidRPr="00CC73F9">
        <w:rPr>
          <w:rFonts w:ascii="Minion Pro" w:hAnsi="Minion Pro" w:cs="Times New Roman"/>
          <w:sz w:val="24"/>
          <w:szCs w:val="24"/>
        </w:rPr>
        <w:t xml:space="preserve">Given the typically low MALL-based activities implemented in EFL classes in Iran, it is strongly recommended that the Iranian EFL curriculum developers and syllabus designers incorporate well-designed MALL-based courses in the curriculum. The research findings of the study suggest that instructors need training on MALL-based skills too. One of the important measures that might help Iranian EFL teachers improve their computer literacy is to invite them to take part in CALL materials development </w:t>
      </w:r>
      <w:r w:rsidRPr="00CC73F9">
        <w:rPr>
          <w:rFonts w:ascii="Minion Pro" w:hAnsi="Minion Pro" w:cs="Times New Roman"/>
          <w:sz w:val="24"/>
          <w:szCs w:val="24"/>
        </w:rPr>
        <w:lastRenderedPageBreak/>
        <w:t>workshops and activities. Moreover, EFL authorities may plan to raise the awareness of all educational participants regarding the potentials of M-Learning in terms of fostering the motivation of undergraduates and instructors, particularly in the Iranian EFL context, which is characterized by some cultural resistance against adopting pedagogical innovations. This study calls for greater efforts in understanding various roles that teachers could play in making active use of technologies for language learning. More research</w:t>
      </w:r>
      <w:r w:rsidR="006F0F75" w:rsidRPr="00CC73F9">
        <w:rPr>
          <w:rFonts w:ascii="Minion Pro" w:hAnsi="Minion Pro" w:cs="Times New Roman"/>
          <w:sz w:val="24"/>
          <w:szCs w:val="24"/>
        </w:rPr>
        <w:t>es</w:t>
      </w:r>
      <w:r w:rsidRPr="00CC73F9">
        <w:rPr>
          <w:rFonts w:ascii="Minion Pro" w:hAnsi="Minion Pro" w:cs="Times New Roman"/>
          <w:sz w:val="24"/>
          <w:szCs w:val="24"/>
        </w:rPr>
        <w:t xml:space="preserve"> could be conducted to focus on the kind and time of workshops during which teachers can enhance their teaching knowledge and explore various teacher technology education models that could help teachers develop the necessary awareness and abilities to promote learner autonomous language learning with technology. </w:t>
      </w:r>
    </w:p>
    <w:p w:rsidR="003005A1" w:rsidRPr="00CC73F9" w:rsidRDefault="00BD11A1" w:rsidP="00CC73F9">
      <w:pPr>
        <w:spacing w:after="0" w:line="240" w:lineRule="auto"/>
        <w:ind w:firstLine="360"/>
        <w:jc w:val="both"/>
        <w:rPr>
          <w:rFonts w:ascii="Minion Pro" w:hAnsi="Minion Pro" w:cs="Times New Roman"/>
          <w:sz w:val="24"/>
          <w:szCs w:val="24"/>
        </w:rPr>
      </w:pPr>
      <w:r w:rsidRPr="00CC73F9">
        <w:rPr>
          <w:rFonts w:ascii="Minion Pro" w:hAnsi="Minion Pro" w:cs="Times New Roman"/>
          <w:sz w:val="24"/>
          <w:szCs w:val="24"/>
        </w:rPr>
        <w:t xml:space="preserve"> </w:t>
      </w:r>
    </w:p>
    <w:p w:rsidR="000C72B8" w:rsidRDefault="000C72B8" w:rsidP="00CC73F9">
      <w:pPr>
        <w:autoSpaceDE w:val="0"/>
        <w:autoSpaceDN w:val="0"/>
        <w:adjustRightInd w:val="0"/>
        <w:spacing w:after="0" w:line="240" w:lineRule="auto"/>
        <w:jc w:val="both"/>
        <w:rPr>
          <w:rFonts w:ascii="Minion Pro" w:hAnsi="Minion Pro" w:cs="Times New Roman"/>
          <w:sz w:val="24"/>
          <w:szCs w:val="24"/>
        </w:rPr>
        <w:sectPr w:rsidR="000C72B8" w:rsidSect="000C72B8">
          <w:type w:val="continuous"/>
          <w:pgSz w:w="11907" w:h="16839" w:code="9"/>
          <w:pgMar w:top="1440" w:right="1440" w:bottom="1440" w:left="1440" w:header="720" w:footer="720" w:gutter="0"/>
          <w:cols w:num="2" w:space="408"/>
          <w:docGrid w:linePitch="360"/>
        </w:sectPr>
      </w:pPr>
    </w:p>
    <w:p w:rsidR="000C72B8" w:rsidRDefault="000C72B8" w:rsidP="00CC73F9">
      <w:pPr>
        <w:autoSpaceDE w:val="0"/>
        <w:autoSpaceDN w:val="0"/>
        <w:adjustRightInd w:val="0"/>
        <w:spacing w:after="0" w:line="240" w:lineRule="auto"/>
        <w:jc w:val="both"/>
        <w:rPr>
          <w:rFonts w:ascii="Minion Pro" w:hAnsi="Minion Pro" w:cs="Times New Roman"/>
          <w:sz w:val="24"/>
          <w:szCs w:val="24"/>
        </w:rPr>
      </w:pPr>
    </w:p>
    <w:p w:rsidR="000C72B8" w:rsidRDefault="000C72B8" w:rsidP="000C72B8">
      <w:pPr>
        <w:spacing w:after="0" w:line="240" w:lineRule="auto"/>
        <w:jc w:val="both"/>
        <w:rPr>
          <w:rFonts w:ascii="Minion Pro" w:eastAsia="Times New Roman" w:hAnsi="Minion Pro" w:cs="Times New Roman"/>
          <w:sz w:val="20"/>
          <w:szCs w:val="20"/>
        </w:rPr>
        <w:sectPr w:rsidR="000C72B8" w:rsidSect="000C72B8">
          <w:type w:val="continuous"/>
          <w:pgSz w:w="11907" w:h="16839" w:code="9"/>
          <w:pgMar w:top="1440" w:right="1440" w:bottom="1440" w:left="1440" w:header="720" w:footer="720" w:gutter="0"/>
          <w:cols w:num="2" w:space="408"/>
          <w:docGrid w:linePitch="360"/>
        </w:sectPr>
      </w:pPr>
    </w:p>
    <w:p w:rsidR="000C72B8" w:rsidRPr="000C72B8" w:rsidRDefault="000C72B8" w:rsidP="000C72B8">
      <w:pPr>
        <w:autoSpaceDE w:val="0"/>
        <w:autoSpaceDN w:val="0"/>
        <w:adjustRightInd w:val="0"/>
        <w:spacing w:after="0" w:line="240" w:lineRule="auto"/>
        <w:jc w:val="both"/>
        <w:rPr>
          <w:rFonts w:ascii="Minion Pro" w:hAnsi="Minion Pro" w:cs="Times New Roman"/>
          <w:b/>
          <w:bCs/>
          <w:sz w:val="24"/>
          <w:szCs w:val="24"/>
        </w:rPr>
      </w:pPr>
      <w:r w:rsidRPr="00CC73F9">
        <w:rPr>
          <w:rFonts w:ascii="Minion Pro" w:hAnsi="Minion Pro" w:cs="Times New Roman"/>
          <w:b/>
          <w:bCs/>
          <w:sz w:val="24"/>
          <w:szCs w:val="24"/>
        </w:rPr>
        <w:lastRenderedPageBreak/>
        <w:t xml:space="preserve">References </w:t>
      </w:r>
    </w:p>
    <w:p w:rsidR="000C72B8" w:rsidRDefault="000C72B8" w:rsidP="000C72B8">
      <w:pPr>
        <w:spacing w:after="0" w:line="240" w:lineRule="auto"/>
        <w:jc w:val="both"/>
        <w:rPr>
          <w:rFonts w:ascii="Minion Pro" w:eastAsia="Times New Roman" w:hAnsi="Minion Pro" w:cs="Times New Roman"/>
          <w:sz w:val="20"/>
          <w:szCs w:val="20"/>
        </w:rPr>
        <w:sectPr w:rsidR="000C72B8" w:rsidSect="000C72B8">
          <w:type w:val="continuous"/>
          <w:pgSz w:w="11907" w:h="16839" w:code="9"/>
          <w:pgMar w:top="1440" w:right="1440" w:bottom="1440" w:left="1440" w:header="720" w:footer="720" w:gutter="0"/>
          <w:cols w:space="408"/>
          <w:docGrid w:linePitch="360"/>
        </w:sectPr>
      </w:pP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sz w:val="20"/>
          <w:szCs w:val="20"/>
        </w:rPr>
        <w:lastRenderedPageBreak/>
        <w:t xml:space="preserve">[1] </w:t>
      </w:r>
      <w:proofErr w:type="spellStart"/>
      <w:r w:rsidRPr="000C72B8">
        <w:rPr>
          <w:rFonts w:ascii="Minion Pro" w:eastAsia="Times New Roman" w:hAnsi="Minion Pro" w:cs="Times New Roman"/>
          <w:sz w:val="20"/>
          <w:szCs w:val="20"/>
        </w:rPr>
        <w:t>Akour</w:t>
      </w:r>
      <w:proofErr w:type="spellEnd"/>
      <w:r w:rsidRPr="000C72B8">
        <w:rPr>
          <w:rFonts w:ascii="Minion Pro" w:eastAsia="Times New Roman" w:hAnsi="Minion Pro" w:cs="Times New Roman"/>
          <w:sz w:val="20"/>
          <w:szCs w:val="20"/>
        </w:rPr>
        <w:t xml:space="preserve">, H., (2009). “Determinants of Mobile Learning Acceptance: An Empirical Investigation in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Higher Education” (Doctoral thesis, Oklahoma State University).</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[2] Al-Somali, S. A., </w:t>
      </w:r>
      <w:proofErr w:type="spellStart"/>
      <w:r w:rsidRPr="000C72B8">
        <w:rPr>
          <w:rFonts w:ascii="Minion Pro" w:eastAsia="Times New Roman" w:hAnsi="Minion Pro" w:cs="Times New Roman"/>
          <w:sz w:val="20"/>
          <w:szCs w:val="20"/>
        </w:rPr>
        <w:t>Gholami</w:t>
      </w:r>
      <w:proofErr w:type="spellEnd"/>
      <w:r w:rsidRPr="000C72B8">
        <w:rPr>
          <w:rFonts w:ascii="Minion Pro" w:eastAsia="Times New Roman" w:hAnsi="Minion Pro" w:cs="Times New Roman"/>
          <w:sz w:val="20"/>
          <w:szCs w:val="20"/>
        </w:rPr>
        <w:t xml:space="preserve">, R., &amp; Clegg, B., (2009). An investigation into the acceptance of online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banking in Saudi Arabia. </w:t>
      </w:r>
      <w:proofErr w:type="spellStart"/>
      <w:r w:rsidRPr="000C72B8">
        <w:rPr>
          <w:rFonts w:ascii="Minion Pro" w:eastAsia="Times New Roman" w:hAnsi="Minion Pro" w:cs="Times New Roman"/>
          <w:sz w:val="20"/>
          <w:szCs w:val="20"/>
        </w:rPr>
        <w:t>Technovation</w:t>
      </w:r>
      <w:proofErr w:type="spellEnd"/>
      <w:r w:rsidRPr="000C72B8">
        <w:rPr>
          <w:rFonts w:ascii="Minion Pro" w:eastAsia="Times New Roman" w:hAnsi="Minion Pro" w:cs="Times New Roman"/>
          <w:sz w:val="20"/>
          <w:szCs w:val="20"/>
        </w:rPr>
        <w:t>, 29(2), 130–141.\</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[3] </w:t>
      </w:r>
      <w:proofErr w:type="spellStart"/>
      <w:r w:rsidRPr="000C72B8">
        <w:rPr>
          <w:rFonts w:ascii="Minion Pro" w:eastAsia="Times New Roman" w:hAnsi="Minion Pro" w:cs="Times New Roman"/>
          <w:sz w:val="20"/>
          <w:szCs w:val="20"/>
        </w:rPr>
        <w:t>Atai</w:t>
      </w:r>
      <w:proofErr w:type="spellEnd"/>
      <w:r w:rsidRPr="000C72B8">
        <w:rPr>
          <w:rFonts w:ascii="Minion Pro" w:eastAsia="Times New Roman" w:hAnsi="Minion Pro" w:cs="Times New Roman"/>
          <w:sz w:val="20"/>
          <w:szCs w:val="20"/>
        </w:rPr>
        <w:t xml:space="preserve">, M. R. &amp; </w:t>
      </w:r>
      <w:proofErr w:type="spellStart"/>
      <w:r w:rsidRPr="000C72B8">
        <w:rPr>
          <w:rFonts w:ascii="Minion Pro" w:eastAsia="Times New Roman" w:hAnsi="Minion Pro" w:cs="Times New Roman"/>
          <w:sz w:val="20"/>
          <w:szCs w:val="20"/>
        </w:rPr>
        <w:t>Dashtestani</w:t>
      </w:r>
      <w:proofErr w:type="spellEnd"/>
      <w:r w:rsidRPr="000C72B8">
        <w:rPr>
          <w:rFonts w:ascii="Minion Pro" w:eastAsia="Times New Roman" w:hAnsi="Minion Pro" w:cs="Times New Roman"/>
          <w:sz w:val="20"/>
          <w:szCs w:val="20"/>
        </w:rPr>
        <w:t xml:space="preserve">, R., (2013). Iranian English for academic purposes (EAP) stakeholders'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attitudes toward using the Internet in EAP courses for civil engineering students: promises and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challenges. Computer Assisted Language Learning, 26(1), 21-38.</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[4] </w:t>
      </w:r>
      <w:proofErr w:type="spellStart"/>
      <w:r w:rsidRPr="000C72B8">
        <w:rPr>
          <w:rFonts w:ascii="Minion Pro" w:eastAsia="Times New Roman" w:hAnsi="Minion Pro" w:cs="Times New Roman"/>
          <w:sz w:val="20"/>
          <w:szCs w:val="20"/>
        </w:rPr>
        <w:t>Atai</w:t>
      </w:r>
      <w:proofErr w:type="spellEnd"/>
      <w:r w:rsidRPr="000C72B8">
        <w:rPr>
          <w:rFonts w:ascii="Minion Pro" w:eastAsia="Times New Roman" w:hAnsi="Minion Pro" w:cs="Times New Roman"/>
          <w:sz w:val="20"/>
          <w:szCs w:val="20"/>
        </w:rPr>
        <w:t xml:space="preserve">, M. R. &amp; </w:t>
      </w:r>
      <w:proofErr w:type="spellStart"/>
      <w:r w:rsidRPr="000C72B8">
        <w:rPr>
          <w:rFonts w:ascii="Minion Pro" w:eastAsia="Times New Roman" w:hAnsi="Minion Pro" w:cs="Times New Roman"/>
          <w:sz w:val="20"/>
          <w:szCs w:val="20"/>
        </w:rPr>
        <w:t>Nazari</w:t>
      </w:r>
      <w:proofErr w:type="spellEnd"/>
      <w:r w:rsidRPr="000C72B8">
        <w:rPr>
          <w:rFonts w:ascii="Minion Pro" w:eastAsia="Times New Roman" w:hAnsi="Minion Pro" w:cs="Times New Roman"/>
          <w:sz w:val="20"/>
          <w:szCs w:val="20"/>
        </w:rPr>
        <w:t xml:space="preserve">, O., (2011). Exploring reading comprehension needs of Iranian EAP    students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of health information management (HIM): A triangulated approach. System, 39(1), 30-</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43.doi:10.1016/j.system.2011.01.015</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[5] </w:t>
      </w:r>
      <w:proofErr w:type="spellStart"/>
      <w:r w:rsidRPr="000C72B8">
        <w:rPr>
          <w:rFonts w:ascii="Minion Pro" w:eastAsia="Times New Roman" w:hAnsi="Minion Pro" w:cs="Times New Roman"/>
          <w:sz w:val="20"/>
          <w:szCs w:val="20"/>
        </w:rPr>
        <w:t>Atai</w:t>
      </w:r>
      <w:proofErr w:type="spellEnd"/>
      <w:r w:rsidRPr="000C72B8">
        <w:rPr>
          <w:rFonts w:ascii="Minion Pro" w:eastAsia="Times New Roman" w:hAnsi="Minion Pro" w:cs="Times New Roman"/>
          <w:sz w:val="20"/>
          <w:szCs w:val="20"/>
        </w:rPr>
        <w:t xml:space="preserve">, M. R. &amp; </w:t>
      </w:r>
      <w:proofErr w:type="spellStart"/>
      <w:r w:rsidRPr="000C72B8">
        <w:rPr>
          <w:rFonts w:ascii="Minion Pro" w:eastAsia="Times New Roman" w:hAnsi="Minion Pro" w:cs="Times New Roman"/>
          <w:sz w:val="20"/>
          <w:szCs w:val="20"/>
        </w:rPr>
        <w:t>Tahririan</w:t>
      </w:r>
      <w:proofErr w:type="spellEnd"/>
      <w:r w:rsidRPr="000C72B8">
        <w:rPr>
          <w:rFonts w:ascii="Minion Pro" w:eastAsia="Times New Roman" w:hAnsi="Minion Pro" w:cs="Times New Roman"/>
          <w:sz w:val="20"/>
          <w:szCs w:val="20"/>
        </w:rPr>
        <w:t xml:space="preserve">, M. H., (2003). Assessment of the ESP status in the current Iranian higher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education system. LSP 2000, Communication, Culture and Knowledge, University of Surrey,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Guilford, UK.</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lastRenderedPageBreak/>
        <w:t>‎</w:t>
      </w:r>
      <w:r w:rsidRPr="000C72B8">
        <w:rPr>
          <w:rFonts w:ascii="Minion Pro" w:eastAsia="Times New Roman" w:hAnsi="Minion Pro" w:cs="Times New Roman"/>
          <w:sz w:val="20"/>
          <w:szCs w:val="20"/>
        </w:rPr>
        <w:t xml:space="preserve">[6] </w:t>
      </w:r>
      <w:proofErr w:type="spellStart"/>
      <w:r w:rsidRPr="000C72B8">
        <w:rPr>
          <w:rFonts w:ascii="Minion Pro" w:eastAsia="Times New Roman" w:hAnsi="Minion Pro" w:cs="Times New Roman"/>
          <w:sz w:val="20"/>
          <w:szCs w:val="20"/>
        </w:rPr>
        <w:t>Atai</w:t>
      </w:r>
      <w:proofErr w:type="spellEnd"/>
      <w:r w:rsidRPr="000C72B8">
        <w:rPr>
          <w:rFonts w:ascii="Minion Pro" w:eastAsia="Times New Roman" w:hAnsi="Minion Pro" w:cs="Times New Roman"/>
          <w:sz w:val="20"/>
          <w:szCs w:val="20"/>
        </w:rPr>
        <w:t xml:space="preserve">, M.R., (2006). EAP teacher education: Searching for an effective model integrating content      and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language teachers’ schemes. In Proceedings of PAAL Conference, </w:t>
      </w:r>
      <w:proofErr w:type="spellStart"/>
      <w:r w:rsidRPr="000C72B8">
        <w:rPr>
          <w:rFonts w:ascii="Minion Pro" w:eastAsia="Times New Roman" w:hAnsi="Minion Pro" w:cs="Times New Roman"/>
          <w:sz w:val="20"/>
          <w:szCs w:val="20"/>
        </w:rPr>
        <w:t>Kangwong</w:t>
      </w:r>
      <w:proofErr w:type="spellEnd"/>
      <w:r w:rsidRPr="000C72B8">
        <w:rPr>
          <w:rFonts w:ascii="Minion Pro" w:eastAsia="Times New Roman" w:hAnsi="Minion Pro" w:cs="Times New Roman"/>
          <w:sz w:val="20"/>
          <w:szCs w:val="20"/>
        </w:rPr>
        <w:t xml:space="preserve"> National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University, </w:t>
      </w:r>
      <w:proofErr w:type="spellStart"/>
      <w:r w:rsidRPr="000C72B8">
        <w:rPr>
          <w:rFonts w:ascii="Minion Pro" w:eastAsia="Times New Roman" w:hAnsi="Minion Pro" w:cs="Times New Roman"/>
          <w:sz w:val="20"/>
          <w:szCs w:val="20"/>
        </w:rPr>
        <w:t>Chuncheon</w:t>
      </w:r>
      <w:proofErr w:type="spellEnd"/>
      <w:r w:rsidRPr="000C72B8">
        <w:rPr>
          <w:rFonts w:ascii="Minion Pro" w:eastAsia="Times New Roman" w:hAnsi="Minion Pro" w:cs="Times New Roman"/>
          <w:sz w:val="20"/>
          <w:szCs w:val="20"/>
        </w:rPr>
        <w:t>, Korea.</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[7] </w:t>
      </w:r>
      <w:proofErr w:type="spellStart"/>
      <w:r w:rsidRPr="000C72B8">
        <w:rPr>
          <w:rFonts w:ascii="Minion Pro" w:eastAsia="Times New Roman" w:hAnsi="Minion Pro" w:cs="Times New Roman"/>
          <w:sz w:val="20"/>
          <w:szCs w:val="20"/>
        </w:rPr>
        <w:t>Ajzen</w:t>
      </w:r>
      <w:proofErr w:type="spellEnd"/>
      <w:r w:rsidRPr="000C72B8">
        <w:rPr>
          <w:rFonts w:ascii="Minion Pro" w:eastAsia="Times New Roman" w:hAnsi="Minion Pro" w:cs="Times New Roman"/>
          <w:sz w:val="20"/>
          <w:szCs w:val="20"/>
        </w:rPr>
        <w:t xml:space="preserve">, I. &amp; </w:t>
      </w:r>
      <w:proofErr w:type="spellStart"/>
      <w:r w:rsidRPr="000C72B8">
        <w:rPr>
          <w:rFonts w:ascii="Minion Pro" w:eastAsia="Times New Roman" w:hAnsi="Minion Pro" w:cs="Times New Roman"/>
          <w:sz w:val="20"/>
          <w:szCs w:val="20"/>
        </w:rPr>
        <w:t>Fishbein</w:t>
      </w:r>
      <w:proofErr w:type="spellEnd"/>
      <w:r w:rsidRPr="000C72B8">
        <w:rPr>
          <w:rFonts w:ascii="Minion Pro" w:eastAsia="Times New Roman" w:hAnsi="Minion Pro" w:cs="Times New Roman"/>
          <w:sz w:val="20"/>
          <w:szCs w:val="20"/>
        </w:rPr>
        <w:t xml:space="preserve">, M., (1975). Attitude-behavior relations: A theoretical analysis and review of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empirical research. Psychological Bulletin, 84(5), 888-918. </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[8] Aydin, S., (2013). Teachers’ perceptions about the use of computers in EFL teaching and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learning: the case of Turkey. Computer Assisted Language Learning, 26(3), 214-233.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doi:10.1080/09588221.2012.654495</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[9] Bandura, A., (1982). Self-efficacy mechanism in human agency. American psychologist, 37(2), 122-</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147.</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[10] Byrne, J., &amp; Diem, R., (2014). Profiling mobile English language learners. </w:t>
      </w:r>
      <w:proofErr w:type="spellStart"/>
      <w:r w:rsidRPr="000C72B8">
        <w:rPr>
          <w:rFonts w:ascii="Minion Pro" w:eastAsia="Times New Roman" w:hAnsi="Minion Pro" w:cs="Times New Roman"/>
          <w:sz w:val="20"/>
          <w:szCs w:val="20"/>
        </w:rPr>
        <w:t>Jalt</w:t>
      </w:r>
      <w:proofErr w:type="spellEnd"/>
      <w:r w:rsidRPr="000C72B8">
        <w:rPr>
          <w:rFonts w:ascii="Minion Pro" w:eastAsia="Times New Roman" w:hAnsi="Minion Pro" w:cs="Times New Roman"/>
          <w:sz w:val="20"/>
          <w:szCs w:val="20"/>
        </w:rPr>
        <w:t xml:space="preserve"> </w:t>
      </w:r>
      <w:proofErr w:type="spellStart"/>
      <w:r w:rsidRPr="000C72B8">
        <w:rPr>
          <w:rFonts w:ascii="Minion Pro" w:eastAsia="Times New Roman" w:hAnsi="Minion Pro" w:cs="Times New Roman"/>
          <w:sz w:val="20"/>
          <w:szCs w:val="20"/>
        </w:rPr>
        <w:t>CalL</w:t>
      </w:r>
      <w:proofErr w:type="spellEnd"/>
      <w:r w:rsidRPr="000C72B8">
        <w:rPr>
          <w:rFonts w:ascii="Minion Pro" w:eastAsia="Times New Roman" w:hAnsi="Minion Pro" w:cs="Times New Roman"/>
          <w:sz w:val="20"/>
          <w:szCs w:val="20"/>
        </w:rPr>
        <w:t xml:space="preserve"> Journal, </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10 (1), 3–19.</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 [11] </w:t>
      </w:r>
      <w:proofErr w:type="spellStart"/>
      <w:r w:rsidRPr="000C72B8">
        <w:rPr>
          <w:rFonts w:ascii="Minion Pro" w:eastAsia="Times New Roman" w:hAnsi="Minion Pro" w:cs="Times New Roman"/>
          <w:sz w:val="20"/>
          <w:szCs w:val="20"/>
        </w:rPr>
        <w:t>Callum</w:t>
      </w:r>
      <w:proofErr w:type="spellEnd"/>
      <w:r w:rsidRPr="000C72B8">
        <w:rPr>
          <w:rFonts w:ascii="Minion Pro" w:eastAsia="Times New Roman" w:hAnsi="Minion Pro" w:cs="Times New Roman"/>
          <w:sz w:val="20"/>
          <w:szCs w:val="20"/>
        </w:rPr>
        <w:t xml:space="preserve">, K. M., </w:t>
      </w:r>
      <w:proofErr w:type="spellStart"/>
      <w:r w:rsidRPr="000C72B8">
        <w:rPr>
          <w:rFonts w:ascii="Minion Pro" w:eastAsia="Times New Roman" w:hAnsi="Minion Pro" w:cs="Times New Roman"/>
          <w:sz w:val="20"/>
          <w:szCs w:val="20"/>
        </w:rPr>
        <w:t>Jeffrey</w:t>
      </w:r>
      <w:proofErr w:type="gramStart"/>
      <w:r w:rsidRPr="000C72B8">
        <w:rPr>
          <w:rFonts w:ascii="Minion Pro" w:eastAsia="Times New Roman" w:hAnsi="Minion Pro" w:cs="Times New Roman"/>
          <w:sz w:val="20"/>
          <w:szCs w:val="20"/>
        </w:rPr>
        <w:t>,L</w:t>
      </w:r>
      <w:proofErr w:type="spellEnd"/>
      <w:proofErr w:type="gramEnd"/>
      <w:r w:rsidRPr="000C72B8">
        <w:rPr>
          <w:rFonts w:ascii="Minion Pro" w:eastAsia="Times New Roman" w:hAnsi="Minion Pro" w:cs="Times New Roman"/>
          <w:sz w:val="20"/>
          <w:szCs w:val="20"/>
        </w:rPr>
        <w:t xml:space="preserve">. &amp; </w:t>
      </w:r>
      <w:proofErr w:type="spellStart"/>
      <w:r w:rsidRPr="000C72B8">
        <w:rPr>
          <w:rFonts w:ascii="Minion Pro" w:eastAsia="Times New Roman" w:hAnsi="Minion Pro" w:cs="Times New Roman"/>
          <w:sz w:val="20"/>
          <w:szCs w:val="20"/>
        </w:rPr>
        <w:t>Kinshuk</w:t>
      </w:r>
      <w:proofErr w:type="spellEnd"/>
      <w:r w:rsidRPr="000C72B8">
        <w:rPr>
          <w:rFonts w:ascii="Minion Pro" w:eastAsia="Times New Roman" w:hAnsi="Minion Pro" w:cs="Times New Roman"/>
          <w:sz w:val="20"/>
          <w:szCs w:val="20"/>
        </w:rPr>
        <w:t xml:space="preserve"> (2014). Comparing the role of ICT literacy and anxiety in the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adoption of mobile learning. Computers in Human Behavior, 39, 8–19.</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lastRenderedPageBreak/>
        <w:t>‎</w:t>
      </w:r>
      <w:r w:rsidRPr="000C72B8">
        <w:rPr>
          <w:rFonts w:ascii="Minion Pro" w:eastAsia="Times New Roman" w:hAnsi="Minion Pro" w:cs="Times New Roman"/>
          <w:sz w:val="20"/>
          <w:szCs w:val="20"/>
        </w:rPr>
        <w:t xml:space="preserve">[12] Chen, H. &amp; Tseng, H., (2012). Factors that influence acceptance of web based e learning systems for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the in service education of junior high school teachers in Taiwan. Evaluation and Program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Planning, 35, 398–406.</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[13] Chiu, K. </w:t>
      </w:r>
      <w:proofErr w:type="gramStart"/>
      <w:r w:rsidRPr="000C72B8">
        <w:rPr>
          <w:rFonts w:ascii="Minion Pro" w:eastAsia="Times New Roman" w:hAnsi="Minion Pro" w:cs="Times New Roman"/>
          <w:sz w:val="20"/>
          <w:szCs w:val="20"/>
        </w:rPr>
        <w:t>F.  ,</w:t>
      </w:r>
      <w:proofErr w:type="gramEnd"/>
      <w:r w:rsidRPr="000C72B8">
        <w:rPr>
          <w:rFonts w:ascii="Minion Pro" w:eastAsia="Times New Roman" w:hAnsi="Minion Pro" w:cs="Times New Roman"/>
          <w:sz w:val="20"/>
          <w:szCs w:val="20"/>
        </w:rPr>
        <w:t xml:space="preserve"> Churchill, D., (2015). Adoption of mobile devices in teaching: changes in teacher beliefs,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attitudes and anxiety. Interactive Learning Environments. doi:10.1080/10494820.2015.1113709</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[14] </w:t>
      </w:r>
      <w:proofErr w:type="spellStart"/>
      <w:r w:rsidRPr="000C72B8">
        <w:rPr>
          <w:rFonts w:ascii="Minion Pro" w:eastAsia="Times New Roman" w:hAnsi="Minion Pro" w:cs="Times New Roman"/>
          <w:sz w:val="20"/>
          <w:szCs w:val="20"/>
        </w:rPr>
        <w:t>Cresswell</w:t>
      </w:r>
      <w:proofErr w:type="spellEnd"/>
      <w:r w:rsidRPr="000C72B8">
        <w:rPr>
          <w:rFonts w:ascii="Minion Pro" w:eastAsia="Times New Roman" w:hAnsi="Minion Pro" w:cs="Times New Roman"/>
          <w:sz w:val="20"/>
          <w:szCs w:val="20"/>
        </w:rPr>
        <w:t xml:space="preserve">, J. W., (2009). Research Design: Qualitative, Quantitative, and Mixed Methods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Approaches. Los Angeles: Sage Publication.</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[15] </w:t>
      </w:r>
      <w:proofErr w:type="spellStart"/>
      <w:r w:rsidRPr="000C72B8">
        <w:rPr>
          <w:rFonts w:ascii="Minion Pro" w:eastAsia="Times New Roman" w:hAnsi="Minion Pro" w:cs="Times New Roman"/>
          <w:sz w:val="20"/>
          <w:szCs w:val="20"/>
        </w:rPr>
        <w:t>Celik</w:t>
      </w:r>
      <w:proofErr w:type="spellEnd"/>
      <w:r w:rsidRPr="000C72B8">
        <w:rPr>
          <w:rFonts w:ascii="Minion Pro" w:eastAsia="Times New Roman" w:hAnsi="Minion Pro" w:cs="Times New Roman"/>
          <w:sz w:val="20"/>
          <w:szCs w:val="20"/>
        </w:rPr>
        <w:t xml:space="preserve">, V. &amp; </w:t>
      </w:r>
      <w:proofErr w:type="spellStart"/>
      <w:r w:rsidRPr="000C72B8">
        <w:rPr>
          <w:rFonts w:ascii="Minion Pro" w:eastAsia="Times New Roman" w:hAnsi="Minion Pro" w:cs="Times New Roman"/>
          <w:sz w:val="20"/>
          <w:szCs w:val="20"/>
        </w:rPr>
        <w:t>Yesilyurt</w:t>
      </w:r>
      <w:proofErr w:type="spellEnd"/>
      <w:r w:rsidRPr="000C72B8">
        <w:rPr>
          <w:rFonts w:ascii="Minion Pro" w:eastAsia="Times New Roman" w:hAnsi="Minion Pro" w:cs="Times New Roman"/>
          <w:sz w:val="20"/>
          <w:szCs w:val="20"/>
        </w:rPr>
        <w:t xml:space="preserve">, E., (2013). Attitudes to technology, perceived computer self-efficacy and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computer anxiety as predictors of computer supported education. Computers &amp; Education, 60,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148-158. </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[16] </w:t>
      </w:r>
      <w:proofErr w:type="spellStart"/>
      <w:r w:rsidRPr="000C72B8">
        <w:rPr>
          <w:rFonts w:ascii="Minion Pro" w:eastAsia="Times New Roman" w:hAnsi="Minion Pro" w:cs="Times New Roman"/>
          <w:sz w:val="20"/>
          <w:szCs w:val="20"/>
        </w:rPr>
        <w:t>Dashtestani</w:t>
      </w:r>
      <w:proofErr w:type="spellEnd"/>
      <w:r w:rsidRPr="000C72B8">
        <w:rPr>
          <w:rFonts w:ascii="Minion Pro" w:eastAsia="Times New Roman" w:hAnsi="Minion Pro" w:cs="Times New Roman"/>
          <w:sz w:val="20"/>
          <w:szCs w:val="20"/>
        </w:rPr>
        <w:t xml:space="preserve">, R., (2012). Barriers to the implementation of CALL in EFL courses: Iranian EFL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teachers’ attitudes and perspectives. The </w:t>
      </w:r>
      <w:proofErr w:type="spellStart"/>
      <w:r w:rsidRPr="000C72B8">
        <w:rPr>
          <w:rFonts w:ascii="Minion Pro" w:eastAsia="Times New Roman" w:hAnsi="Minion Pro" w:cs="Times New Roman"/>
          <w:sz w:val="20"/>
          <w:szCs w:val="20"/>
        </w:rPr>
        <w:t>Jalt</w:t>
      </w:r>
      <w:proofErr w:type="spellEnd"/>
      <w:r w:rsidRPr="000C72B8">
        <w:rPr>
          <w:rFonts w:ascii="Minion Pro" w:eastAsia="Times New Roman" w:hAnsi="Minion Pro" w:cs="Times New Roman"/>
          <w:sz w:val="20"/>
          <w:szCs w:val="20"/>
        </w:rPr>
        <w:t xml:space="preserve"> Call Journal, 8(2), 55-70.</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[17] </w:t>
      </w:r>
      <w:proofErr w:type="spellStart"/>
      <w:r w:rsidRPr="000C72B8">
        <w:rPr>
          <w:rFonts w:ascii="Minion Pro" w:eastAsia="Times New Roman" w:hAnsi="Minion Pro" w:cs="Times New Roman"/>
          <w:sz w:val="20"/>
          <w:szCs w:val="20"/>
        </w:rPr>
        <w:t>Dashtestani</w:t>
      </w:r>
      <w:proofErr w:type="spellEnd"/>
      <w:r w:rsidRPr="000C72B8">
        <w:rPr>
          <w:rFonts w:ascii="Minion Pro" w:eastAsia="Times New Roman" w:hAnsi="Minion Pro" w:cs="Times New Roman"/>
          <w:sz w:val="20"/>
          <w:szCs w:val="20"/>
        </w:rPr>
        <w:t xml:space="preserve">, R., (2014). English as a foreign language: teachers’ perspectives on implementing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online instruction in the Iranian EFL context. Research in Learning Technology, 22,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http://dx.doi.org/10.3402/rlt.v22.20142</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[18] </w:t>
      </w:r>
      <w:proofErr w:type="spellStart"/>
      <w:r w:rsidRPr="000C72B8">
        <w:rPr>
          <w:rFonts w:ascii="Minion Pro" w:eastAsia="Times New Roman" w:hAnsi="Minion Pro" w:cs="Times New Roman"/>
          <w:sz w:val="20"/>
          <w:szCs w:val="20"/>
        </w:rPr>
        <w:t>Dashtestani</w:t>
      </w:r>
      <w:proofErr w:type="spellEnd"/>
      <w:r w:rsidRPr="000C72B8">
        <w:rPr>
          <w:rFonts w:ascii="Minion Pro" w:eastAsia="Times New Roman" w:hAnsi="Minion Pro" w:cs="Times New Roman"/>
          <w:sz w:val="20"/>
          <w:szCs w:val="20"/>
        </w:rPr>
        <w:t>, R.,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tl/>
        </w:rPr>
        <w:t>‏2015‏</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 Moving bravely towards mobile learning: Iranian students’ use of mobile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devices for learning English as a foreign language. Computer Assisted Language Learning, </w:t>
      </w:r>
      <w:proofErr w:type="spellStart"/>
      <w:r w:rsidRPr="000C72B8">
        <w:rPr>
          <w:rFonts w:ascii="Minion Pro" w:eastAsia="Times New Roman" w:hAnsi="Minion Pro" w:cs="Times New Roman"/>
          <w:sz w:val="20"/>
          <w:szCs w:val="20"/>
        </w:rPr>
        <w:t>doi</w:t>
      </w:r>
      <w:proofErr w:type="spellEnd"/>
      <w:r w:rsidRPr="000C72B8">
        <w:rPr>
          <w:rFonts w:ascii="Minion Pro" w:eastAsia="Times New Roman" w:hAnsi="Minion Pro" w:cs="Times New Roman"/>
          <w:sz w:val="20"/>
          <w:szCs w:val="20"/>
        </w:rPr>
        <w:t xml:space="preserve">: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10.1080/09588221.2015.1069360</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sz w:val="20"/>
          <w:szCs w:val="20"/>
        </w:rPr>
        <w:t xml:space="preserve">Davis, F. D, </w:t>
      </w:r>
      <w:proofErr w:type="spellStart"/>
      <w:r w:rsidRPr="000C72B8">
        <w:rPr>
          <w:rFonts w:ascii="Minion Pro" w:eastAsia="Times New Roman" w:hAnsi="Minion Pro" w:cs="Times New Roman"/>
          <w:sz w:val="20"/>
          <w:szCs w:val="20"/>
        </w:rPr>
        <w:t>Bagozzi</w:t>
      </w:r>
      <w:proofErr w:type="spellEnd"/>
      <w:r w:rsidRPr="000C72B8">
        <w:rPr>
          <w:rFonts w:ascii="Minion Pro" w:eastAsia="Times New Roman" w:hAnsi="Minion Pro" w:cs="Times New Roman"/>
          <w:sz w:val="20"/>
          <w:szCs w:val="20"/>
        </w:rPr>
        <w:t xml:space="preserve">, R. P.  &amp; </w:t>
      </w:r>
      <w:proofErr w:type="spellStart"/>
      <w:r w:rsidRPr="000C72B8">
        <w:rPr>
          <w:rFonts w:ascii="Minion Pro" w:eastAsia="Times New Roman" w:hAnsi="Minion Pro" w:cs="Times New Roman"/>
          <w:sz w:val="20"/>
          <w:szCs w:val="20"/>
        </w:rPr>
        <w:t>Warshaw</w:t>
      </w:r>
      <w:proofErr w:type="spellEnd"/>
      <w:r w:rsidRPr="000C72B8">
        <w:rPr>
          <w:rFonts w:ascii="Minion Pro" w:eastAsia="Times New Roman" w:hAnsi="Minion Pro" w:cs="Times New Roman"/>
          <w:sz w:val="20"/>
          <w:szCs w:val="20"/>
        </w:rPr>
        <w:t xml:space="preserve">, P. R., (1989). User acceptance of computer technology: a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comparison of two theoretical models. Management Science, 35(8), 982-1003.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http://dx.doi.org/10.1287/mnsc.35.8.982.</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[19] Davis, F. D., (1986). A technology acceptance model for empirically testing new end-user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information systems: Theory and results (Doctoral dissertation, Massachusetts Institute of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Technology).</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[20] Davis, H. A., (2003). Conceptualizing the role and influence of student- teacher relationships on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children's social and cognitive development. Educational Psychologist, 38, 207-234.</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[21] </w:t>
      </w:r>
      <w:proofErr w:type="spellStart"/>
      <w:r w:rsidRPr="000C72B8">
        <w:rPr>
          <w:rFonts w:ascii="Minion Pro" w:eastAsia="Times New Roman" w:hAnsi="Minion Pro" w:cs="Times New Roman"/>
          <w:sz w:val="20"/>
          <w:szCs w:val="20"/>
        </w:rPr>
        <w:t>Dogruel</w:t>
      </w:r>
      <w:proofErr w:type="spellEnd"/>
      <w:r w:rsidRPr="000C72B8">
        <w:rPr>
          <w:rFonts w:ascii="Minion Pro" w:eastAsia="Times New Roman" w:hAnsi="Minion Pro" w:cs="Times New Roman"/>
          <w:sz w:val="20"/>
          <w:szCs w:val="20"/>
        </w:rPr>
        <w:t xml:space="preserve">, L., </w:t>
      </w:r>
      <w:proofErr w:type="spellStart"/>
      <w:r w:rsidRPr="000C72B8">
        <w:rPr>
          <w:rFonts w:ascii="Minion Pro" w:eastAsia="Times New Roman" w:hAnsi="Minion Pro" w:cs="Times New Roman"/>
          <w:sz w:val="20"/>
          <w:szCs w:val="20"/>
        </w:rPr>
        <w:t>Joeckel</w:t>
      </w:r>
      <w:proofErr w:type="spellEnd"/>
      <w:r w:rsidRPr="000C72B8">
        <w:rPr>
          <w:rFonts w:ascii="Minion Pro" w:eastAsia="Times New Roman" w:hAnsi="Minion Pro" w:cs="Times New Roman"/>
          <w:sz w:val="20"/>
          <w:szCs w:val="20"/>
        </w:rPr>
        <w:t xml:space="preserve">, S., &amp; Bowman, N.D., (2015). </w:t>
      </w:r>
      <w:proofErr w:type="gramStart"/>
      <w:r w:rsidRPr="000C72B8">
        <w:rPr>
          <w:rFonts w:ascii="Minion Pro" w:eastAsia="Times New Roman" w:hAnsi="Minion Pro" w:cs="Times New Roman"/>
          <w:sz w:val="20"/>
          <w:szCs w:val="20"/>
        </w:rPr>
        <w:t>the</w:t>
      </w:r>
      <w:proofErr w:type="gramEnd"/>
      <w:r w:rsidRPr="000C72B8">
        <w:rPr>
          <w:rFonts w:ascii="Minion Pro" w:eastAsia="Times New Roman" w:hAnsi="Minion Pro" w:cs="Times New Roman"/>
          <w:sz w:val="20"/>
          <w:szCs w:val="20"/>
        </w:rPr>
        <w:t xml:space="preserve"> use and acceptance of new media entertainment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technology by elderly users: development of an expanded technology acceptance model. </w:t>
      </w:r>
      <w:r w:rsidRPr="000C72B8">
        <w:rPr>
          <w:rFonts w:ascii="Minion Pro" w:eastAsia="Times New Roman" w:hAnsi="Minion Pro" w:cs="Times New Roman"/>
          <w:sz w:val="20"/>
          <w:szCs w:val="20"/>
          <w:cs/>
        </w:rPr>
        <w:t>‎</w:t>
      </w:r>
      <w:proofErr w:type="spellStart"/>
      <w:r w:rsidRPr="000C72B8">
        <w:rPr>
          <w:rFonts w:ascii="Minion Pro" w:eastAsia="Times New Roman" w:hAnsi="Minion Pro" w:cs="Times New Roman"/>
          <w:sz w:val="20"/>
          <w:szCs w:val="20"/>
        </w:rPr>
        <w:t>Behaviour</w:t>
      </w:r>
      <w:proofErr w:type="spellEnd"/>
      <w:r w:rsidRPr="000C72B8">
        <w:rPr>
          <w:rFonts w:ascii="Minion Pro" w:eastAsia="Times New Roman" w:hAnsi="Minion Pro" w:cs="Times New Roman"/>
          <w:sz w:val="20"/>
          <w:szCs w:val="20"/>
        </w:rPr>
        <w:t xml:space="preserve"> &amp; Information Technology, </w:t>
      </w:r>
      <w:proofErr w:type="spellStart"/>
      <w:r w:rsidRPr="000C72B8">
        <w:rPr>
          <w:rFonts w:ascii="Minion Pro" w:eastAsia="Times New Roman" w:hAnsi="Minion Pro" w:cs="Times New Roman"/>
          <w:sz w:val="20"/>
          <w:szCs w:val="20"/>
        </w:rPr>
        <w:t>doi</w:t>
      </w:r>
      <w:proofErr w:type="spellEnd"/>
      <w:r w:rsidRPr="000C72B8">
        <w:rPr>
          <w:rFonts w:ascii="Minion Pro" w:eastAsia="Times New Roman" w:hAnsi="Minion Pro" w:cs="Times New Roman"/>
          <w:sz w:val="20"/>
          <w:szCs w:val="20"/>
        </w:rPr>
        <w:t>: 10.1080/0144929X.2015.1077890</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lastRenderedPageBreak/>
        <w:t>‎</w:t>
      </w:r>
      <w:r w:rsidRPr="000C72B8">
        <w:rPr>
          <w:rFonts w:ascii="Minion Pro" w:eastAsia="Times New Roman" w:hAnsi="Minion Pro" w:cs="Times New Roman"/>
          <w:sz w:val="20"/>
          <w:szCs w:val="20"/>
        </w:rPr>
        <w:t xml:space="preserve">[22] </w:t>
      </w:r>
      <w:proofErr w:type="spellStart"/>
      <w:r w:rsidRPr="000C72B8">
        <w:rPr>
          <w:rFonts w:ascii="Minion Pro" w:eastAsia="Times New Roman" w:hAnsi="Minion Pro" w:cs="Times New Roman"/>
          <w:sz w:val="20"/>
          <w:szCs w:val="20"/>
        </w:rPr>
        <w:t>Dornyei</w:t>
      </w:r>
      <w:proofErr w:type="spellEnd"/>
      <w:r w:rsidRPr="000C72B8">
        <w:rPr>
          <w:rFonts w:ascii="Minion Pro" w:eastAsia="Times New Roman" w:hAnsi="Minion Pro" w:cs="Times New Roman"/>
          <w:sz w:val="20"/>
          <w:szCs w:val="20"/>
        </w:rPr>
        <w:t>, Z., (2007). Research methods in applied linguistics. Oxford: university press.</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[23] </w:t>
      </w:r>
      <w:proofErr w:type="spellStart"/>
      <w:r w:rsidRPr="000C72B8">
        <w:rPr>
          <w:rFonts w:ascii="Minion Pro" w:eastAsia="Times New Roman" w:hAnsi="Minion Pro" w:cs="Times New Roman"/>
          <w:sz w:val="20"/>
          <w:szCs w:val="20"/>
        </w:rPr>
        <w:t>Dudeney</w:t>
      </w:r>
      <w:proofErr w:type="spellEnd"/>
      <w:r w:rsidRPr="000C72B8">
        <w:rPr>
          <w:rFonts w:ascii="Minion Pro" w:eastAsia="Times New Roman" w:hAnsi="Minion Pro" w:cs="Times New Roman"/>
          <w:sz w:val="20"/>
          <w:szCs w:val="20"/>
        </w:rPr>
        <w:t xml:space="preserve">, G. &amp; </w:t>
      </w:r>
      <w:proofErr w:type="spellStart"/>
      <w:r w:rsidRPr="000C72B8">
        <w:rPr>
          <w:rFonts w:ascii="Minion Pro" w:eastAsia="Times New Roman" w:hAnsi="Minion Pro" w:cs="Times New Roman"/>
          <w:sz w:val="20"/>
          <w:szCs w:val="20"/>
        </w:rPr>
        <w:t>Hockly</w:t>
      </w:r>
      <w:proofErr w:type="spellEnd"/>
      <w:r w:rsidRPr="000C72B8">
        <w:rPr>
          <w:rFonts w:ascii="Minion Pro" w:eastAsia="Times New Roman" w:hAnsi="Minion Pro" w:cs="Times New Roman"/>
          <w:sz w:val="20"/>
          <w:szCs w:val="20"/>
        </w:rPr>
        <w:t>, N.</w:t>
      </w:r>
      <w:proofErr w:type="gramStart"/>
      <w:r w:rsidRPr="000C72B8">
        <w:rPr>
          <w:rFonts w:ascii="Minion Pro" w:eastAsia="Times New Roman" w:hAnsi="Minion Pro" w:cs="Times New Roman"/>
          <w:sz w:val="20"/>
          <w:szCs w:val="20"/>
        </w:rPr>
        <w:t>,  (</w:t>
      </w:r>
      <w:proofErr w:type="gramEnd"/>
      <w:r w:rsidRPr="000C72B8">
        <w:rPr>
          <w:rFonts w:ascii="Minion Pro" w:eastAsia="Times New Roman" w:hAnsi="Minion Pro" w:cs="Times New Roman"/>
          <w:sz w:val="20"/>
          <w:szCs w:val="20"/>
        </w:rPr>
        <w:t xml:space="preserve">2012). ‘ICT in ELT: how did we get here and where are we going?  ELT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Journal, 66(4), 533-542.</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[24] </w:t>
      </w:r>
      <w:proofErr w:type="spellStart"/>
      <w:r w:rsidRPr="000C72B8">
        <w:rPr>
          <w:rFonts w:ascii="Minion Pro" w:eastAsia="Times New Roman" w:hAnsi="Minion Pro" w:cs="Times New Roman"/>
          <w:sz w:val="20"/>
          <w:szCs w:val="20"/>
        </w:rPr>
        <w:t>Fullan</w:t>
      </w:r>
      <w:proofErr w:type="spellEnd"/>
      <w:r w:rsidRPr="000C72B8">
        <w:rPr>
          <w:rFonts w:ascii="Minion Pro" w:eastAsia="Times New Roman" w:hAnsi="Minion Pro" w:cs="Times New Roman"/>
          <w:sz w:val="20"/>
          <w:szCs w:val="20"/>
        </w:rPr>
        <w:t xml:space="preserve">, M., (1982). </w:t>
      </w:r>
      <w:proofErr w:type="gramStart"/>
      <w:r w:rsidRPr="000C72B8">
        <w:rPr>
          <w:rFonts w:ascii="Minion Pro" w:eastAsia="Times New Roman" w:hAnsi="Minion Pro" w:cs="Times New Roman"/>
          <w:sz w:val="20"/>
          <w:szCs w:val="20"/>
        </w:rPr>
        <w:t>The</w:t>
      </w:r>
      <w:proofErr w:type="gramEnd"/>
      <w:r w:rsidRPr="000C72B8">
        <w:rPr>
          <w:rFonts w:ascii="Minion Pro" w:eastAsia="Times New Roman" w:hAnsi="Minion Pro" w:cs="Times New Roman"/>
          <w:sz w:val="20"/>
          <w:szCs w:val="20"/>
        </w:rPr>
        <w:t xml:space="preserve"> meaning of educational change. New York, OISE. </w:t>
      </w:r>
      <w:proofErr w:type="spellStart"/>
      <w:proofErr w:type="gramStart"/>
      <w:r w:rsidRPr="000C72B8">
        <w:rPr>
          <w:rFonts w:ascii="Minion Pro" w:eastAsia="Times New Roman" w:hAnsi="Minion Pro" w:cs="Times New Roman"/>
          <w:sz w:val="20"/>
          <w:szCs w:val="20"/>
        </w:rPr>
        <w:t>doi</w:t>
      </w:r>
      <w:proofErr w:type="spellEnd"/>
      <w:proofErr w:type="gramEnd"/>
      <w:r w:rsidRPr="000C72B8">
        <w:rPr>
          <w:rFonts w:ascii="Minion Pro" w:eastAsia="Times New Roman" w:hAnsi="Minion Pro" w:cs="Times New Roman"/>
          <w:sz w:val="20"/>
          <w:szCs w:val="20"/>
        </w:rPr>
        <w:t>: 10.1007/978-94-</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0114944-012</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[25] </w:t>
      </w:r>
      <w:proofErr w:type="spellStart"/>
      <w:r w:rsidRPr="000C72B8">
        <w:rPr>
          <w:rFonts w:ascii="Minion Pro" w:eastAsia="Times New Roman" w:hAnsi="Minion Pro" w:cs="Times New Roman"/>
          <w:sz w:val="20"/>
          <w:szCs w:val="20"/>
        </w:rPr>
        <w:t>Ghafari</w:t>
      </w:r>
      <w:proofErr w:type="spellEnd"/>
      <w:r w:rsidRPr="000C72B8">
        <w:rPr>
          <w:rFonts w:ascii="Minion Pro" w:eastAsia="Times New Roman" w:hAnsi="Minion Pro" w:cs="Times New Roman"/>
          <w:sz w:val="20"/>
          <w:szCs w:val="20"/>
        </w:rPr>
        <w:t xml:space="preserve">, H. &amp; </w:t>
      </w:r>
      <w:proofErr w:type="spellStart"/>
      <w:r w:rsidRPr="000C72B8">
        <w:rPr>
          <w:rFonts w:ascii="Minion Pro" w:eastAsia="Times New Roman" w:hAnsi="Minion Pro" w:cs="Times New Roman"/>
          <w:sz w:val="20"/>
          <w:szCs w:val="20"/>
        </w:rPr>
        <w:t>Molaei</w:t>
      </w:r>
      <w:proofErr w:type="spellEnd"/>
      <w:r w:rsidRPr="000C72B8">
        <w:rPr>
          <w:rFonts w:ascii="Minion Pro" w:eastAsia="Times New Roman" w:hAnsi="Minion Pro" w:cs="Times New Roman"/>
          <w:sz w:val="20"/>
          <w:szCs w:val="20"/>
        </w:rPr>
        <w:t xml:space="preserve">, M. A., (2011). Quality and satisfaction of blended-style education in economic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courses. World Applied Sciences Journal, 12, (3), 287-289</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tl/>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[26] </w:t>
      </w:r>
      <w:proofErr w:type="spellStart"/>
      <w:r w:rsidRPr="000C72B8">
        <w:rPr>
          <w:rFonts w:ascii="Minion Pro" w:eastAsia="Times New Roman" w:hAnsi="Minion Pro" w:cs="Times New Roman"/>
          <w:sz w:val="20"/>
          <w:szCs w:val="20"/>
        </w:rPr>
        <w:t>Gikas</w:t>
      </w:r>
      <w:proofErr w:type="spellEnd"/>
      <w:r w:rsidRPr="000C72B8">
        <w:rPr>
          <w:rFonts w:ascii="Minion Pro" w:eastAsia="Times New Roman" w:hAnsi="Minion Pro" w:cs="Times New Roman"/>
          <w:sz w:val="20"/>
          <w:szCs w:val="20"/>
        </w:rPr>
        <w:t xml:space="preserve">, J. &amp; Grant, M. M., (2013). Mobile computing devices in higher education: Student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perspectives on learning with cellphones, smartphones, &amp; social media. Internet and Higher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Education, 19, 18-26. </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[27]   Gunter, G. </w:t>
      </w:r>
      <w:proofErr w:type="spellStart"/>
      <w:r w:rsidRPr="000C72B8">
        <w:rPr>
          <w:rFonts w:ascii="Minion Pro" w:eastAsia="Times New Roman" w:hAnsi="Minion Pro" w:cs="Times New Roman"/>
          <w:sz w:val="20"/>
          <w:szCs w:val="20"/>
        </w:rPr>
        <w:t>A.</w:t>
      </w:r>
      <w:proofErr w:type="gramStart"/>
      <w:r w:rsidRPr="000C72B8">
        <w:rPr>
          <w:rFonts w:ascii="Minion Pro" w:eastAsia="Times New Roman" w:hAnsi="Minion Pro" w:cs="Times New Roman"/>
          <w:sz w:val="20"/>
          <w:szCs w:val="20"/>
        </w:rPr>
        <w:t>,Gunter</w:t>
      </w:r>
      <w:proofErr w:type="spellEnd"/>
      <w:proofErr w:type="gramEnd"/>
      <w:r w:rsidRPr="000C72B8">
        <w:rPr>
          <w:rFonts w:ascii="Minion Pro" w:eastAsia="Times New Roman" w:hAnsi="Minion Pro" w:cs="Times New Roman"/>
          <w:sz w:val="20"/>
          <w:szCs w:val="20"/>
        </w:rPr>
        <w:t xml:space="preserve">, R. E., &amp; </w:t>
      </w:r>
      <w:proofErr w:type="spellStart"/>
      <w:r w:rsidRPr="000C72B8">
        <w:rPr>
          <w:rFonts w:ascii="Minion Pro" w:eastAsia="Times New Roman" w:hAnsi="Minion Pro" w:cs="Times New Roman"/>
          <w:sz w:val="20"/>
          <w:szCs w:val="20"/>
        </w:rPr>
        <w:t>Wiens</w:t>
      </w:r>
      <w:proofErr w:type="spellEnd"/>
      <w:r w:rsidRPr="000C72B8">
        <w:rPr>
          <w:rFonts w:ascii="Minion Pro" w:eastAsia="Times New Roman" w:hAnsi="Minion Pro" w:cs="Times New Roman"/>
          <w:sz w:val="20"/>
          <w:szCs w:val="20"/>
        </w:rPr>
        <w:t xml:space="preserve">, G. A., (1998). Teaching pre-service </w:t>
      </w:r>
      <w:r w:rsidR="009C0C37" w:rsidRPr="000C72B8">
        <w:rPr>
          <w:rFonts w:ascii="Minion Pro" w:eastAsia="Times New Roman" w:hAnsi="Minion Pro" w:cs="Times New Roman"/>
          <w:sz w:val="20"/>
          <w:szCs w:val="20"/>
        </w:rPr>
        <w:t>teacher's</w:t>
      </w:r>
      <w:r w:rsidRPr="000C72B8">
        <w:rPr>
          <w:rFonts w:ascii="Minion Pro" w:eastAsia="Times New Roman" w:hAnsi="Minion Pro" w:cs="Times New Roman"/>
          <w:sz w:val="20"/>
          <w:szCs w:val="20"/>
        </w:rPr>
        <w:t xml:space="preserve"> technology: </w:t>
      </w:r>
      <w:proofErr w:type="gramStart"/>
      <w:r w:rsidRPr="000C72B8">
        <w:rPr>
          <w:rFonts w:ascii="Minion Pro" w:eastAsia="Times New Roman" w:hAnsi="Minion Pro" w:cs="Times New Roman"/>
          <w:sz w:val="20"/>
          <w:szCs w:val="20"/>
        </w:rPr>
        <w:t>An</w:t>
      </w:r>
      <w:proofErr w:type="gramEnd"/>
      <w:r w:rsidRPr="000C72B8">
        <w:rPr>
          <w:rFonts w:ascii="Minion Pro" w:eastAsia="Times New Roman" w:hAnsi="Minion Pro" w:cs="Times New Roman"/>
          <w:sz w:val="20"/>
          <w:szCs w:val="20"/>
        </w:rPr>
        <w:t xml:space="preserve">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Innovative approach. Society for Information Technology &amp; Teacher Education International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Conference.</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[28]  Hall, G. E., &amp; </w:t>
      </w:r>
      <w:proofErr w:type="spellStart"/>
      <w:r w:rsidRPr="000C72B8">
        <w:rPr>
          <w:rFonts w:ascii="Minion Pro" w:eastAsia="Times New Roman" w:hAnsi="Minion Pro" w:cs="Times New Roman"/>
          <w:sz w:val="20"/>
          <w:szCs w:val="20"/>
        </w:rPr>
        <w:t>Loucks</w:t>
      </w:r>
      <w:proofErr w:type="spellEnd"/>
      <w:r w:rsidRPr="000C72B8">
        <w:rPr>
          <w:rFonts w:ascii="Minion Pro" w:eastAsia="Times New Roman" w:hAnsi="Minion Pro" w:cs="Times New Roman"/>
          <w:sz w:val="20"/>
          <w:szCs w:val="20"/>
        </w:rPr>
        <w:t xml:space="preserve">, S. F., (1982). Bridging the gap: Policy research rooted in practice. Policy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Making in Education, 81, 133-158.</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[29]  </w:t>
      </w:r>
      <w:proofErr w:type="spellStart"/>
      <w:r w:rsidRPr="000C72B8">
        <w:rPr>
          <w:rFonts w:ascii="Minion Pro" w:eastAsia="Times New Roman" w:hAnsi="Minion Pro" w:cs="Times New Roman"/>
          <w:sz w:val="20"/>
          <w:szCs w:val="20"/>
        </w:rPr>
        <w:t>Hampel</w:t>
      </w:r>
      <w:proofErr w:type="spellEnd"/>
      <w:r w:rsidRPr="000C72B8">
        <w:rPr>
          <w:rFonts w:ascii="Minion Pro" w:eastAsia="Times New Roman" w:hAnsi="Minion Pro" w:cs="Times New Roman"/>
          <w:sz w:val="20"/>
          <w:szCs w:val="20"/>
        </w:rPr>
        <w:t xml:space="preserve">, R., &amp; Stickler, U., (2005). New skills for new classrooms: Training tutors to teach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languages online. Computer Assisted Language Learning, 18(4), 311-326.</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[30]   Hsu, C., (2014). Learning motivation and adaptive video caption filtering for EFL learners using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handheld devices. </w:t>
      </w:r>
      <w:proofErr w:type="spellStart"/>
      <w:r w:rsidRPr="000C72B8">
        <w:rPr>
          <w:rFonts w:ascii="Minion Pro" w:eastAsia="Times New Roman" w:hAnsi="Minion Pro" w:cs="Times New Roman"/>
          <w:sz w:val="20"/>
          <w:szCs w:val="20"/>
        </w:rPr>
        <w:t>ReCALL</w:t>
      </w:r>
      <w:proofErr w:type="spellEnd"/>
      <w:r w:rsidRPr="000C72B8">
        <w:rPr>
          <w:rFonts w:ascii="Minion Pro" w:eastAsia="Times New Roman" w:hAnsi="Minion Pro" w:cs="Times New Roman"/>
          <w:sz w:val="20"/>
          <w:szCs w:val="20"/>
        </w:rPr>
        <w:t xml:space="preserve">, 27 (1), 84-103. </w:t>
      </w:r>
      <w:proofErr w:type="spellStart"/>
      <w:proofErr w:type="gramStart"/>
      <w:r w:rsidRPr="000C72B8">
        <w:rPr>
          <w:rFonts w:ascii="Minion Pro" w:eastAsia="Times New Roman" w:hAnsi="Minion Pro" w:cs="Times New Roman"/>
          <w:sz w:val="20"/>
          <w:szCs w:val="20"/>
        </w:rPr>
        <w:t>doi</w:t>
      </w:r>
      <w:proofErr w:type="spellEnd"/>
      <w:proofErr w:type="gramEnd"/>
      <w:r w:rsidRPr="000C72B8">
        <w:rPr>
          <w:rFonts w:ascii="Minion Pro" w:eastAsia="Times New Roman" w:hAnsi="Minion Pro" w:cs="Times New Roman"/>
          <w:sz w:val="20"/>
          <w:szCs w:val="20"/>
        </w:rPr>
        <w:t>: 10.1017/S0958344014000214</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[31]  Hsu, H.Y., Wang, S.K.  &amp; </w:t>
      </w:r>
      <w:proofErr w:type="spellStart"/>
      <w:r w:rsidRPr="000C72B8">
        <w:rPr>
          <w:rFonts w:ascii="Minion Pro" w:eastAsia="Times New Roman" w:hAnsi="Minion Pro" w:cs="Times New Roman"/>
          <w:sz w:val="20"/>
          <w:szCs w:val="20"/>
        </w:rPr>
        <w:t>Comac</w:t>
      </w:r>
      <w:proofErr w:type="spellEnd"/>
      <w:r w:rsidRPr="000C72B8">
        <w:rPr>
          <w:rFonts w:ascii="Minion Pro" w:eastAsia="Times New Roman" w:hAnsi="Minion Pro" w:cs="Times New Roman"/>
          <w:sz w:val="20"/>
          <w:szCs w:val="20"/>
        </w:rPr>
        <w:t xml:space="preserve">, L., (2008). </w:t>
      </w:r>
      <w:proofErr w:type="gramStart"/>
      <w:r w:rsidRPr="000C72B8">
        <w:rPr>
          <w:rFonts w:ascii="Minion Pro" w:eastAsia="Times New Roman" w:hAnsi="Minion Pro" w:cs="Times New Roman"/>
          <w:sz w:val="20"/>
          <w:szCs w:val="20"/>
        </w:rPr>
        <w:t>Using</w:t>
      </w:r>
      <w:proofErr w:type="gramEnd"/>
      <w:r w:rsidRPr="000C72B8">
        <w:rPr>
          <w:rFonts w:ascii="Minion Pro" w:eastAsia="Times New Roman" w:hAnsi="Minion Pro" w:cs="Times New Roman"/>
          <w:sz w:val="20"/>
          <w:szCs w:val="20"/>
        </w:rPr>
        <w:t xml:space="preserve"> audio blogs to assist English-language learning: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an investigation into student perception. Computer Assisted Language Learning, 21(2), 181-198. </w:t>
      </w:r>
      <w:r w:rsidRPr="000C72B8">
        <w:rPr>
          <w:rFonts w:ascii="Minion Pro" w:eastAsia="Times New Roman" w:hAnsi="Minion Pro" w:cs="Times New Roman"/>
          <w:sz w:val="20"/>
          <w:szCs w:val="20"/>
          <w:cs/>
        </w:rPr>
        <w:t>‎</w:t>
      </w:r>
      <w:proofErr w:type="spellStart"/>
      <w:r w:rsidRPr="000C72B8">
        <w:rPr>
          <w:rFonts w:ascii="Minion Pro" w:eastAsia="Times New Roman" w:hAnsi="Minion Pro" w:cs="Times New Roman"/>
          <w:sz w:val="20"/>
          <w:szCs w:val="20"/>
        </w:rPr>
        <w:t>doi</w:t>
      </w:r>
      <w:proofErr w:type="spellEnd"/>
      <w:r w:rsidRPr="000C72B8">
        <w:rPr>
          <w:rFonts w:ascii="Minion Pro" w:eastAsia="Times New Roman" w:hAnsi="Minion Pro" w:cs="Times New Roman"/>
          <w:sz w:val="20"/>
          <w:szCs w:val="20"/>
        </w:rPr>
        <w:t>: 10.1080/09588220801943775</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[32]  Hsu, L., (2012).English as a foreign language learners’ perception of mobile assisted language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learning: a cross-national study. Computer Assisted Language Learning, 26:3, 197-213.  </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[33]   Hwang, W. &amp; Chen, H.,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tl/>
        </w:rPr>
        <w:t>‏2011‏</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 Users’ familiar situational contexts facilitate the practice of EFL in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elementary schools with mobile devices. Computer Assisted Language Learning,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tl/>
        </w:rPr>
        <w:t>‏26‏</w:t>
      </w:r>
      <w:proofErr w:type="gramStart"/>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w:t>
      </w:r>
      <w:proofErr w:type="gramEnd"/>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tl/>
        </w:rPr>
        <w:t>‏2‏</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tl/>
        </w:rPr>
        <w:t>‏101‏</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tl/>
        </w:rPr>
        <w:t>‏125‏</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 </w:t>
      </w:r>
      <w:r w:rsidRPr="000C72B8">
        <w:rPr>
          <w:rFonts w:ascii="Minion Pro" w:eastAsia="Times New Roman" w:hAnsi="Minion Pro" w:cs="Times New Roman"/>
          <w:sz w:val="20"/>
          <w:szCs w:val="20"/>
          <w:cs/>
        </w:rPr>
        <w:t>‎</w:t>
      </w:r>
      <w:proofErr w:type="spellStart"/>
      <w:r w:rsidRPr="000C72B8">
        <w:rPr>
          <w:rFonts w:ascii="Minion Pro" w:eastAsia="Times New Roman" w:hAnsi="Minion Pro" w:cs="Times New Roman"/>
          <w:sz w:val="20"/>
          <w:szCs w:val="20"/>
        </w:rPr>
        <w:t>doi</w:t>
      </w:r>
      <w:proofErr w:type="spellEnd"/>
      <w:r w:rsidRPr="000C72B8">
        <w:rPr>
          <w:rFonts w:ascii="Minion Pro" w:eastAsia="Times New Roman" w:hAnsi="Minion Pro" w:cs="Times New Roman"/>
          <w:sz w:val="20"/>
          <w:szCs w:val="20"/>
        </w:rPr>
        <w:t>: 10.1080/09588221.2011.639783</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[34]   Jones, E.P., (2001). Circulation in the Arctic Ocean. Polar Research, 20(2), 139–146.</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lastRenderedPageBreak/>
        <w:t>‎</w:t>
      </w:r>
      <w:r w:rsidRPr="000C72B8">
        <w:rPr>
          <w:rFonts w:ascii="Minion Pro" w:eastAsia="Times New Roman" w:hAnsi="Minion Pro" w:cs="Times New Roman"/>
          <w:sz w:val="20"/>
          <w:szCs w:val="20"/>
        </w:rPr>
        <w:t xml:space="preserve">[35]   Kagan, D. M., (1992). Implications of research on teacher belief. Educational Psychologist, 27(1),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65-90.</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[36]   </w:t>
      </w:r>
      <w:proofErr w:type="spellStart"/>
      <w:r w:rsidRPr="000C72B8">
        <w:rPr>
          <w:rFonts w:ascii="Minion Pro" w:eastAsia="Times New Roman" w:hAnsi="Minion Pro" w:cs="Times New Roman"/>
          <w:sz w:val="20"/>
          <w:szCs w:val="20"/>
        </w:rPr>
        <w:t>Katyal</w:t>
      </w:r>
      <w:proofErr w:type="spellEnd"/>
      <w:r w:rsidRPr="000C72B8">
        <w:rPr>
          <w:rFonts w:ascii="Minion Pro" w:eastAsia="Times New Roman" w:hAnsi="Minion Pro" w:cs="Times New Roman"/>
          <w:sz w:val="20"/>
          <w:szCs w:val="20"/>
        </w:rPr>
        <w:t xml:space="preserve">, K. R., &amp; Evers, C., (2004). Teacher leadership and autonomous student learning: adjusting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to the new realities. International Journal of Educational Research, 41, 367-382.</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[37] Kiernan, P., &amp; </w:t>
      </w:r>
      <w:proofErr w:type="spellStart"/>
      <w:r w:rsidRPr="000C72B8">
        <w:rPr>
          <w:rFonts w:ascii="Minion Pro" w:eastAsia="Times New Roman" w:hAnsi="Minion Pro" w:cs="Times New Roman"/>
          <w:sz w:val="20"/>
          <w:szCs w:val="20"/>
        </w:rPr>
        <w:t>Aizawa</w:t>
      </w:r>
      <w:proofErr w:type="spellEnd"/>
      <w:r w:rsidRPr="000C72B8">
        <w:rPr>
          <w:rFonts w:ascii="Minion Pro" w:eastAsia="Times New Roman" w:hAnsi="Minion Pro" w:cs="Times New Roman"/>
          <w:sz w:val="20"/>
          <w:szCs w:val="20"/>
        </w:rPr>
        <w:t>, K.,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tl/>
        </w:rPr>
        <w:t>‏2004‏</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 Cell phones in task based learning are cell phones useful language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learning tools? </w:t>
      </w:r>
      <w:proofErr w:type="spellStart"/>
      <w:r w:rsidRPr="000C72B8">
        <w:rPr>
          <w:rFonts w:ascii="Minion Pro" w:eastAsia="Times New Roman" w:hAnsi="Minion Pro" w:cs="Times New Roman"/>
          <w:sz w:val="20"/>
          <w:szCs w:val="20"/>
        </w:rPr>
        <w:t>ReCALL</w:t>
      </w:r>
      <w:proofErr w:type="spellEnd"/>
      <w:r w:rsidRPr="000C72B8">
        <w:rPr>
          <w:rFonts w:ascii="Minion Pro" w:eastAsia="Times New Roman" w:hAnsi="Minion Pro" w:cs="Times New Roman"/>
          <w:sz w:val="20"/>
          <w:szCs w:val="20"/>
        </w:rPr>
        <w:t xml:space="preserve">,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tl/>
        </w:rPr>
        <w:t>‏16‏</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tl/>
        </w:rPr>
        <w:t>‏71‏</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tl/>
        </w:rPr>
        <w:t>‏84‏</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 </w:t>
      </w:r>
      <w:proofErr w:type="spellStart"/>
      <w:proofErr w:type="gramStart"/>
      <w:r w:rsidRPr="000C72B8">
        <w:rPr>
          <w:rFonts w:ascii="Minion Pro" w:eastAsia="Times New Roman" w:hAnsi="Minion Pro" w:cs="Times New Roman"/>
          <w:sz w:val="20"/>
          <w:szCs w:val="20"/>
        </w:rPr>
        <w:t>doi</w:t>
      </w:r>
      <w:proofErr w:type="spellEnd"/>
      <w:proofErr w:type="gramEnd"/>
      <w:r w:rsidRPr="000C72B8">
        <w:rPr>
          <w:rFonts w:ascii="Minion Pro" w:eastAsia="Times New Roman" w:hAnsi="Minion Pro" w:cs="Times New Roman"/>
          <w:sz w:val="20"/>
          <w:szCs w:val="20"/>
        </w:rPr>
        <w:t>: 10.1017/S0958344004000618</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[38]  </w:t>
      </w:r>
      <w:proofErr w:type="spellStart"/>
      <w:r w:rsidRPr="000C72B8">
        <w:rPr>
          <w:rFonts w:ascii="Minion Pro" w:eastAsia="Times New Roman" w:hAnsi="Minion Pro" w:cs="Times New Roman"/>
          <w:sz w:val="20"/>
          <w:szCs w:val="20"/>
        </w:rPr>
        <w:t>Kucsera</w:t>
      </w:r>
      <w:proofErr w:type="spellEnd"/>
      <w:r w:rsidRPr="000C72B8">
        <w:rPr>
          <w:rFonts w:ascii="Minion Pro" w:eastAsia="Times New Roman" w:hAnsi="Minion Pro" w:cs="Times New Roman"/>
          <w:sz w:val="20"/>
          <w:szCs w:val="20"/>
        </w:rPr>
        <w:t xml:space="preserve">, J. V., Roberts, R., Walls, S., Walker, J., &amp; </w:t>
      </w:r>
      <w:proofErr w:type="spellStart"/>
      <w:r w:rsidRPr="000C72B8">
        <w:rPr>
          <w:rFonts w:ascii="Minion Pro" w:eastAsia="Times New Roman" w:hAnsi="Minion Pro" w:cs="Times New Roman"/>
          <w:sz w:val="20"/>
          <w:szCs w:val="20"/>
        </w:rPr>
        <w:t>Svinicki</w:t>
      </w:r>
      <w:proofErr w:type="spellEnd"/>
      <w:r w:rsidRPr="000C72B8">
        <w:rPr>
          <w:rFonts w:ascii="Minion Pro" w:eastAsia="Times New Roman" w:hAnsi="Minion Pro" w:cs="Times New Roman"/>
          <w:sz w:val="20"/>
          <w:szCs w:val="20"/>
        </w:rPr>
        <w:t xml:space="preserve">, M., (2011). Goal orientation towards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teaching (GOTT) scale. Teachers and Teaching, 17, 597-610. </w:t>
      </w:r>
      <w:proofErr w:type="spellStart"/>
      <w:proofErr w:type="gramStart"/>
      <w:r w:rsidRPr="000C72B8">
        <w:rPr>
          <w:rFonts w:ascii="Minion Pro" w:eastAsia="Times New Roman" w:hAnsi="Minion Pro" w:cs="Times New Roman"/>
          <w:sz w:val="20"/>
          <w:szCs w:val="20"/>
        </w:rPr>
        <w:t>doi</w:t>
      </w:r>
      <w:proofErr w:type="spellEnd"/>
      <w:proofErr w:type="gramEnd"/>
      <w:r w:rsidRPr="000C72B8">
        <w:rPr>
          <w:rFonts w:ascii="Minion Pro" w:eastAsia="Times New Roman" w:hAnsi="Minion Pro" w:cs="Times New Roman"/>
          <w:sz w:val="20"/>
          <w:szCs w:val="20"/>
        </w:rPr>
        <w:t>: 10.1080/13540602.2011.602212</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[39]  </w:t>
      </w:r>
      <w:proofErr w:type="spellStart"/>
      <w:r w:rsidRPr="000C72B8">
        <w:rPr>
          <w:rFonts w:ascii="Minion Pro" w:eastAsia="Times New Roman" w:hAnsi="Minion Pro" w:cs="Times New Roman"/>
          <w:sz w:val="20"/>
          <w:szCs w:val="20"/>
        </w:rPr>
        <w:t>Kukulska-Hulme</w:t>
      </w:r>
      <w:proofErr w:type="spellEnd"/>
      <w:r w:rsidRPr="000C72B8">
        <w:rPr>
          <w:rFonts w:ascii="Minion Pro" w:eastAsia="Times New Roman" w:hAnsi="Minion Pro" w:cs="Times New Roman"/>
          <w:sz w:val="20"/>
          <w:szCs w:val="20"/>
        </w:rPr>
        <w:t xml:space="preserve">,  A., &amp; Shield, L., (2008). An overview of mobile assisted language learning: From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content delivery to supported collaboration and interaction. </w:t>
      </w:r>
      <w:proofErr w:type="spellStart"/>
      <w:r w:rsidRPr="000C72B8">
        <w:rPr>
          <w:rFonts w:ascii="Minion Pro" w:eastAsia="Times New Roman" w:hAnsi="Minion Pro" w:cs="Times New Roman"/>
          <w:sz w:val="20"/>
          <w:szCs w:val="20"/>
        </w:rPr>
        <w:t>ReCALL</w:t>
      </w:r>
      <w:proofErr w:type="spellEnd"/>
      <w:r w:rsidRPr="000C72B8">
        <w:rPr>
          <w:rFonts w:ascii="Minion Pro" w:eastAsia="Times New Roman" w:hAnsi="Minion Pro" w:cs="Times New Roman"/>
          <w:sz w:val="20"/>
          <w:szCs w:val="20"/>
        </w:rPr>
        <w:t>, 20, 271–289.</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[40] Lai, C., (2015). Modeling teachers' influence on learners' self- directed use of technology for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language learning outside the classroom. Computers &amp; Education, 82, 74-83.</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[41]  Lai, C., Yeung, Y., &amp; Hu, J., (2016). University student and teacher perceptions of teacher roles in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promoting autonomous language learning with technology outside the classroom. Computer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Assisted Language Learning, 29(4), 703-723.  </w:t>
      </w:r>
      <w:proofErr w:type="spellStart"/>
      <w:proofErr w:type="gramStart"/>
      <w:r w:rsidRPr="000C72B8">
        <w:rPr>
          <w:rFonts w:ascii="Minion Pro" w:eastAsia="Times New Roman" w:hAnsi="Minion Pro" w:cs="Times New Roman"/>
          <w:sz w:val="20"/>
          <w:szCs w:val="20"/>
        </w:rPr>
        <w:t>doi</w:t>
      </w:r>
      <w:proofErr w:type="spellEnd"/>
      <w:proofErr w:type="gramEnd"/>
      <w:r w:rsidRPr="000C72B8">
        <w:rPr>
          <w:rFonts w:ascii="Minion Pro" w:eastAsia="Times New Roman" w:hAnsi="Minion Pro" w:cs="Times New Roman"/>
          <w:sz w:val="20"/>
          <w:szCs w:val="20"/>
        </w:rPr>
        <w:t xml:space="preserve">: 10.1080/09588221.2015.1016441 </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[42]  Lamb, T., (2008). Learner autonomy and teacher autonomy: synthesizing an agenda.  In Lamb, T. &amp; </w:t>
      </w:r>
      <w:r w:rsidRPr="000C72B8">
        <w:rPr>
          <w:rFonts w:ascii="Minion Pro" w:eastAsia="Times New Roman" w:hAnsi="Minion Pro" w:cs="Times New Roman"/>
          <w:sz w:val="20"/>
          <w:szCs w:val="20"/>
          <w:cs/>
        </w:rPr>
        <w:t>‎</w:t>
      </w:r>
      <w:proofErr w:type="spellStart"/>
      <w:r w:rsidRPr="000C72B8">
        <w:rPr>
          <w:rFonts w:ascii="Minion Pro" w:eastAsia="Times New Roman" w:hAnsi="Minion Pro" w:cs="Times New Roman"/>
          <w:sz w:val="20"/>
          <w:szCs w:val="20"/>
        </w:rPr>
        <w:t>Reinders</w:t>
      </w:r>
      <w:proofErr w:type="spellEnd"/>
      <w:r w:rsidRPr="000C72B8">
        <w:rPr>
          <w:rFonts w:ascii="Minion Pro" w:eastAsia="Times New Roman" w:hAnsi="Minion Pro" w:cs="Times New Roman"/>
          <w:sz w:val="20"/>
          <w:szCs w:val="20"/>
        </w:rPr>
        <w:t>, H.  (Eds.), Learner and teacher autonomy: Concepts, realities, and responses (pp. 269-</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284). Amsterdam, Netherland: John </w:t>
      </w:r>
      <w:proofErr w:type="spellStart"/>
      <w:r w:rsidRPr="000C72B8">
        <w:rPr>
          <w:rFonts w:ascii="Minion Pro" w:eastAsia="Times New Roman" w:hAnsi="Minion Pro" w:cs="Times New Roman"/>
          <w:sz w:val="20"/>
          <w:szCs w:val="20"/>
        </w:rPr>
        <w:t>Benjamins</w:t>
      </w:r>
      <w:proofErr w:type="spellEnd"/>
      <w:r w:rsidRPr="000C72B8">
        <w:rPr>
          <w:rFonts w:ascii="Minion Pro" w:eastAsia="Times New Roman" w:hAnsi="Minion Pro" w:cs="Times New Roman"/>
          <w:sz w:val="20"/>
          <w:szCs w:val="20"/>
        </w:rPr>
        <w:t xml:space="preserve"> Publishing Company.</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[43]  Larson-Hall, J., &amp; Herrington, R., (2010). Improving data analysis in second language acquisition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by utilizing modern developments in applied statistics. Applied Linguistics, 31(3), 368-390.</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[44]  Ledbetter, A. </w:t>
      </w:r>
      <w:r w:rsidR="009C0C37" w:rsidRPr="000C72B8">
        <w:rPr>
          <w:rFonts w:ascii="Minion Pro" w:eastAsia="Times New Roman" w:hAnsi="Minion Pro" w:cs="Times New Roman"/>
          <w:sz w:val="20"/>
          <w:szCs w:val="20"/>
        </w:rPr>
        <w:t>M. &amp;</w:t>
      </w:r>
      <w:r w:rsidRPr="000C72B8">
        <w:rPr>
          <w:rFonts w:ascii="Minion Pro" w:eastAsia="Times New Roman" w:hAnsi="Minion Pro" w:cs="Times New Roman"/>
          <w:sz w:val="20"/>
          <w:szCs w:val="20"/>
        </w:rPr>
        <w:t xml:space="preserve"> Finn, A. N.</w:t>
      </w:r>
      <w:r w:rsidR="009C0C37" w:rsidRPr="000C72B8">
        <w:rPr>
          <w:rFonts w:ascii="Minion Pro" w:eastAsia="Times New Roman" w:hAnsi="Minion Pro" w:cs="Times New Roman"/>
          <w:sz w:val="20"/>
          <w:szCs w:val="20"/>
        </w:rPr>
        <w:t>, (</w:t>
      </w:r>
      <w:r w:rsidRPr="000C72B8">
        <w:rPr>
          <w:rFonts w:ascii="Minion Pro" w:eastAsia="Times New Roman" w:hAnsi="Minion Pro" w:cs="Times New Roman"/>
          <w:sz w:val="20"/>
          <w:szCs w:val="20"/>
        </w:rPr>
        <w:t xml:space="preserve">2016). Why Do Students Use Mobile Technology for Social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Purposes during Class? Modeling Teacher Credibility, Learner Empowerment, and Online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Communication Attitude as Predictors. Communication Education, 65(1), 1-23. </w:t>
      </w:r>
      <w:proofErr w:type="spellStart"/>
      <w:proofErr w:type="gramStart"/>
      <w:r w:rsidRPr="000C72B8">
        <w:rPr>
          <w:rFonts w:ascii="Minion Pro" w:eastAsia="Times New Roman" w:hAnsi="Minion Pro" w:cs="Times New Roman"/>
          <w:sz w:val="20"/>
          <w:szCs w:val="20"/>
        </w:rPr>
        <w:t>doi</w:t>
      </w:r>
      <w:proofErr w:type="spellEnd"/>
      <w:proofErr w:type="gramEnd"/>
      <w:r w:rsidRPr="000C72B8">
        <w:rPr>
          <w:rFonts w:ascii="Minion Pro" w:eastAsia="Times New Roman" w:hAnsi="Minion Pro" w:cs="Times New Roman"/>
          <w:sz w:val="20"/>
          <w:szCs w:val="20"/>
        </w:rPr>
        <w:t xml:space="preserve">: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10.1080/03634523.2015.10641</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[45] </w:t>
      </w:r>
      <w:proofErr w:type="spellStart"/>
      <w:r w:rsidRPr="000C72B8">
        <w:rPr>
          <w:rFonts w:ascii="Minion Pro" w:eastAsia="Times New Roman" w:hAnsi="Minion Pro" w:cs="Times New Roman"/>
          <w:sz w:val="20"/>
          <w:szCs w:val="20"/>
        </w:rPr>
        <w:t>Lepp</w:t>
      </w:r>
      <w:proofErr w:type="spellEnd"/>
      <w:r w:rsidRPr="000C72B8">
        <w:rPr>
          <w:rFonts w:ascii="Minion Pro" w:eastAsia="Times New Roman" w:hAnsi="Minion Pro" w:cs="Times New Roman"/>
          <w:sz w:val="20"/>
          <w:szCs w:val="20"/>
        </w:rPr>
        <w:t xml:space="preserve">, A., Barkley, J. E., &amp; </w:t>
      </w:r>
      <w:proofErr w:type="spellStart"/>
      <w:r w:rsidRPr="000C72B8">
        <w:rPr>
          <w:rFonts w:ascii="Minion Pro" w:eastAsia="Times New Roman" w:hAnsi="Minion Pro" w:cs="Times New Roman"/>
          <w:sz w:val="20"/>
          <w:szCs w:val="20"/>
        </w:rPr>
        <w:t>Karpinski</w:t>
      </w:r>
      <w:proofErr w:type="spellEnd"/>
      <w:r w:rsidRPr="000C72B8">
        <w:rPr>
          <w:rFonts w:ascii="Minion Pro" w:eastAsia="Times New Roman" w:hAnsi="Minion Pro" w:cs="Times New Roman"/>
          <w:sz w:val="20"/>
          <w:szCs w:val="20"/>
        </w:rPr>
        <w:t xml:space="preserve">, A. C., (2014). The relationship between cellphone use, academic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performance, anxiety, and Satisfaction with Life in college students. Computers in </w:t>
      </w:r>
      <w:r w:rsidRPr="000C72B8">
        <w:rPr>
          <w:rFonts w:ascii="Minion Pro" w:eastAsia="Times New Roman" w:hAnsi="Minion Pro" w:cs="Times New Roman"/>
          <w:sz w:val="20"/>
          <w:szCs w:val="20"/>
        </w:rPr>
        <w:lastRenderedPageBreak/>
        <w:t xml:space="preserve">Human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Behavior, 31, 343-350. doi:10.1016/j.chb.2013.10.049</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[46] Li, L., &amp; Walsh, S., (2011). Technology uptake in Chinese EFL classes. Language Teaching Research, </w:t>
      </w:r>
      <w:r w:rsidRPr="000C72B8">
        <w:rPr>
          <w:rFonts w:ascii="Minion Pro" w:eastAsia="Times New Roman" w:hAnsi="Minion Pro" w:cs="Times New Roman"/>
          <w:sz w:val="20"/>
          <w:szCs w:val="20"/>
          <w:cs/>
        </w:rPr>
        <w:t>‎‎</w:t>
      </w:r>
      <w:r w:rsidR="009C0C37" w:rsidRPr="000C72B8">
        <w:rPr>
          <w:rFonts w:ascii="Minion Pro" w:eastAsia="Times New Roman" w:hAnsi="Minion Pro" w:cs="Times New Roman"/>
          <w:sz w:val="20"/>
          <w:szCs w:val="20"/>
        </w:rPr>
        <w:t>15 (</w:t>
      </w:r>
      <w:r w:rsidRPr="000C72B8">
        <w:rPr>
          <w:rFonts w:ascii="Minion Pro" w:eastAsia="Times New Roman" w:hAnsi="Minion Pro" w:cs="Times New Roman"/>
          <w:sz w:val="20"/>
          <w:szCs w:val="20"/>
        </w:rPr>
        <w:t xml:space="preserve">1), 99-125. </w:t>
      </w:r>
      <w:proofErr w:type="gramStart"/>
      <w:r w:rsidRPr="000C72B8">
        <w:rPr>
          <w:rFonts w:ascii="Minion Pro" w:eastAsia="Times New Roman" w:hAnsi="Minion Pro" w:cs="Times New Roman"/>
          <w:sz w:val="20"/>
          <w:szCs w:val="20"/>
        </w:rPr>
        <w:t>doi:</w:t>
      </w:r>
      <w:proofErr w:type="gramEnd"/>
      <w:r w:rsidRPr="000C72B8">
        <w:rPr>
          <w:rFonts w:ascii="Minion Pro" w:eastAsia="Times New Roman" w:hAnsi="Minion Pro" w:cs="Times New Roman"/>
          <w:sz w:val="20"/>
          <w:szCs w:val="20"/>
        </w:rPr>
        <w:t>10.1177/1362168810383347</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[47] </w:t>
      </w:r>
      <w:proofErr w:type="spellStart"/>
      <w:r w:rsidRPr="000C72B8">
        <w:rPr>
          <w:rFonts w:ascii="Minion Pro" w:eastAsia="Times New Roman" w:hAnsi="Minion Pro" w:cs="Times New Roman"/>
          <w:sz w:val="20"/>
          <w:szCs w:val="20"/>
        </w:rPr>
        <w:t>Mumtaz</w:t>
      </w:r>
      <w:proofErr w:type="spellEnd"/>
      <w:r w:rsidRPr="000C72B8">
        <w:rPr>
          <w:rFonts w:ascii="Minion Pro" w:eastAsia="Times New Roman" w:hAnsi="Minion Pro" w:cs="Times New Roman"/>
          <w:sz w:val="20"/>
          <w:szCs w:val="20"/>
        </w:rPr>
        <w:t xml:space="preserve">, S., (2000). Factors affecting teachers’ use of information and communications technology: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A review of the literature. Journal of Information Technology for Teacher Education, 9(3), 319–</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342. http://dx.doi.org/10.1080/14759390000200096.</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[48] Oberg, A. &amp; Daniels, P., </w:t>
      </w:r>
      <w:proofErr w:type="gramStart"/>
      <w:r w:rsidRPr="000C72B8">
        <w:rPr>
          <w:rFonts w:ascii="Minion Pro" w:eastAsia="Times New Roman" w:hAnsi="Minion Pro" w:cs="Times New Roman"/>
          <w:sz w:val="20"/>
          <w:szCs w:val="20"/>
        </w:rPr>
        <w:t>(2012).Analysis</w:t>
      </w:r>
      <w:proofErr w:type="gramEnd"/>
      <w:r w:rsidRPr="000C72B8">
        <w:rPr>
          <w:rFonts w:ascii="Minion Pro" w:eastAsia="Times New Roman" w:hAnsi="Minion Pro" w:cs="Times New Roman"/>
          <w:sz w:val="20"/>
          <w:szCs w:val="20"/>
        </w:rPr>
        <w:t xml:space="preserve"> of the effect a student-centered mobile learning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instructional method has on language acquisition. Computer Assisted Language Learning, 26(2),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177-196.</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[49]   O’Malley, C., </w:t>
      </w:r>
      <w:proofErr w:type="spellStart"/>
      <w:r w:rsidRPr="000C72B8">
        <w:rPr>
          <w:rFonts w:ascii="Minion Pro" w:eastAsia="Times New Roman" w:hAnsi="Minion Pro" w:cs="Times New Roman"/>
          <w:sz w:val="20"/>
          <w:szCs w:val="20"/>
        </w:rPr>
        <w:t>Vavoula</w:t>
      </w:r>
      <w:proofErr w:type="spellEnd"/>
      <w:r w:rsidRPr="000C72B8">
        <w:rPr>
          <w:rFonts w:ascii="Minion Pro" w:eastAsia="Times New Roman" w:hAnsi="Minion Pro" w:cs="Times New Roman"/>
          <w:sz w:val="20"/>
          <w:szCs w:val="20"/>
        </w:rPr>
        <w:t xml:space="preserve">, G., </w:t>
      </w:r>
      <w:proofErr w:type="spellStart"/>
      <w:r w:rsidRPr="000C72B8">
        <w:rPr>
          <w:rFonts w:ascii="Minion Pro" w:eastAsia="Times New Roman" w:hAnsi="Minion Pro" w:cs="Times New Roman"/>
          <w:sz w:val="20"/>
          <w:szCs w:val="20"/>
        </w:rPr>
        <w:t>Glew</w:t>
      </w:r>
      <w:proofErr w:type="spellEnd"/>
      <w:r w:rsidRPr="000C72B8">
        <w:rPr>
          <w:rFonts w:ascii="Minion Pro" w:eastAsia="Times New Roman" w:hAnsi="Minion Pro" w:cs="Times New Roman"/>
          <w:sz w:val="20"/>
          <w:szCs w:val="20"/>
        </w:rPr>
        <w:t xml:space="preserve">, J., Taylor, J., </w:t>
      </w:r>
      <w:proofErr w:type="spellStart"/>
      <w:r w:rsidRPr="000C72B8">
        <w:rPr>
          <w:rFonts w:ascii="Minion Pro" w:eastAsia="Times New Roman" w:hAnsi="Minion Pro" w:cs="Times New Roman"/>
          <w:sz w:val="20"/>
          <w:szCs w:val="20"/>
        </w:rPr>
        <w:t>Sharples</w:t>
      </w:r>
      <w:proofErr w:type="spellEnd"/>
      <w:r w:rsidRPr="000C72B8">
        <w:rPr>
          <w:rFonts w:ascii="Minion Pro" w:eastAsia="Times New Roman" w:hAnsi="Minion Pro" w:cs="Times New Roman"/>
          <w:sz w:val="20"/>
          <w:szCs w:val="20"/>
        </w:rPr>
        <w:t xml:space="preserve">, M., &amp; </w:t>
      </w:r>
      <w:proofErr w:type="spellStart"/>
      <w:r w:rsidRPr="000C72B8">
        <w:rPr>
          <w:rFonts w:ascii="Minion Pro" w:eastAsia="Times New Roman" w:hAnsi="Minion Pro" w:cs="Times New Roman"/>
          <w:sz w:val="20"/>
          <w:szCs w:val="20"/>
        </w:rPr>
        <w:t>Lefrere</w:t>
      </w:r>
      <w:proofErr w:type="spellEnd"/>
      <w:r w:rsidRPr="000C72B8">
        <w:rPr>
          <w:rFonts w:ascii="Minion Pro" w:eastAsia="Times New Roman" w:hAnsi="Minion Pro" w:cs="Times New Roman"/>
          <w:sz w:val="20"/>
          <w:szCs w:val="20"/>
        </w:rPr>
        <w:t xml:space="preserve">, P., (2003). Guidelines for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learning/teaching/tutoring in a mobile environment. </w:t>
      </w:r>
      <w:proofErr w:type="spellStart"/>
      <w:r w:rsidRPr="000C72B8">
        <w:rPr>
          <w:rFonts w:ascii="Minion Pro" w:eastAsia="Times New Roman" w:hAnsi="Minion Pro" w:cs="Times New Roman"/>
          <w:sz w:val="20"/>
          <w:szCs w:val="20"/>
        </w:rPr>
        <w:t>Mobilearn</w:t>
      </w:r>
      <w:proofErr w:type="spellEnd"/>
      <w:r w:rsidRPr="000C72B8">
        <w:rPr>
          <w:rFonts w:ascii="Minion Pro" w:eastAsia="Times New Roman" w:hAnsi="Minion Pro" w:cs="Times New Roman"/>
          <w:sz w:val="20"/>
          <w:szCs w:val="20"/>
        </w:rPr>
        <w:t xml:space="preserve"> Project Deliverable. </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[50]   </w:t>
      </w:r>
      <w:proofErr w:type="spellStart"/>
      <w:r w:rsidRPr="000C72B8">
        <w:rPr>
          <w:rFonts w:ascii="Minion Pro" w:eastAsia="Times New Roman" w:hAnsi="Minion Pro" w:cs="Times New Roman"/>
          <w:sz w:val="20"/>
          <w:szCs w:val="20"/>
        </w:rPr>
        <w:t>Ottenbreit-Leftwich</w:t>
      </w:r>
      <w:proofErr w:type="spellEnd"/>
      <w:r w:rsidRPr="000C72B8">
        <w:rPr>
          <w:rFonts w:ascii="Minion Pro" w:eastAsia="Times New Roman" w:hAnsi="Minion Pro" w:cs="Times New Roman"/>
          <w:sz w:val="20"/>
          <w:szCs w:val="20"/>
        </w:rPr>
        <w:t xml:space="preserve">, A. T., </w:t>
      </w:r>
      <w:proofErr w:type="spellStart"/>
      <w:r w:rsidRPr="000C72B8">
        <w:rPr>
          <w:rFonts w:ascii="Minion Pro" w:eastAsia="Times New Roman" w:hAnsi="Minion Pro" w:cs="Times New Roman"/>
          <w:sz w:val="20"/>
          <w:szCs w:val="20"/>
        </w:rPr>
        <w:t>Glazewski</w:t>
      </w:r>
      <w:proofErr w:type="spellEnd"/>
      <w:r w:rsidRPr="000C72B8">
        <w:rPr>
          <w:rFonts w:ascii="Minion Pro" w:eastAsia="Times New Roman" w:hAnsi="Minion Pro" w:cs="Times New Roman"/>
          <w:sz w:val="20"/>
          <w:szCs w:val="20"/>
        </w:rPr>
        <w:t xml:space="preserve">, K. D., Newby, T. J., &amp; </w:t>
      </w:r>
      <w:proofErr w:type="spellStart"/>
      <w:r w:rsidRPr="000C72B8">
        <w:rPr>
          <w:rFonts w:ascii="Minion Pro" w:eastAsia="Times New Roman" w:hAnsi="Minion Pro" w:cs="Times New Roman"/>
          <w:sz w:val="20"/>
          <w:szCs w:val="20"/>
        </w:rPr>
        <w:t>Ertmer</w:t>
      </w:r>
      <w:proofErr w:type="spellEnd"/>
      <w:r w:rsidRPr="000C72B8">
        <w:rPr>
          <w:rFonts w:ascii="Minion Pro" w:eastAsia="Times New Roman" w:hAnsi="Minion Pro" w:cs="Times New Roman"/>
          <w:sz w:val="20"/>
          <w:szCs w:val="20"/>
        </w:rPr>
        <w:t xml:space="preserve">, P. A. (2010). Teacher value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beliefs associated with using technology: addressing professional and student needs. Computers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&amp; Education, 55(3), 1321–1335. http://dx.doi.org/10.1016/j.compedu.2010.06.002</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[51]  </w:t>
      </w:r>
      <w:proofErr w:type="spellStart"/>
      <w:r w:rsidRPr="000C72B8">
        <w:rPr>
          <w:rFonts w:ascii="Minion Pro" w:eastAsia="Times New Roman" w:hAnsi="Minion Pro" w:cs="Times New Roman"/>
          <w:sz w:val="20"/>
          <w:szCs w:val="20"/>
        </w:rPr>
        <w:t>Paraskeva</w:t>
      </w:r>
      <w:proofErr w:type="spellEnd"/>
      <w:r w:rsidRPr="000C72B8">
        <w:rPr>
          <w:rFonts w:ascii="Minion Pro" w:eastAsia="Times New Roman" w:hAnsi="Minion Pro" w:cs="Times New Roman"/>
          <w:sz w:val="20"/>
          <w:szCs w:val="20"/>
        </w:rPr>
        <w:t xml:space="preserve">, F., </w:t>
      </w:r>
      <w:proofErr w:type="spellStart"/>
      <w:r w:rsidRPr="000C72B8">
        <w:rPr>
          <w:rFonts w:ascii="Minion Pro" w:eastAsia="Times New Roman" w:hAnsi="Minion Pro" w:cs="Times New Roman"/>
          <w:sz w:val="20"/>
          <w:szCs w:val="20"/>
        </w:rPr>
        <w:t>Bouta</w:t>
      </w:r>
      <w:proofErr w:type="spellEnd"/>
      <w:r w:rsidRPr="000C72B8">
        <w:rPr>
          <w:rFonts w:ascii="Minion Pro" w:eastAsia="Times New Roman" w:hAnsi="Minion Pro" w:cs="Times New Roman"/>
          <w:sz w:val="20"/>
          <w:szCs w:val="20"/>
        </w:rPr>
        <w:t xml:space="preserve">, H., &amp; </w:t>
      </w:r>
      <w:proofErr w:type="spellStart"/>
      <w:r w:rsidRPr="000C72B8">
        <w:rPr>
          <w:rFonts w:ascii="Minion Pro" w:eastAsia="Times New Roman" w:hAnsi="Minion Pro" w:cs="Times New Roman"/>
          <w:sz w:val="20"/>
          <w:szCs w:val="20"/>
        </w:rPr>
        <w:t>Papagianna</w:t>
      </w:r>
      <w:proofErr w:type="spellEnd"/>
      <w:r w:rsidRPr="000C72B8">
        <w:rPr>
          <w:rFonts w:ascii="Minion Pro" w:eastAsia="Times New Roman" w:hAnsi="Minion Pro" w:cs="Times New Roman"/>
          <w:sz w:val="20"/>
          <w:szCs w:val="20"/>
        </w:rPr>
        <w:t xml:space="preserve">, A., (2008). Individual characteristics and computer self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efficacy in secondary education teachers to integrate technology in educational practice.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Computer and Education, 50(3), 1084-1091.  </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[52]  Park S. Y., Nam, M., &amp; Cha, S., (2012). University students’ behavioral intention to use mobile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learning: Evaluating the technology acceptance model. British Journal of Educational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Technology, 43(4), 592–605. doi:10.1111/j.1467-8535.2011.01229.x</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[53]  </w:t>
      </w:r>
      <w:proofErr w:type="spellStart"/>
      <w:r w:rsidRPr="000C72B8">
        <w:rPr>
          <w:rFonts w:ascii="Minion Pro" w:eastAsia="Times New Roman" w:hAnsi="Minion Pro" w:cs="Times New Roman"/>
          <w:sz w:val="20"/>
          <w:szCs w:val="20"/>
        </w:rPr>
        <w:t>Plomp</w:t>
      </w:r>
      <w:proofErr w:type="spellEnd"/>
      <w:r w:rsidRPr="000C72B8">
        <w:rPr>
          <w:rFonts w:ascii="Minion Pro" w:eastAsia="Times New Roman" w:hAnsi="Minion Pro" w:cs="Times New Roman"/>
          <w:sz w:val="20"/>
          <w:szCs w:val="20"/>
        </w:rPr>
        <w:t xml:space="preserve">, T. &amp; </w:t>
      </w:r>
      <w:proofErr w:type="spellStart"/>
      <w:r w:rsidRPr="000C72B8">
        <w:rPr>
          <w:rFonts w:ascii="Minion Pro" w:eastAsia="Times New Roman" w:hAnsi="Minion Pro" w:cs="Times New Roman"/>
          <w:sz w:val="20"/>
          <w:szCs w:val="20"/>
        </w:rPr>
        <w:t>Pelgrum</w:t>
      </w:r>
      <w:proofErr w:type="spellEnd"/>
      <w:r w:rsidRPr="000C72B8">
        <w:rPr>
          <w:rFonts w:ascii="Minion Pro" w:eastAsia="Times New Roman" w:hAnsi="Minion Pro" w:cs="Times New Roman"/>
          <w:sz w:val="20"/>
          <w:szCs w:val="20"/>
        </w:rPr>
        <w:t xml:space="preserve">, W. J., (1993). Restructuring of schools as a consequence of computer use?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International Journal of Educational Research, 19(2), 185-195. </w:t>
      </w:r>
      <w:proofErr w:type="gramStart"/>
      <w:r w:rsidRPr="000C72B8">
        <w:rPr>
          <w:rFonts w:ascii="Minion Pro" w:eastAsia="Times New Roman" w:hAnsi="Minion Pro" w:cs="Times New Roman"/>
          <w:sz w:val="20"/>
          <w:szCs w:val="20"/>
        </w:rPr>
        <w:t>doi:</w:t>
      </w:r>
      <w:proofErr w:type="gramEnd"/>
      <w:r w:rsidRPr="000C72B8">
        <w:rPr>
          <w:rFonts w:ascii="Minion Pro" w:eastAsia="Times New Roman" w:hAnsi="Minion Pro" w:cs="Times New Roman"/>
          <w:sz w:val="20"/>
          <w:szCs w:val="20"/>
        </w:rPr>
        <w:t>10.1016/0883-0355(93)90027-H</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[54]  Putnam, R.T. &amp; </w:t>
      </w:r>
      <w:proofErr w:type="spellStart"/>
      <w:r w:rsidRPr="000C72B8">
        <w:rPr>
          <w:rFonts w:ascii="Minion Pro" w:eastAsia="Times New Roman" w:hAnsi="Minion Pro" w:cs="Times New Roman"/>
          <w:sz w:val="20"/>
          <w:szCs w:val="20"/>
        </w:rPr>
        <w:t>Borko</w:t>
      </w:r>
      <w:proofErr w:type="spellEnd"/>
      <w:r w:rsidRPr="000C72B8">
        <w:rPr>
          <w:rFonts w:ascii="Minion Pro" w:eastAsia="Times New Roman" w:hAnsi="Minion Pro" w:cs="Times New Roman"/>
          <w:sz w:val="20"/>
          <w:szCs w:val="20"/>
        </w:rPr>
        <w:t xml:space="preserve">, H., (2000). </w:t>
      </w:r>
      <w:proofErr w:type="gramStart"/>
      <w:r w:rsidRPr="000C72B8">
        <w:rPr>
          <w:rFonts w:ascii="Minion Pro" w:eastAsia="Times New Roman" w:hAnsi="Minion Pro" w:cs="Times New Roman"/>
          <w:sz w:val="20"/>
          <w:szCs w:val="20"/>
        </w:rPr>
        <w:t>What</w:t>
      </w:r>
      <w:proofErr w:type="gramEnd"/>
      <w:r w:rsidRPr="000C72B8">
        <w:rPr>
          <w:rFonts w:ascii="Minion Pro" w:eastAsia="Times New Roman" w:hAnsi="Minion Pro" w:cs="Times New Roman"/>
          <w:sz w:val="20"/>
          <w:szCs w:val="20"/>
        </w:rPr>
        <w:t xml:space="preserve"> do new views of knowledge and thinking have to say about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research on teacher learning? Educational Researcher, 29(1), 4-15.</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[55] </w:t>
      </w:r>
      <w:proofErr w:type="spellStart"/>
      <w:r w:rsidRPr="000C72B8">
        <w:rPr>
          <w:rFonts w:ascii="Minion Pro" w:eastAsia="Times New Roman" w:hAnsi="Minion Pro" w:cs="Times New Roman"/>
          <w:sz w:val="20"/>
          <w:szCs w:val="20"/>
        </w:rPr>
        <w:t>Reychav</w:t>
      </w:r>
      <w:proofErr w:type="spellEnd"/>
      <w:r w:rsidRPr="000C72B8">
        <w:rPr>
          <w:rFonts w:ascii="Minion Pro" w:eastAsia="Times New Roman" w:hAnsi="Minion Pro" w:cs="Times New Roman"/>
          <w:sz w:val="20"/>
          <w:szCs w:val="20"/>
        </w:rPr>
        <w:t xml:space="preserve">, I. &amp; Wu, D., (2015). Mobile collaborative learning: The role of individual learning in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groups through text and video content delivery in tablets. Computers in Human Behavior, 50,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520-534.</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[56]  Sánchez-Prieto, J. C., Olmos-</w:t>
      </w:r>
      <w:proofErr w:type="spellStart"/>
      <w:r w:rsidRPr="000C72B8">
        <w:rPr>
          <w:rFonts w:ascii="Minion Pro" w:eastAsia="Times New Roman" w:hAnsi="Minion Pro" w:cs="Times New Roman"/>
          <w:sz w:val="20"/>
          <w:szCs w:val="20"/>
        </w:rPr>
        <w:t>Migueláñez</w:t>
      </w:r>
      <w:proofErr w:type="spellEnd"/>
      <w:r w:rsidRPr="000C72B8">
        <w:rPr>
          <w:rFonts w:ascii="Minion Pro" w:eastAsia="Times New Roman" w:hAnsi="Minion Pro" w:cs="Times New Roman"/>
          <w:sz w:val="20"/>
          <w:szCs w:val="20"/>
        </w:rPr>
        <w:t xml:space="preserve">, S., &amp; </w:t>
      </w:r>
      <w:proofErr w:type="spellStart"/>
      <w:r w:rsidRPr="000C72B8">
        <w:rPr>
          <w:rFonts w:ascii="Minion Pro" w:eastAsia="Times New Roman" w:hAnsi="Minion Pro" w:cs="Times New Roman"/>
          <w:sz w:val="20"/>
          <w:szCs w:val="20"/>
        </w:rPr>
        <w:t>García-Peñalvo</w:t>
      </w:r>
      <w:proofErr w:type="spellEnd"/>
      <w:r w:rsidRPr="000C72B8">
        <w:rPr>
          <w:rFonts w:ascii="Minion Pro" w:eastAsia="Times New Roman" w:hAnsi="Minion Pro" w:cs="Times New Roman"/>
          <w:sz w:val="20"/>
          <w:szCs w:val="20"/>
        </w:rPr>
        <w:t xml:space="preserve">, F.J., (2015). Informal tools in formal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contexts: Development of a model to assess the acceptance of mobile technologies among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teachers. </w:t>
      </w:r>
      <w:r w:rsidRPr="000C72B8">
        <w:rPr>
          <w:rFonts w:ascii="Minion Pro" w:eastAsia="Times New Roman" w:hAnsi="Minion Pro" w:cs="Times New Roman"/>
          <w:sz w:val="20"/>
          <w:szCs w:val="20"/>
        </w:rPr>
        <w:lastRenderedPageBreak/>
        <w:t xml:space="preserve">Computers in Human Behavior, 1-10. http://dx.doi.org/10.1016/j.chb.2015.07.002 </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[57]  </w:t>
      </w:r>
      <w:proofErr w:type="spellStart"/>
      <w:r w:rsidRPr="000C72B8">
        <w:rPr>
          <w:rFonts w:ascii="Minion Pro" w:eastAsia="Times New Roman" w:hAnsi="Minion Pro" w:cs="Times New Roman"/>
          <w:sz w:val="20"/>
          <w:szCs w:val="20"/>
        </w:rPr>
        <w:t>Seidman</w:t>
      </w:r>
      <w:proofErr w:type="spellEnd"/>
      <w:r w:rsidRPr="000C72B8">
        <w:rPr>
          <w:rFonts w:ascii="Minion Pro" w:eastAsia="Times New Roman" w:hAnsi="Minion Pro" w:cs="Times New Roman"/>
          <w:sz w:val="20"/>
          <w:szCs w:val="20"/>
        </w:rPr>
        <w:t xml:space="preserve">, I., (2006). Interviewing as Qualitative Research: A Guide for </w:t>
      </w:r>
      <w:proofErr w:type="spellStart"/>
      <w:r w:rsidRPr="000C72B8">
        <w:rPr>
          <w:rFonts w:ascii="Minion Pro" w:eastAsia="Times New Roman" w:hAnsi="Minion Pro" w:cs="Times New Roman"/>
          <w:sz w:val="20"/>
          <w:szCs w:val="20"/>
        </w:rPr>
        <w:t>Rresearchers</w:t>
      </w:r>
      <w:proofErr w:type="spellEnd"/>
      <w:r w:rsidRPr="000C72B8">
        <w:rPr>
          <w:rFonts w:ascii="Minion Pro" w:eastAsia="Times New Roman" w:hAnsi="Minion Pro" w:cs="Times New Roman"/>
          <w:sz w:val="20"/>
          <w:szCs w:val="20"/>
        </w:rPr>
        <w:t xml:space="preserve"> in Education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and Social </w:t>
      </w:r>
      <w:proofErr w:type="spellStart"/>
      <w:r w:rsidRPr="000C72B8">
        <w:rPr>
          <w:rFonts w:ascii="Minion Pro" w:eastAsia="Times New Roman" w:hAnsi="Minion Pro" w:cs="Times New Roman"/>
          <w:sz w:val="20"/>
          <w:szCs w:val="20"/>
        </w:rPr>
        <w:t>Ssciences</w:t>
      </w:r>
      <w:proofErr w:type="spellEnd"/>
      <w:r w:rsidRPr="000C72B8">
        <w:rPr>
          <w:rFonts w:ascii="Minion Pro" w:eastAsia="Times New Roman" w:hAnsi="Minion Pro" w:cs="Times New Roman"/>
          <w:sz w:val="20"/>
          <w:szCs w:val="20"/>
        </w:rPr>
        <w:t>. Teachers College, Columbia University.</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[58]  </w:t>
      </w:r>
      <w:proofErr w:type="spellStart"/>
      <w:r w:rsidRPr="000C72B8">
        <w:rPr>
          <w:rFonts w:ascii="Minion Pro" w:eastAsia="Times New Roman" w:hAnsi="Minion Pro" w:cs="Times New Roman"/>
          <w:sz w:val="20"/>
          <w:szCs w:val="20"/>
        </w:rPr>
        <w:t>Stockwell</w:t>
      </w:r>
      <w:proofErr w:type="spellEnd"/>
      <w:r w:rsidRPr="000C72B8">
        <w:rPr>
          <w:rFonts w:ascii="Minion Pro" w:eastAsia="Times New Roman" w:hAnsi="Minion Pro" w:cs="Times New Roman"/>
          <w:sz w:val="20"/>
          <w:szCs w:val="20"/>
        </w:rPr>
        <w:t xml:space="preserve">, G. (2008). Investigating learner preparedness for and usage patterns of mobile learning.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ReCALL,20, 253-270. </w:t>
      </w:r>
      <w:proofErr w:type="gramStart"/>
      <w:r w:rsidRPr="000C72B8">
        <w:rPr>
          <w:rFonts w:ascii="Minion Pro" w:eastAsia="Times New Roman" w:hAnsi="Minion Pro" w:cs="Times New Roman"/>
          <w:sz w:val="20"/>
          <w:szCs w:val="20"/>
        </w:rPr>
        <w:t>doi:</w:t>
      </w:r>
      <w:proofErr w:type="gramEnd"/>
      <w:r w:rsidRPr="000C72B8">
        <w:rPr>
          <w:rFonts w:ascii="Minion Pro" w:eastAsia="Times New Roman" w:hAnsi="Minion Pro" w:cs="Times New Roman"/>
          <w:sz w:val="20"/>
          <w:szCs w:val="20"/>
        </w:rPr>
        <w:t>10.1017/S0958344008000232</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[59]  </w:t>
      </w:r>
      <w:proofErr w:type="spellStart"/>
      <w:r w:rsidRPr="000C72B8">
        <w:rPr>
          <w:rFonts w:ascii="Minion Pro" w:eastAsia="Times New Roman" w:hAnsi="Minion Pro" w:cs="Times New Roman"/>
          <w:sz w:val="20"/>
          <w:szCs w:val="20"/>
        </w:rPr>
        <w:t>Suanpang</w:t>
      </w:r>
      <w:proofErr w:type="spellEnd"/>
      <w:r w:rsidRPr="000C72B8">
        <w:rPr>
          <w:rFonts w:ascii="Minion Pro" w:eastAsia="Times New Roman" w:hAnsi="Minion Pro" w:cs="Times New Roman"/>
          <w:sz w:val="20"/>
          <w:szCs w:val="20"/>
        </w:rPr>
        <w:t xml:space="preserve">, P., (2012). </w:t>
      </w:r>
      <w:proofErr w:type="gramStart"/>
      <w:r w:rsidRPr="000C72B8">
        <w:rPr>
          <w:rFonts w:ascii="Minion Pro" w:eastAsia="Times New Roman" w:hAnsi="Minion Pro" w:cs="Times New Roman"/>
          <w:sz w:val="20"/>
          <w:szCs w:val="20"/>
        </w:rPr>
        <w:t>The</w:t>
      </w:r>
      <w:proofErr w:type="gramEnd"/>
      <w:r w:rsidRPr="000C72B8">
        <w:rPr>
          <w:rFonts w:ascii="Minion Pro" w:eastAsia="Times New Roman" w:hAnsi="Minion Pro" w:cs="Times New Roman"/>
          <w:sz w:val="20"/>
          <w:szCs w:val="20"/>
        </w:rPr>
        <w:t xml:space="preserve"> integration of M- learning and social network for knowledge sharing.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Scholarly Journals, 3, 39-43.</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[60] </w:t>
      </w:r>
      <w:proofErr w:type="spellStart"/>
      <w:r w:rsidRPr="000C72B8">
        <w:rPr>
          <w:rFonts w:ascii="Minion Pro" w:eastAsia="Times New Roman" w:hAnsi="Minion Pro" w:cs="Times New Roman"/>
          <w:sz w:val="20"/>
          <w:szCs w:val="20"/>
        </w:rPr>
        <w:t>Teo</w:t>
      </w:r>
      <w:proofErr w:type="spellEnd"/>
      <w:r w:rsidRPr="000C72B8">
        <w:rPr>
          <w:rFonts w:ascii="Minion Pro" w:eastAsia="Times New Roman" w:hAnsi="Minion Pro" w:cs="Times New Roman"/>
          <w:sz w:val="20"/>
          <w:szCs w:val="20"/>
        </w:rPr>
        <w:t xml:space="preserve">, T., (2015). </w:t>
      </w:r>
      <w:proofErr w:type="gramStart"/>
      <w:r w:rsidRPr="000C72B8">
        <w:rPr>
          <w:rFonts w:ascii="Minion Pro" w:eastAsia="Times New Roman" w:hAnsi="Minion Pro" w:cs="Times New Roman"/>
          <w:sz w:val="20"/>
          <w:szCs w:val="20"/>
        </w:rPr>
        <w:t>Comparing</w:t>
      </w:r>
      <w:proofErr w:type="gramEnd"/>
      <w:r w:rsidRPr="000C72B8">
        <w:rPr>
          <w:rFonts w:ascii="Minion Pro" w:eastAsia="Times New Roman" w:hAnsi="Minion Pro" w:cs="Times New Roman"/>
          <w:sz w:val="20"/>
          <w:szCs w:val="20"/>
        </w:rPr>
        <w:t xml:space="preserve"> pre service and in service teachers' acceptance of technology: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Assessment of measurement invariance and latent mean differences. Computers &amp; Education, 83,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22–31. </w:t>
      </w:r>
      <w:proofErr w:type="spellStart"/>
      <w:proofErr w:type="gramStart"/>
      <w:r w:rsidRPr="000C72B8">
        <w:rPr>
          <w:rFonts w:ascii="Minion Pro" w:eastAsia="Times New Roman" w:hAnsi="Minion Pro" w:cs="Times New Roman"/>
          <w:sz w:val="20"/>
          <w:szCs w:val="20"/>
        </w:rPr>
        <w:t>doi</w:t>
      </w:r>
      <w:proofErr w:type="spellEnd"/>
      <w:proofErr w:type="gramEnd"/>
      <w:r w:rsidRPr="000C72B8">
        <w:rPr>
          <w:rFonts w:ascii="Minion Pro" w:eastAsia="Times New Roman" w:hAnsi="Minion Pro" w:cs="Times New Roman"/>
          <w:sz w:val="20"/>
          <w:szCs w:val="20"/>
        </w:rPr>
        <w:t>: 10.1016/j.compedu.2014.11.015</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[61] </w:t>
      </w:r>
      <w:proofErr w:type="spellStart"/>
      <w:r w:rsidRPr="000C72B8">
        <w:rPr>
          <w:rFonts w:ascii="Minion Pro" w:eastAsia="Times New Roman" w:hAnsi="Minion Pro" w:cs="Times New Roman"/>
          <w:sz w:val="20"/>
          <w:szCs w:val="20"/>
        </w:rPr>
        <w:t>Teo</w:t>
      </w:r>
      <w:proofErr w:type="spellEnd"/>
      <w:r w:rsidRPr="000C72B8">
        <w:rPr>
          <w:rFonts w:ascii="Minion Pro" w:eastAsia="Times New Roman" w:hAnsi="Minion Pro" w:cs="Times New Roman"/>
          <w:sz w:val="20"/>
          <w:szCs w:val="20"/>
        </w:rPr>
        <w:t xml:space="preserve">, T. C., Lee, B., &amp; Chai, C.S., (2007). Understanding pre-service teachers’ computer attitudes: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applying and extending the technology acceptance model. Journal of Computer Assisted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Learning</w:t>
      </w:r>
      <w:proofErr w:type="gramStart"/>
      <w:r w:rsidRPr="000C72B8">
        <w:rPr>
          <w:rFonts w:ascii="Minion Pro" w:eastAsia="Times New Roman" w:hAnsi="Minion Pro" w:cs="Times New Roman"/>
          <w:sz w:val="20"/>
          <w:szCs w:val="20"/>
        </w:rPr>
        <w:t>,24</w:t>
      </w:r>
      <w:proofErr w:type="gramEnd"/>
      <w:r w:rsidRPr="000C72B8">
        <w:rPr>
          <w:rFonts w:ascii="Minion Pro" w:eastAsia="Times New Roman" w:hAnsi="Minion Pro" w:cs="Times New Roman"/>
          <w:sz w:val="20"/>
          <w:szCs w:val="20"/>
        </w:rPr>
        <w:t xml:space="preserve">,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tl/>
        </w:rPr>
        <w:t>‏128‏</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tl/>
        </w:rPr>
        <w:t>‏143‏</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 </w:t>
      </w:r>
      <w:proofErr w:type="spellStart"/>
      <w:proofErr w:type="gramStart"/>
      <w:r w:rsidRPr="000C72B8">
        <w:rPr>
          <w:rFonts w:ascii="Minion Pro" w:eastAsia="Times New Roman" w:hAnsi="Minion Pro" w:cs="Times New Roman"/>
          <w:sz w:val="20"/>
          <w:szCs w:val="20"/>
        </w:rPr>
        <w:t>doi</w:t>
      </w:r>
      <w:proofErr w:type="spellEnd"/>
      <w:proofErr w:type="gramEnd"/>
      <w:r w:rsidRPr="000C72B8">
        <w:rPr>
          <w:rFonts w:ascii="Minion Pro" w:eastAsia="Times New Roman" w:hAnsi="Minion Pro" w:cs="Times New Roman"/>
          <w:sz w:val="20"/>
          <w:szCs w:val="20"/>
        </w:rPr>
        <w:t>: 10.1111/j.1365-2729.2007.00247.x</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[62]  </w:t>
      </w:r>
      <w:proofErr w:type="spellStart"/>
      <w:r w:rsidRPr="000C72B8">
        <w:rPr>
          <w:rFonts w:ascii="Minion Pro" w:eastAsia="Times New Roman" w:hAnsi="Minion Pro" w:cs="Times New Roman"/>
          <w:sz w:val="20"/>
          <w:szCs w:val="20"/>
        </w:rPr>
        <w:t>Toffoli</w:t>
      </w:r>
      <w:proofErr w:type="spellEnd"/>
      <w:r w:rsidRPr="000C72B8">
        <w:rPr>
          <w:rFonts w:ascii="Minion Pro" w:eastAsia="Times New Roman" w:hAnsi="Minion Pro" w:cs="Times New Roman"/>
          <w:sz w:val="20"/>
          <w:szCs w:val="20"/>
        </w:rPr>
        <w:t xml:space="preserve">, D. &amp; </w:t>
      </w:r>
      <w:proofErr w:type="spellStart"/>
      <w:r w:rsidRPr="000C72B8">
        <w:rPr>
          <w:rFonts w:ascii="Minion Pro" w:eastAsia="Times New Roman" w:hAnsi="Minion Pro" w:cs="Times New Roman"/>
          <w:sz w:val="20"/>
          <w:szCs w:val="20"/>
        </w:rPr>
        <w:t>Sockett</w:t>
      </w:r>
      <w:proofErr w:type="spellEnd"/>
      <w:r w:rsidRPr="000C72B8">
        <w:rPr>
          <w:rFonts w:ascii="Minion Pro" w:eastAsia="Times New Roman" w:hAnsi="Minion Pro" w:cs="Times New Roman"/>
          <w:sz w:val="20"/>
          <w:szCs w:val="20"/>
        </w:rPr>
        <w:t xml:space="preserve">, G., (2015). University teachers’ perceptions of online informal learning of </w:t>
      </w:r>
      <w:r w:rsidRPr="000C72B8">
        <w:rPr>
          <w:rFonts w:ascii="Minion Pro" w:eastAsia="Times New Roman" w:hAnsi="Minion Pro" w:cs="Times New Roman"/>
          <w:sz w:val="20"/>
          <w:szCs w:val="20"/>
          <w:cs/>
        </w:rPr>
        <w:t>‎</w:t>
      </w:r>
      <w:proofErr w:type="spellStart"/>
      <w:r w:rsidRPr="000C72B8">
        <w:rPr>
          <w:rFonts w:ascii="Minion Pro" w:eastAsia="Times New Roman" w:hAnsi="Minion Pro" w:cs="Times New Roman"/>
          <w:sz w:val="20"/>
          <w:szCs w:val="20"/>
        </w:rPr>
        <w:t>english</w:t>
      </w:r>
      <w:proofErr w:type="spellEnd"/>
      <w:r w:rsidRPr="000C72B8">
        <w:rPr>
          <w:rFonts w:ascii="Minion Pro" w:eastAsia="Times New Roman" w:hAnsi="Minion Pro" w:cs="Times New Roman"/>
          <w:sz w:val="20"/>
          <w:szCs w:val="20"/>
        </w:rPr>
        <w:t xml:space="preserve"> (OILE). Computer Assisted Language Learning, 28(1), 7-21. </w:t>
      </w:r>
      <w:proofErr w:type="spellStart"/>
      <w:proofErr w:type="gramStart"/>
      <w:r w:rsidRPr="000C72B8">
        <w:rPr>
          <w:rFonts w:ascii="Minion Pro" w:eastAsia="Times New Roman" w:hAnsi="Minion Pro" w:cs="Times New Roman"/>
          <w:sz w:val="20"/>
          <w:szCs w:val="20"/>
        </w:rPr>
        <w:t>doi</w:t>
      </w:r>
      <w:proofErr w:type="spellEnd"/>
      <w:proofErr w:type="gramEnd"/>
      <w:r w:rsidRPr="000C72B8">
        <w:rPr>
          <w:rFonts w:ascii="Minion Pro" w:eastAsia="Times New Roman" w:hAnsi="Minion Pro" w:cs="Times New Roman"/>
          <w:sz w:val="20"/>
          <w:szCs w:val="20"/>
        </w:rPr>
        <w:t xml:space="preserve">: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10.1080/09588221.2013.776970.</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[63] </w:t>
      </w:r>
      <w:proofErr w:type="spellStart"/>
      <w:r w:rsidRPr="000C72B8">
        <w:rPr>
          <w:rFonts w:ascii="Minion Pro" w:eastAsia="Times New Roman" w:hAnsi="Minion Pro" w:cs="Times New Roman"/>
          <w:sz w:val="20"/>
          <w:szCs w:val="20"/>
        </w:rPr>
        <w:t>Usta</w:t>
      </w:r>
      <w:proofErr w:type="spellEnd"/>
      <w:r w:rsidRPr="000C72B8">
        <w:rPr>
          <w:rFonts w:ascii="Minion Pro" w:eastAsia="Times New Roman" w:hAnsi="Minion Pro" w:cs="Times New Roman"/>
          <w:sz w:val="20"/>
          <w:szCs w:val="20"/>
        </w:rPr>
        <w:t xml:space="preserve">, E., </w:t>
      </w:r>
      <w:proofErr w:type="spellStart"/>
      <w:r w:rsidRPr="000C72B8">
        <w:rPr>
          <w:rFonts w:ascii="Minion Pro" w:eastAsia="Times New Roman" w:hAnsi="Minion Pro" w:cs="Times New Roman"/>
          <w:sz w:val="20"/>
          <w:szCs w:val="20"/>
        </w:rPr>
        <w:t>Korkmaz</w:t>
      </w:r>
      <w:proofErr w:type="spellEnd"/>
      <w:r w:rsidRPr="000C72B8">
        <w:rPr>
          <w:rFonts w:ascii="Minion Pro" w:eastAsia="Times New Roman" w:hAnsi="Minion Pro" w:cs="Times New Roman"/>
          <w:sz w:val="20"/>
          <w:szCs w:val="20"/>
        </w:rPr>
        <w:t xml:space="preserve">, </w:t>
      </w:r>
      <w:proofErr w:type="gramStart"/>
      <w:r w:rsidRPr="000C72B8">
        <w:rPr>
          <w:rFonts w:ascii="Minion Pro" w:eastAsia="Times New Roman" w:hAnsi="Minion Pro" w:cs="Times New Roman"/>
          <w:sz w:val="20"/>
          <w:szCs w:val="20"/>
        </w:rPr>
        <w:t>Ö.,</w:t>
      </w:r>
      <w:proofErr w:type="gramEnd"/>
      <w:r w:rsidRPr="000C72B8">
        <w:rPr>
          <w:rFonts w:ascii="Minion Pro" w:eastAsia="Times New Roman" w:hAnsi="Minion Pro" w:cs="Times New Roman"/>
          <w:sz w:val="20"/>
          <w:szCs w:val="20"/>
        </w:rPr>
        <w:t xml:space="preserve"> (2010). Pre-service teachers’ computer competencies, perception of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technology use and attitudes toward teaching career. International Journal of Human Sciences, </w:t>
      </w:r>
      <w:r w:rsidRPr="000C72B8">
        <w:rPr>
          <w:rFonts w:ascii="Minion Pro" w:eastAsia="Times New Roman" w:hAnsi="Minion Pro" w:cs="Times New Roman"/>
          <w:sz w:val="20"/>
          <w:szCs w:val="20"/>
          <w:cs/>
        </w:rPr>
        <w:t>‎‎</w:t>
      </w:r>
      <w:proofErr w:type="gramStart"/>
      <w:r w:rsidRPr="000C72B8">
        <w:rPr>
          <w:rFonts w:ascii="Minion Pro" w:eastAsia="Times New Roman" w:hAnsi="Minion Pro" w:cs="Times New Roman"/>
          <w:sz w:val="20"/>
          <w:szCs w:val="20"/>
        </w:rPr>
        <w:t>7(</w:t>
      </w:r>
      <w:proofErr w:type="gramEnd"/>
      <w:r w:rsidRPr="000C72B8">
        <w:rPr>
          <w:rFonts w:ascii="Minion Pro" w:eastAsia="Times New Roman" w:hAnsi="Minion Pro" w:cs="Times New Roman"/>
          <w:sz w:val="20"/>
          <w:szCs w:val="20"/>
        </w:rPr>
        <w:t>1), 1335-1349.</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[64] </w:t>
      </w:r>
      <w:proofErr w:type="spellStart"/>
      <w:r w:rsidRPr="000C72B8">
        <w:rPr>
          <w:rFonts w:ascii="Minion Pro" w:eastAsia="Times New Roman" w:hAnsi="Minion Pro" w:cs="Times New Roman"/>
          <w:sz w:val="20"/>
          <w:szCs w:val="20"/>
        </w:rPr>
        <w:t>Venkatesh</w:t>
      </w:r>
      <w:proofErr w:type="spellEnd"/>
      <w:r w:rsidRPr="000C72B8">
        <w:rPr>
          <w:rFonts w:ascii="Minion Pro" w:eastAsia="Times New Roman" w:hAnsi="Minion Pro" w:cs="Times New Roman"/>
          <w:sz w:val="20"/>
          <w:szCs w:val="20"/>
        </w:rPr>
        <w:t xml:space="preserve">, V., (2000). Determinants of perceived ease of use: Integrating control, intrinsic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motivation, </w:t>
      </w:r>
      <w:r w:rsidRPr="000C72B8">
        <w:rPr>
          <w:rFonts w:ascii="Minion Pro" w:eastAsia="Times New Roman" w:hAnsi="Minion Pro" w:cs="Times New Roman"/>
          <w:sz w:val="20"/>
          <w:szCs w:val="20"/>
        </w:rPr>
        <w:lastRenderedPageBreak/>
        <w:t xml:space="preserve">and emotion into the technology acceptance model. Information Systems Research, </w:t>
      </w:r>
      <w:r w:rsidRPr="000C72B8">
        <w:rPr>
          <w:rFonts w:ascii="Minion Pro" w:eastAsia="Times New Roman" w:hAnsi="Minion Pro" w:cs="Times New Roman"/>
          <w:sz w:val="20"/>
          <w:szCs w:val="20"/>
          <w:cs/>
        </w:rPr>
        <w:t>‎‎</w:t>
      </w:r>
      <w:proofErr w:type="gramStart"/>
      <w:r w:rsidRPr="000C72B8">
        <w:rPr>
          <w:rFonts w:ascii="Minion Pro" w:eastAsia="Times New Roman" w:hAnsi="Minion Pro" w:cs="Times New Roman"/>
          <w:sz w:val="20"/>
          <w:szCs w:val="20"/>
        </w:rPr>
        <w:t>11(</w:t>
      </w:r>
      <w:proofErr w:type="gramEnd"/>
      <w:r w:rsidRPr="000C72B8">
        <w:rPr>
          <w:rFonts w:ascii="Minion Pro" w:eastAsia="Times New Roman" w:hAnsi="Minion Pro" w:cs="Times New Roman"/>
          <w:sz w:val="20"/>
          <w:szCs w:val="20"/>
        </w:rPr>
        <w:t>4), 342–365.</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[65]   </w:t>
      </w:r>
      <w:proofErr w:type="spellStart"/>
      <w:r w:rsidRPr="000C72B8">
        <w:rPr>
          <w:rFonts w:ascii="Minion Pro" w:eastAsia="Times New Roman" w:hAnsi="Minion Pro" w:cs="Times New Roman"/>
          <w:sz w:val="20"/>
          <w:szCs w:val="20"/>
        </w:rPr>
        <w:t>Venkatesh</w:t>
      </w:r>
      <w:proofErr w:type="spellEnd"/>
      <w:r w:rsidRPr="000C72B8">
        <w:rPr>
          <w:rFonts w:ascii="Minion Pro" w:eastAsia="Times New Roman" w:hAnsi="Minion Pro" w:cs="Times New Roman"/>
          <w:sz w:val="20"/>
          <w:szCs w:val="20"/>
        </w:rPr>
        <w:t xml:space="preserve">, V., Morris, M. G., Davis, G. B., &amp; Davis, F. D., (2003). User acceptance of information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technology: Toward a unified view. MIS Quarterly, 27(3), 425–478.</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[66]  Walsh, S.,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tl/>
        </w:rPr>
        <w:t>‏2013‏</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Classroom Discourse and Teacher Development.</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tl/>
        </w:rPr>
        <w:t>‏ ‏</w:t>
      </w:r>
      <w:r w:rsidRPr="000C72B8">
        <w:rPr>
          <w:rFonts w:ascii="Minion Pro" w:eastAsia="Times New Roman" w:hAnsi="Minion Pro" w:cs="Times New Roman"/>
          <w:sz w:val="20"/>
          <w:szCs w:val="20"/>
        </w:rPr>
        <w:t xml:space="preserve">Edinburgh University Press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Ltd.</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[67]  Wang, M., </w:t>
      </w:r>
      <w:proofErr w:type="spellStart"/>
      <w:r w:rsidRPr="000C72B8">
        <w:rPr>
          <w:rFonts w:ascii="Minion Pro" w:eastAsia="Times New Roman" w:hAnsi="Minion Pro" w:cs="Times New Roman"/>
          <w:sz w:val="20"/>
          <w:szCs w:val="20"/>
        </w:rPr>
        <w:t>Shen</w:t>
      </w:r>
      <w:proofErr w:type="spellEnd"/>
      <w:r w:rsidRPr="000C72B8">
        <w:rPr>
          <w:rFonts w:ascii="Minion Pro" w:eastAsia="Times New Roman" w:hAnsi="Minion Pro" w:cs="Times New Roman"/>
          <w:sz w:val="20"/>
          <w:szCs w:val="20"/>
        </w:rPr>
        <w:t xml:space="preserve">, R., Novak, D., &amp; Pan, X., (2009). The impact of mobile learning on students’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learning behaviors and performance: Report from a large blended classroom. British Journal of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Educational Technology, 40(4), 673-695.  </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[68]   White, J., &amp; Mills, D., (2014). Examining attitudes towards and usage of smartphone technology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among Japanese university students studying EFL. CALL-EJ, 15(2), 1–15.</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[69]   Winters, N., (2006). </w:t>
      </w:r>
      <w:proofErr w:type="gramStart"/>
      <w:r w:rsidRPr="000C72B8">
        <w:rPr>
          <w:rFonts w:ascii="Minion Pro" w:eastAsia="Times New Roman" w:hAnsi="Minion Pro" w:cs="Times New Roman"/>
          <w:sz w:val="20"/>
          <w:szCs w:val="20"/>
        </w:rPr>
        <w:t>What</w:t>
      </w:r>
      <w:proofErr w:type="gramEnd"/>
      <w:r w:rsidRPr="000C72B8">
        <w:rPr>
          <w:rFonts w:ascii="Minion Pro" w:eastAsia="Times New Roman" w:hAnsi="Minion Pro" w:cs="Times New Roman"/>
          <w:sz w:val="20"/>
          <w:szCs w:val="20"/>
        </w:rPr>
        <w:t xml:space="preserve"> is mobile learning? In: </w:t>
      </w:r>
      <w:proofErr w:type="spellStart"/>
      <w:r w:rsidRPr="000C72B8">
        <w:rPr>
          <w:rFonts w:ascii="Minion Pro" w:eastAsia="Times New Roman" w:hAnsi="Minion Pro" w:cs="Times New Roman"/>
          <w:sz w:val="20"/>
          <w:szCs w:val="20"/>
        </w:rPr>
        <w:t>Sharples</w:t>
      </w:r>
      <w:proofErr w:type="spellEnd"/>
      <w:r w:rsidRPr="000C72B8">
        <w:rPr>
          <w:rFonts w:ascii="Minion Pro" w:eastAsia="Times New Roman" w:hAnsi="Minion Pro" w:cs="Times New Roman"/>
          <w:sz w:val="20"/>
          <w:szCs w:val="20"/>
        </w:rPr>
        <w:t xml:space="preserve">, M. (ed.), Big Issues in Mobile Learning.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Report of a workshop by the Kaleidoscope Network of Excellence Mobile Learning Initiative.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Nottingham: University of Nottingham.</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 [70]  Wray, L. D., &amp; Stone, E. R., (2005). The role of self</w:t>
      </w:r>
      <w:r w:rsidRPr="000C72B8">
        <w:rPr>
          <w:rFonts w:ascii="Cambria Math" w:eastAsia="Times New Roman" w:hAnsi="Cambria Math" w:cs="Cambria Math"/>
          <w:sz w:val="20"/>
          <w:szCs w:val="20"/>
        </w:rPr>
        <w:t>‐</w:t>
      </w:r>
      <w:r w:rsidRPr="000C72B8">
        <w:rPr>
          <w:rFonts w:ascii="Minion Pro" w:eastAsia="Times New Roman" w:hAnsi="Minion Pro" w:cs="Times New Roman"/>
          <w:sz w:val="20"/>
          <w:szCs w:val="20"/>
        </w:rPr>
        <w:t xml:space="preserve">esteem and anxiety in decision making for   self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versus others in relationships. Journal of Behavioral Decision Making, 18(2), 125-144.</w:t>
      </w:r>
      <w:r w:rsidRPr="000C72B8">
        <w:rPr>
          <w:rFonts w:ascii="Minion Pro" w:eastAsia="Times New Roman" w:hAnsi="Minion Pro" w:cs="Times New Roman"/>
          <w:sz w:val="20"/>
          <w:szCs w:val="20"/>
          <w:cs/>
        </w:rPr>
        <w:t>‎</w:t>
      </w:r>
    </w:p>
    <w:p w:rsidR="000C72B8" w:rsidRP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[71]  </w:t>
      </w:r>
      <w:proofErr w:type="spellStart"/>
      <w:r w:rsidRPr="000C72B8">
        <w:rPr>
          <w:rFonts w:ascii="Minion Pro" w:eastAsia="Times New Roman" w:hAnsi="Minion Pro" w:cs="Times New Roman"/>
          <w:sz w:val="20"/>
          <w:szCs w:val="20"/>
        </w:rPr>
        <w:t>Yunus</w:t>
      </w:r>
      <w:proofErr w:type="spellEnd"/>
      <w:r w:rsidRPr="000C72B8">
        <w:rPr>
          <w:rFonts w:ascii="Minion Pro" w:eastAsia="Times New Roman" w:hAnsi="Minion Pro" w:cs="Times New Roman"/>
          <w:sz w:val="20"/>
          <w:szCs w:val="20"/>
        </w:rPr>
        <w:t xml:space="preserve">, M. M., (2007). Malaysian ESL teachers' use of ICT in their classrooms: Expectations and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 xml:space="preserve">realities. </w:t>
      </w:r>
      <w:proofErr w:type="spellStart"/>
      <w:r w:rsidRPr="000C72B8">
        <w:rPr>
          <w:rFonts w:ascii="Minion Pro" w:eastAsia="Times New Roman" w:hAnsi="Minion Pro" w:cs="Times New Roman"/>
          <w:sz w:val="20"/>
          <w:szCs w:val="20"/>
        </w:rPr>
        <w:t>ReCALL</w:t>
      </w:r>
      <w:proofErr w:type="spellEnd"/>
      <w:r w:rsidRPr="000C72B8">
        <w:rPr>
          <w:rFonts w:ascii="Minion Pro" w:eastAsia="Times New Roman" w:hAnsi="Minion Pro" w:cs="Times New Roman"/>
          <w:sz w:val="20"/>
          <w:szCs w:val="20"/>
        </w:rPr>
        <w:t xml:space="preserve">, 19(1), 79-95. </w:t>
      </w:r>
      <w:proofErr w:type="gramStart"/>
      <w:r w:rsidRPr="000C72B8">
        <w:rPr>
          <w:rFonts w:ascii="Minion Pro" w:eastAsia="Times New Roman" w:hAnsi="Minion Pro" w:cs="Times New Roman"/>
          <w:sz w:val="20"/>
          <w:szCs w:val="20"/>
        </w:rPr>
        <w:t>doi:</w:t>
      </w:r>
      <w:proofErr w:type="gramEnd"/>
      <w:r w:rsidRPr="000C72B8">
        <w:rPr>
          <w:rFonts w:ascii="Minion Pro" w:eastAsia="Times New Roman" w:hAnsi="Minion Pro" w:cs="Times New Roman"/>
          <w:sz w:val="20"/>
          <w:szCs w:val="20"/>
        </w:rPr>
        <w:t>10.1017/S0958344007000614</w:t>
      </w:r>
      <w:r w:rsidRPr="000C72B8">
        <w:rPr>
          <w:rFonts w:ascii="Minion Pro" w:eastAsia="Times New Roman" w:hAnsi="Minion Pro" w:cs="Times New Roman"/>
          <w:sz w:val="20"/>
          <w:szCs w:val="20"/>
          <w:cs/>
        </w:rPr>
        <w:t>‎</w:t>
      </w:r>
    </w:p>
    <w:p w:rsidR="000C72B8" w:rsidRDefault="000C72B8" w:rsidP="000C72B8">
      <w:pPr>
        <w:spacing w:after="0" w:line="240" w:lineRule="auto"/>
        <w:jc w:val="both"/>
        <w:rPr>
          <w:rFonts w:ascii="Minion Pro" w:eastAsia="Times New Roman" w:hAnsi="Minion Pro" w:cs="Times New Roman"/>
          <w:sz w:val="20"/>
          <w:szCs w:val="20"/>
        </w:rPr>
      </w:pPr>
      <w:r w:rsidRPr="000C72B8">
        <w:rPr>
          <w:rFonts w:ascii="Minion Pro" w:eastAsia="Times New Roman" w:hAnsi="Minion Pro" w:cs="Times New Roman" w:hint="cs"/>
          <w:sz w:val="20"/>
          <w:szCs w:val="20"/>
          <w:cs/>
        </w:rPr>
        <w:t>‎</w:t>
      </w:r>
      <w:r w:rsidRPr="000C72B8">
        <w:rPr>
          <w:rFonts w:ascii="Minion Pro" w:eastAsia="Times New Roman" w:hAnsi="Minion Pro" w:cs="Times New Roman"/>
          <w:sz w:val="20"/>
          <w:szCs w:val="20"/>
        </w:rPr>
        <w:t xml:space="preserve">[72]  Zhao, Y. &amp; </w:t>
      </w:r>
      <w:proofErr w:type="spellStart"/>
      <w:r w:rsidRPr="000C72B8">
        <w:rPr>
          <w:rFonts w:ascii="Minion Pro" w:eastAsia="Times New Roman" w:hAnsi="Minion Pro" w:cs="Times New Roman"/>
          <w:sz w:val="20"/>
          <w:szCs w:val="20"/>
        </w:rPr>
        <w:t>Cziko</w:t>
      </w:r>
      <w:proofErr w:type="spellEnd"/>
      <w:r w:rsidRPr="000C72B8">
        <w:rPr>
          <w:rFonts w:ascii="Minion Pro" w:eastAsia="Times New Roman" w:hAnsi="Minion Pro" w:cs="Times New Roman"/>
          <w:sz w:val="20"/>
          <w:szCs w:val="20"/>
        </w:rPr>
        <w:t xml:space="preserve">, G. A., (2001). Teacher adoption of technology: A perceptual control theory     </w:t>
      </w:r>
      <w:r w:rsidRPr="000C72B8">
        <w:rPr>
          <w:rFonts w:ascii="Minion Pro" w:eastAsia="Times New Roman" w:hAnsi="Minion Pro" w:cs="Times New Roman"/>
          <w:sz w:val="20"/>
          <w:szCs w:val="20"/>
          <w:cs/>
        </w:rPr>
        <w:t>‎</w:t>
      </w:r>
      <w:r w:rsidRPr="000C72B8">
        <w:rPr>
          <w:rFonts w:ascii="Minion Pro" w:eastAsia="Times New Roman" w:hAnsi="Minion Pro" w:cs="Times New Roman"/>
          <w:sz w:val="20"/>
          <w:szCs w:val="20"/>
        </w:rPr>
        <w:t>perspective. Journal of Technology and Teacher Education, 9(1), 5-30.</w:t>
      </w:r>
    </w:p>
    <w:p w:rsidR="000C72B8" w:rsidRDefault="000C72B8" w:rsidP="000C72B8">
      <w:pPr>
        <w:spacing w:after="0" w:line="240" w:lineRule="auto"/>
        <w:jc w:val="both"/>
        <w:rPr>
          <w:rFonts w:ascii="Minion Pro" w:eastAsia="Times New Roman" w:hAnsi="Minion Pro" w:cs="Times New Roman"/>
          <w:sz w:val="20"/>
          <w:szCs w:val="20"/>
        </w:rPr>
        <w:sectPr w:rsidR="000C72B8" w:rsidSect="000C72B8">
          <w:type w:val="continuous"/>
          <w:pgSz w:w="11907" w:h="16839" w:code="9"/>
          <w:pgMar w:top="1440" w:right="1440" w:bottom="1440" w:left="1440" w:header="720" w:footer="720" w:gutter="0"/>
          <w:cols w:num="2" w:space="408"/>
          <w:docGrid w:linePitch="360"/>
        </w:sectPr>
      </w:pPr>
    </w:p>
    <w:p w:rsidR="00CC73F9" w:rsidRPr="000C72B8" w:rsidRDefault="000C72B8" w:rsidP="000C72B8">
      <w:pPr>
        <w:spacing w:after="0" w:line="240" w:lineRule="auto"/>
        <w:jc w:val="both"/>
        <w:rPr>
          <w:rFonts w:ascii="Minion Pro" w:eastAsia="Times New Roman" w:hAnsi="Minion Pro" w:cs="Times New Roman"/>
          <w:sz w:val="20"/>
          <w:szCs w:val="20"/>
        </w:rPr>
        <w:sectPr w:rsidR="00CC73F9" w:rsidRPr="000C72B8" w:rsidSect="000C72B8">
          <w:type w:val="continuous"/>
          <w:pgSz w:w="11907" w:h="16839" w:code="9"/>
          <w:pgMar w:top="1440" w:right="1440" w:bottom="1440" w:left="1440" w:header="720" w:footer="720" w:gutter="0"/>
          <w:cols w:num="2" w:space="408"/>
          <w:docGrid w:linePitch="360"/>
        </w:sectPr>
      </w:pPr>
      <w:r w:rsidRPr="000C72B8">
        <w:rPr>
          <w:rFonts w:ascii="Minion Pro" w:eastAsia="Times New Roman" w:hAnsi="Minion Pro" w:cs="Times New Roman"/>
          <w:sz w:val="20"/>
          <w:szCs w:val="20"/>
          <w:cs/>
        </w:rPr>
        <w:lastRenderedPageBreak/>
        <w:t>‎</w:t>
      </w:r>
    </w:p>
    <w:p w:rsidR="00CC73F9" w:rsidRPr="00F066B2" w:rsidRDefault="00F066B2" w:rsidP="00F066B2">
      <w:pPr>
        <w:autoSpaceDE w:val="0"/>
        <w:autoSpaceDN w:val="0"/>
        <w:adjustRightInd w:val="0"/>
        <w:spacing w:after="0" w:line="240" w:lineRule="auto"/>
        <w:jc w:val="both"/>
        <w:rPr>
          <w:rFonts w:ascii="IRLotus" w:hAnsi="IRLotus" w:cs="IRLotus"/>
          <w:b/>
          <w:bCs/>
          <w:color w:val="FFFFFF" w:themeColor="background1"/>
          <w:sz w:val="24"/>
          <w:szCs w:val="24"/>
          <w:rtl/>
        </w:rPr>
      </w:pPr>
      <w:r w:rsidRPr="00F066B2">
        <w:rPr>
          <w:rFonts w:ascii="IRLotus" w:hAnsi="IRLotus" w:cs="IRLotus" w:hint="cs"/>
          <w:b/>
          <w:bCs/>
          <w:color w:val="FFFFFF" w:themeColor="background1"/>
          <w:sz w:val="24"/>
          <w:szCs w:val="24"/>
          <w:highlight w:val="darkRed"/>
          <w:rtl/>
        </w:rPr>
        <w:lastRenderedPageBreak/>
        <w:t>ویژه‌نامۀ آموزش زبان انگلیسی</w:t>
      </w:r>
    </w:p>
    <w:p w:rsidR="00F066B2" w:rsidRPr="00694E46" w:rsidRDefault="00F066B2" w:rsidP="00F066B2">
      <w:pPr>
        <w:autoSpaceDE w:val="0"/>
        <w:autoSpaceDN w:val="0"/>
        <w:bidi/>
        <w:adjustRightInd w:val="0"/>
        <w:spacing w:after="0" w:line="240" w:lineRule="auto"/>
        <w:jc w:val="both"/>
        <w:rPr>
          <w:rFonts w:ascii="IRLotus" w:hAnsi="IRLotus" w:cs="IRLotus"/>
          <w:sz w:val="24"/>
          <w:szCs w:val="24"/>
        </w:rPr>
        <w:sectPr w:rsidR="00F066B2" w:rsidRPr="00694E46" w:rsidSect="000C72B8">
          <w:pgSz w:w="11907" w:h="16839" w:code="9"/>
          <w:pgMar w:top="1440" w:right="1440" w:bottom="1440" w:left="1440" w:header="720" w:footer="720" w:gutter="0"/>
          <w:cols w:num="2" w:space="743"/>
          <w:docGrid w:linePitch="360"/>
        </w:sectPr>
      </w:pPr>
    </w:p>
    <w:p w:rsidR="00694E46" w:rsidRDefault="00694E46" w:rsidP="00694E46">
      <w:pPr>
        <w:autoSpaceDE w:val="0"/>
        <w:autoSpaceDN w:val="0"/>
        <w:bidi/>
        <w:adjustRightInd w:val="0"/>
        <w:spacing w:after="0" w:line="240" w:lineRule="auto"/>
        <w:jc w:val="both"/>
        <w:rPr>
          <w:rFonts w:ascii="IRLotus" w:hAnsi="IRLotus" w:cs="IRLotus"/>
          <w:sz w:val="24"/>
          <w:szCs w:val="24"/>
          <w:rtl/>
          <w:lang w:bidi="fa-IR"/>
        </w:rPr>
      </w:pPr>
    </w:p>
    <w:p w:rsidR="00694E46" w:rsidRDefault="00694E46" w:rsidP="006F3BC4">
      <w:pPr>
        <w:autoSpaceDE w:val="0"/>
        <w:autoSpaceDN w:val="0"/>
        <w:bidi/>
        <w:adjustRightInd w:val="0"/>
        <w:spacing w:after="0" w:line="240" w:lineRule="auto"/>
        <w:ind w:left="567" w:right="567"/>
        <w:jc w:val="both"/>
        <w:rPr>
          <w:rFonts w:ascii="IRLotus" w:hAnsi="IRLotus" w:cs="IRLotus"/>
          <w:sz w:val="24"/>
          <w:szCs w:val="24"/>
          <w:rtl/>
          <w:lang w:bidi="fa-IR"/>
        </w:rPr>
      </w:pPr>
    </w:p>
    <w:p w:rsidR="009C0C37" w:rsidRDefault="009C0C37" w:rsidP="006F3BC4">
      <w:pPr>
        <w:autoSpaceDE w:val="0"/>
        <w:autoSpaceDN w:val="0"/>
        <w:bidi/>
        <w:adjustRightInd w:val="0"/>
        <w:spacing w:after="0" w:line="240" w:lineRule="auto"/>
        <w:ind w:left="567" w:right="567"/>
        <w:jc w:val="center"/>
        <w:rPr>
          <w:rFonts w:ascii="IRLotus" w:hAnsi="IRLotus" w:cs="IRLotus"/>
          <w:b/>
          <w:bCs/>
          <w:sz w:val="32"/>
          <w:szCs w:val="32"/>
          <w:rtl/>
        </w:rPr>
      </w:pPr>
    </w:p>
    <w:p w:rsidR="00477B89" w:rsidRDefault="000C72B8" w:rsidP="009C0C37">
      <w:pPr>
        <w:autoSpaceDE w:val="0"/>
        <w:autoSpaceDN w:val="0"/>
        <w:bidi/>
        <w:adjustRightInd w:val="0"/>
        <w:spacing w:after="0" w:line="240" w:lineRule="auto"/>
        <w:ind w:left="567" w:right="567"/>
        <w:jc w:val="center"/>
        <w:rPr>
          <w:rFonts w:ascii="IRLotus" w:hAnsi="IRLotus" w:cs="IRLotus"/>
          <w:b/>
          <w:bCs/>
          <w:sz w:val="32"/>
          <w:szCs w:val="32"/>
          <w:rtl/>
        </w:rPr>
      </w:pPr>
      <w:r w:rsidRPr="00694E46">
        <w:rPr>
          <w:rFonts w:ascii="IRLotus" w:hAnsi="IRLotus" w:cs="IRLotus"/>
          <w:b/>
          <w:bCs/>
          <w:sz w:val="32"/>
          <w:szCs w:val="32"/>
          <w:rtl/>
        </w:rPr>
        <w:t>نگرش معلمان نسبت به استفاده از دستورالعمل</w:t>
      </w:r>
      <w:r w:rsidRPr="00694E46">
        <w:rPr>
          <w:rFonts w:ascii="IRLotus" w:hAnsi="IRLotus" w:cs="IRLotus"/>
          <w:b/>
          <w:bCs/>
          <w:sz w:val="32"/>
          <w:szCs w:val="32"/>
          <w:cs/>
        </w:rPr>
        <w:t>‎</w:t>
      </w:r>
      <w:r w:rsidRPr="00694E46">
        <w:rPr>
          <w:rFonts w:ascii="IRLotus" w:hAnsi="IRLotus" w:cs="IRLotus"/>
          <w:b/>
          <w:bCs/>
          <w:sz w:val="32"/>
          <w:szCs w:val="32"/>
        </w:rPr>
        <w:t xml:space="preserve"> </w:t>
      </w:r>
      <w:r w:rsidRPr="009C0C37">
        <w:rPr>
          <w:rFonts w:ascii="IRLotus" w:hAnsi="IRLotus" w:cs="IRLotus"/>
          <w:b/>
          <w:bCs/>
          <w:sz w:val="28"/>
          <w:szCs w:val="28"/>
        </w:rPr>
        <w:t xml:space="preserve">MALL </w:t>
      </w:r>
      <w:r w:rsidRPr="00694E46">
        <w:rPr>
          <w:rFonts w:ascii="IRLotus" w:hAnsi="IRLotus" w:cs="IRLotus"/>
          <w:b/>
          <w:bCs/>
          <w:sz w:val="32"/>
          <w:szCs w:val="32"/>
          <w:cs/>
        </w:rPr>
        <w:t>‎</w:t>
      </w:r>
    </w:p>
    <w:p w:rsidR="000C72B8" w:rsidRPr="00694E46" w:rsidRDefault="009C0C37" w:rsidP="00477B89">
      <w:pPr>
        <w:autoSpaceDE w:val="0"/>
        <w:autoSpaceDN w:val="0"/>
        <w:bidi/>
        <w:adjustRightInd w:val="0"/>
        <w:spacing w:after="0" w:line="240" w:lineRule="auto"/>
        <w:ind w:left="567" w:right="567"/>
        <w:jc w:val="center"/>
        <w:rPr>
          <w:rFonts w:ascii="IRLotus" w:hAnsi="IRLotus" w:cs="IRLotus"/>
          <w:b/>
          <w:bCs/>
          <w:sz w:val="32"/>
          <w:szCs w:val="32"/>
        </w:rPr>
      </w:pPr>
      <w:r>
        <w:rPr>
          <w:rFonts w:ascii="IRLotus" w:hAnsi="IRLotus" w:cs="IRLotus"/>
          <w:b/>
          <w:bCs/>
          <w:sz w:val="32"/>
          <w:szCs w:val="32"/>
          <w:rtl/>
        </w:rPr>
        <w:t>در کلاس</w:t>
      </w:r>
      <w:r>
        <w:rPr>
          <w:rFonts w:ascii="IRLotus" w:hAnsi="IRLotus" w:cs="IRLotus" w:hint="cs"/>
          <w:b/>
          <w:bCs/>
          <w:sz w:val="32"/>
          <w:szCs w:val="32"/>
          <w:rtl/>
        </w:rPr>
        <w:t>‌</w:t>
      </w:r>
      <w:r w:rsidR="000C72B8" w:rsidRPr="00694E46">
        <w:rPr>
          <w:rFonts w:ascii="IRLotus" w:hAnsi="IRLotus" w:cs="IRLotus"/>
          <w:b/>
          <w:bCs/>
          <w:sz w:val="32"/>
          <w:szCs w:val="32"/>
          <w:rtl/>
        </w:rPr>
        <w:t>های</w:t>
      </w:r>
      <w:r>
        <w:rPr>
          <w:rFonts w:ascii="IRLotus" w:hAnsi="IRLotus" w:cs="IRLotus"/>
          <w:b/>
          <w:bCs/>
          <w:sz w:val="32"/>
          <w:szCs w:val="32"/>
          <w:rtl/>
        </w:rPr>
        <w:t xml:space="preserve"> زبان انگليس</w:t>
      </w:r>
      <w:r>
        <w:rPr>
          <w:rFonts w:ascii="IRLotus" w:hAnsi="IRLotus" w:cs="IRLotus" w:hint="cs"/>
          <w:b/>
          <w:bCs/>
          <w:sz w:val="32"/>
          <w:szCs w:val="32"/>
          <w:rtl/>
        </w:rPr>
        <w:t>ی</w:t>
      </w:r>
      <w:r>
        <w:rPr>
          <w:rFonts w:ascii="IRLotus" w:hAnsi="IRLotus" w:cs="IRLotus"/>
          <w:b/>
          <w:bCs/>
          <w:sz w:val="32"/>
          <w:szCs w:val="32"/>
          <w:rtl/>
        </w:rPr>
        <w:t xml:space="preserve"> به</w:t>
      </w:r>
      <w:r>
        <w:rPr>
          <w:rFonts w:ascii="IRLotus" w:hAnsi="IRLotus" w:cs="IRLotus" w:hint="cs"/>
          <w:b/>
          <w:bCs/>
          <w:sz w:val="32"/>
          <w:szCs w:val="32"/>
          <w:rtl/>
        </w:rPr>
        <w:t>‌</w:t>
      </w:r>
      <w:r w:rsidR="000C72B8" w:rsidRPr="00694E46">
        <w:rPr>
          <w:rFonts w:ascii="IRLotus" w:hAnsi="IRLotus" w:cs="IRLotus"/>
          <w:b/>
          <w:bCs/>
          <w:sz w:val="32"/>
          <w:szCs w:val="32"/>
          <w:rtl/>
        </w:rPr>
        <w:t>عنوان زبان خارجه ‏در ایران</w:t>
      </w:r>
    </w:p>
    <w:p w:rsidR="00694E46" w:rsidRPr="00694E46" w:rsidRDefault="00694E46" w:rsidP="006F3BC4">
      <w:pPr>
        <w:autoSpaceDE w:val="0"/>
        <w:autoSpaceDN w:val="0"/>
        <w:bidi/>
        <w:adjustRightInd w:val="0"/>
        <w:spacing w:after="0" w:line="240" w:lineRule="auto"/>
        <w:ind w:left="567" w:right="567"/>
        <w:jc w:val="center"/>
        <w:rPr>
          <w:rFonts w:ascii="IRLotus" w:hAnsi="IRLotus" w:cs="IRLotus"/>
          <w:b/>
          <w:bCs/>
          <w:sz w:val="24"/>
          <w:szCs w:val="24"/>
          <w:rtl/>
        </w:rPr>
      </w:pPr>
    </w:p>
    <w:p w:rsidR="000C72B8" w:rsidRDefault="000C72B8" w:rsidP="006F3BC4">
      <w:pPr>
        <w:autoSpaceDE w:val="0"/>
        <w:autoSpaceDN w:val="0"/>
        <w:bidi/>
        <w:adjustRightInd w:val="0"/>
        <w:spacing w:after="0" w:line="240" w:lineRule="auto"/>
        <w:ind w:left="567" w:right="567"/>
        <w:jc w:val="center"/>
        <w:rPr>
          <w:rFonts w:ascii="IRLotus" w:hAnsi="IRLotus" w:cs="IRLotus"/>
          <w:b/>
          <w:bCs/>
          <w:sz w:val="24"/>
          <w:szCs w:val="24"/>
          <w:vertAlign w:val="superscript"/>
          <w:rtl/>
        </w:rPr>
      </w:pPr>
      <w:r w:rsidRPr="00694E46">
        <w:rPr>
          <w:rFonts w:ascii="IRLotus" w:hAnsi="IRLotus" w:cs="IRLotus"/>
          <w:b/>
          <w:bCs/>
          <w:sz w:val="24"/>
          <w:szCs w:val="24"/>
          <w:rtl/>
        </w:rPr>
        <w:t>حسین بزرگیان</w:t>
      </w:r>
      <w:r w:rsidR="00694E46" w:rsidRPr="00694E46">
        <w:rPr>
          <w:rFonts w:ascii="IRLotus" w:hAnsi="IRLotus" w:cs="IRLotus" w:hint="cs"/>
          <w:b/>
          <w:bCs/>
          <w:sz w:val="24"/>
          <w:szCs w:val="24"/>
          <w:vertAlign w:val="superscript"/>
          <w:rtl/>
        </w:rPr>
        <w:t>1</w:t>
      </w:r>
    </w:p>
    <w:p w:rsidR="00B95F19" w:rsidRPr="00694E46" w:rsidRDefault="00B95F19" w:rsidP="00B95F19">
      <w:pPr>
        <w:autoSpaceDE w:val="0"/>
        <w:autoSpaceDN w:val="0"/>
        <w:bidi/>
        <w:adjustRightInd w:val="0"/>
        <w:spacing w:after="0" w:line="240" w:lineRule="auto"/>
        <w:ind w:left="567" w:right="567"/>
        <w:jc w:val="center"/>
        <w:rPr>
          <w:rFonts w:ascii="IRLotus" w:hAnsi="IRLotus" w:cs="IRLotus"/>
          <w:b/>
          <w:bCs/>
          <w:sz w:val="24"/>
          <w:szCs w:val="24"/>
        </w:rPr>
      </w:pPr>
    </w:p>
    <w:p w:rsidR="00B95F19" w:rsidRPr="00B95F19" w:rsidRDefault="00B95F19" w:rsidP="00AB1769">
      <w:pPr>
        <w:autoSpaceDE w:val="0"/>
        <w:autoSpaceDN w:val="0"/>
        <w:bidi/>
        <w:adjustRightInd w:val="0"/>
        <w:spacing w:after="0" w:line="240" w:lineRule="auto"/>
        <w:ind w:left="567" w:right="567"/>
        <w:jc w:val="center"/>
        <w:rPr>
          <w:rFonts w:ascii="IRLotus" w:hAnsi="IRLotus" w:cs="IRLotus"/>
          <w:b/>
          <w:bCs/>
          <w:sz w:val="20"/>
          <w:szCs w:val="20"/>
          <w:rtl/>
          <w:lang w:bidi="fa-IR"/>
        </w:rPr>
      </w:pPr>
      <w:r w:rsidRPr="00B95F19">
        <w:rPr>
          <w:rFonts w:ascii="IRLotus" w:hAnsi="IRLotus" w:cs="IRLotus"/>
          <w:b/>
          <w:bCs/>
          <w:sz w:val="20"/>
          <w:szCs w:val="20"/>
          <w:rtl/>
          <w:lang w:bidi="fa-IR"/>
        </w:rPr>
        <w:t xml:space="preserve">تاریخ دریافت:   </w:t>
      </w:r>
      <w:r w:rsidR="00AB1769">
        <w:rPr>
          <w:rFonts w:ascii="IRLotus" w:hAnsi="IRLotus" w:cs="IRLotus" w:hint="cs"/>
          <w:b/>
          <w:bCs/>
          <w:sz w:val="20"/>
          <w:szCs w:val="20"/>
          <w:rtl/>
          <w:lang w:bidi="fa-IR"/>
        </w:rPr>
        <w:t>11</w:t>
      </w:r>
      <w:r w:rsidRPr="00B95F19">
        <w:rPr>
          <w:rFonts w:ascii="IRLotus" w:hAnsi="IRLotus" w:cs="IRLotus" w:hint="cs"/>
          <w:b/>
          <w:bCs/>
          <w:sz w:val="20"/>
          <w:szCs w:val="20"/>
          <w:rtl/>
          <w:lang w:bidi="fa-IR"/>
        </w:rPr>
        <w:t>/</w:t>
      </w:r>
      <w:r w:rsidR="009C0C37">
        <w:rPr>
          <w:rFonts w:ascii="IRLotus" w:hAnsi="IRLotus" w:cs="IRLotus" w:hint="cs"/>
          <w:b/>
          <w:bCs/>
          <w:sz w:val="20"/>
          <w:szCs w:val="20"/>
          <w:rtl/>
          <w:lang w:bidi="fa-IR"/>
        </w:rPr>
        <w:t>10</w:t>
      </w:r>
      <w:r w:rsidRPr="00B95F19">
        <w:rPr>
          <w:rFonts w:ascii="IRLotus" w:hAnsi="IRLotus" w:cs="IRLotus" w:hint="cs"/>
          <w:b/>
          <w:bCs/>
          <w:sz w:val="20"/>
          <w:szCs w:val="20"/>
          <w:rtl/>
          <w:lang w:bidi="fa-IR"/>
        </w:rPr>
        <w:t>/</w:t>
      </w:r>
      <w:r w:rsidR="009C0C37">
        <w:rPr>
          <w:rFonts w:ascii="IRLotus" w:hAnsi="IRLotus" w:cs="IRLotus" w:hint="cs"/>
          <w:b/>
          <w:bCs/>
          <w:sz w:val="20"/>
          <w:szCs w:val="20"/>
          <w:rtl/>
          <w:lang w:bidi="fa-IR"/>
        </w:rPr>
        <w:t>1397</w:t>
      </w:r>
      <w:r w:rsidRPr="00B95F19">
        <w:rPr>
          <w:rFonts w:ascii="IRLotus" w:hAnsi="IRLotus" w:cs="IRLotus"/>
          <w:b/>
          <w:bCs/>
          <w:sz w:val="20"/>
          <w:szCs w:val="20"/>
          <w:rtl/>
          <w:lang w:bidi="fa-IR"/>
        </w:rPr>
        <w:t xml:space="preserve">                        تاریخ پذیرش:</w:t>
      </w:r>
      <w:r w:rsidRPr="00B95F19">
        <w:rPr>
          <w:rFonts w:ascii="IRLotus" w:hAnsi="IRLotus" w:cs="IRLotus" w:hint="cs"/>
          <w:b/>
          <w:bCs/>
          <w:sz w:val="20"/>
          <w:szCs w:val="20"/>
          <w:rtl/>
          <w:lang w:bidi="fa-IR"/>
        </w:rPr>
        <w:t xml:space="preserve"> </w:t>
      </w:r>
      <w:r w:rsidR="009C0C37">
        <w:rPr>
          <w:rFonts w:ascii="IRLotus" w:hAnsi="IRLotus" w:cs="IRLotus" w:hint="cs"/>
          <w:b/>
          <w:bCs/>
          <w:sz w:val="20"/>
          <w:szCs w:val="20"/>
          <w:rtl/>
          <w:lang w:bidi="fa-IR"/>
        </w:rPr>
        <w:t>20</w:t>
      </w:r>
      <w:r w:rsidRPr="00B95F19">
        <w:rPr>
          <w:rFonts w:ascii="IRLotus" w:hAnsi="IRLotus" w:cs="IRLotus" w:hint="cs"/>
          <w:b/>
          <w:bCs/>
          <w:sz w:val="20"/>
          <w:szCs w:val="20"/>
          <w:rtl/>
          <w:lang w:bidi="fa-IR"/>
        </w:rPr>
        <w:t>/</w:t>
      </w:r>
      <w:r w:rsidR="009C0C37">
        <w:rPr>
          <w:rFonts w:ascii="IRLotus" w:hAnsi="IRLotus" w:cs="IRLotus" w:hint="cs"/>
          <w:b/>
          <w:bCs/>
          <w:sz w:val="20"/>
          <w:szCs w:val="20"/>
          <w:rtl/>
          <w:lang w:bidi="fa-IR"/>
        </w:rPr>
        <w:t>3</w:t>
      </w:r>
      <w:r w:rsidRPr="00B95F19">
        <w:rPr>
          <w:rFonts w:ascii="IRLotus" w:hAnsi="IRLotus" w:cs="IRLotus" w:hint="cs"/>
          <w:b/>
          <w:bCs/>
          <w:sz w:val="20"/>
          <w:szCs w:val="20"/>
          <w:rtl/>
          <w:lang w:bidi="fa-IR"/>
        </w:rPr>
        <w:t>/</w:t>
      </w:r>
      <w:r w:rsidR="009C0C37">
        <w:rPr>
          <w:rFonts w:ascii="IRLotus" w:hAnsi="IRLotus" w:cs="IRLotus" w:hint="cs"/>
          <w:b/>
          <w:bCs/>
          <w:sz w:val="20"/>
          <w:szCs w:val="20"/>
          <w:rtl/>
          <w:lang w:bidi="fa-IR"/>
        </w:rPr>
        <w:t>1398</w:t>
      </w:r>
    </w:p>
    <w:p w:rsidR="00694E46" w:rsidRDefault="00694E46" w:rsidP="006F3BC4">
      <w:pPr>
        <w:autoSpaceDE w:val="0"/>
        <w:autoSpaceDN w:val="0"/>
        <w:bidi/>
        <w:adjustRightInd w:val="0"/>
        <w:spacing w:after="0" w:line="240" w:lineRule="auto"/>
        <w:ind w:left="567" w:right="567"/>
        <w:jc w:val="both"/>
        <w:rPr>
          <w:rFonts w:ascii="IRLotus" w:hAnsi="IRLotus" w:cs="IRLotus"/>
          <w:sz w:val="24"/>
          <w:szCs w:val="24"/>
          <w:rtl/>
        </w:rPr>
      </w:pPr>
    </w:p>
    <w:p w:rsidR="000C72B8" w:rsidRPr="00694E46" w:rsidRDefault="000C72B8" w:rsidP="006F3BC4">
      <w:pPr>
        <w:autoSpaceDE w:val="0"/>
        <w:autoSpaceDN w:val="0"/>
        <w:bidi/>
        <w:adjustRightInd w:val="0"/>
        <w:spacing w:after="0" w:line="240" w:lineRule="auto"/>
        <w:ind w:left="567" w:right="567"/>
        <w:jc w:val="both"/>
        <w:rPr>
          <w:rFonts w:ascii="IRLotus" w:hAnsi="IRLotus" w:cs="IRLotus"/>
          <w:b/>
          <w:bCs/>
          <w:sz w:val="24"/>
          <w:szCs w:val="24"/>
        </w:rPr>
      </w:pPr>
      <w:r w:rsidRPr="00694E46">
        <w:rPr>
          <w:rFonts w:ascii="IRLotus" w:hAnsi="IRLotus" w:cs="IRLotus"/>
          <w:b/>
          <w:bCs/>
          <w:sz w:val="24"/>
          <w:szCs w:val="24"/>
          <w:rtl/>
        </w:rPr>
        <w:t>چکیده</w:t>
      </w:r>
    </w:p>
    <w:p w:rsidR="000C72B8" w:rsidRPr="00694E46" w:rsidRDefault="000C72B8" w:rsidP="006F3BC4">
      <w:pPr>
        <w:autoSpaceDE w:val="0"/>
        <w:autoSpaceDN w:val="0"/>
        <w:bidi/>
        <w:adjustRightInd w:val="0"/>
        <w:spacing w:after="0" w:line="240" w:lineRule="auto"/>
        <w:ind w:left="567" w:right="567"/>
        <w:jc w:val="both"/>
        <w:rPr>
          <w:rFonts w:ascii="IRLotus" w:hAnsi="IRLotus" w:cs="IRLotus"/>
          <w:sz w:val="24"/>
          <w:szCs w:val="24"/>
        </w:rPr>
      </w:pPr>
      <w:r w:rsidRPr="00694E46">
        <w:rPr>
          <w:rFonts w:ascii="IRLotus" w:hAnsi="IRLotus" w:cs="IRLotus"/>
          <w:sz w:val="24"/>
          <w:szCs w:val="24"/>
          <w:rtl/>
        </w:rPr>
        <w:t>این مطالعه با هدف بررس</w:t>
      </w:r>
      <w:r w:rsidR="009C0C37">
        <w:rPr>
          <w:rFonts w:ascii="IRLotus" w:hAnsi="IRLotus" w:cs="IRLotus"/>
          <w:sz w:val="24"/>
          <w:szCs w:val="24"/>
          <w:rtl/>
        </w:rPr>
        <w:t>ی انگیزه معلمان زبان انگلیسی به</w:t>
      </w:r>
      <w:r w:rsidR="009C0C37">
        <w:rPr>
          <w:rFonts w:ascii="IRLotus" w:hAnsi="IRLotus" w:cs="IRLotus" w:hint="cs"/>
          <w:sz w:val="24"/>
          <w:szCs w:val="24"/>
          <w:rtl/>
        </w:rPr>
        <w:t>‌</w:t>
      </w:r>
      <w:r w:rsidRPr="00694E46">
        <w:rPr>
          <w:rFonts w:ascii="IRLotus" w:hAnsi="IRLotus" w:cs="IRLotus"/>
          <w:sz w:val="24"/>
          <w:szCs w:val="24"/>
          <w:rtl/>
        </w:rPr>
        <w:t>عنوان زبان خارجه</w:t>
      </w:r>
      <w:r w:rsidR="00477B89">
        <w:rPr>
          <w:rFonts w:ascii="IRLotus" w:hAnsi="IRLotus" w:cs="IRLotus"/>
          <w:sz w:val="24"/>
          <w:szCs w:val="24"/>
          <w:rtl/>
        </w:rPr>
        <w:t xml:space="preserve"> در ایران برای اجرای دستورالعمل</w:t>
      </w:r>
      <w:r w:rsidRPr="00694E46">
        <w:rPr>
          <w:rFonts w:ascii="IRLotus" w:hAnsi="IRLotus" w:cs="IRLotus"/>
          <w:sz w:val="24"/>
          <w:szCs w:val="24"/>
          <w:rtl/>
        </w:rPr>
        <w:t>‏</w:t>
      </w:r>
      <w:r w:rsidRPr="00694E46">
        <w:rPr>
          <w:rFonts w:ascii="IRLotus" w:hAnsi="IRLotus" w:cs="IRLotus"/>
          <w:sz w:val="24"/>
          <w:szCs w:val="24"/>
          <w:cs/>
        </w:rPr>
        <w:t>‎</w:t>
      </w:r>
      <w:r w:rsidRPr="00694E46">
        <w:rPr>
          <w:rFonts w:ascii="IRLotus" w:hAnsi="IRLotus" w:cs="IRLotus"/>
          <w:sz w:val="24"/>
          <w:szCs w:val="24"/>
        </w:rPr>
        <w:t xml:space="preserve"> </w:t>
      </w:r>
      <w:r w:rsidRPr="009C0C37">
        <w:rPr>
          <w:rFonts w:ascii="IRLotus" w:hAnsi="IRLotus" w:cs="IRLotus"/>
          <w:sz w:val="20"/>
          <w:szCs w:val="20"/>
        </w:rPr>
        <w:t xml:space="preserve">MALL </w:t>
      </w:r>
      <w:r w:rsidRPr="00694E46">
        <w:rPr>
          <w:rFonts w:ascii="IRLotus" w:hAnsi="IRLotus" w:cs="IRLotus"/>
          <w:sz w:val="24"/>
          <w:szCs w:val="24"/>
          <w:cs/>
        </w:rPr>
        <w:t>‎</w:t>
      </w:r>
      <w:r w:rsidR="00477B89">
        <w:rPr>
          <w:rFonts w:ascii="IRLotus" w:hAnsi="IRLotus" w:cs="IRLotus" w:hint="cs"/>
          <w:sz w:val="24"/>
          <w:szCs w:val="24"/>
          <w:rtl/>
        </w:rPr>
        <w:t xml:space="preserve"> </w:t>
      </w:r>
      <w:r w:rsidRPr="00694E46">
        <w:rPr>
          <w:rFonts w:ascii="IRLotus" w:hAnsi="IRLotus" w:cs="IRLotus"/>
          <w:sz w:val="24"/>
          <w:szCs w:val="24"/>
          <w:rtl/>
        </w:rPr>
        <w:t xml:space="preserve">انجام ‏شده است. این تحقیق به منظور دستیابی به اهداف مورد نظر </w:t>
      </w:r>
      <w:r w:rsidR="009701F7">
        <w:rPr>
          <w:rFonts w:ascii="IRLotus" w:hAnsi="IRLotus" w:cs="IRLotus"/>
          <w:sz w:val="24"/>
          <w:szCs w:val="24"/>
          <w:rtl/>
        </w:rPr>
        <w:t>از روش تحقیق ترکیبی و ابزاری ازجمله پرسشنامه</w:t>
      </w:r>
      <w:r w:rsidR="009701F7">
        <w:rPr>
          <w:rFonts w:ascii="IRLotus" w:hAnsi="IRLotus" w:cs="IRLotus" w:hint="cs"/>
          <w:sz w:val="24"/>
          <w:szCs w:val="24"/>
          <w:rtl/>
        </w:rPr>
        <w:t>‌</w:t>
      </w:r>
      <w:r w:rsidR="009701F7">
        <w:rPr>
          <w:rFonts w:ascii="IRLotus" w:hAnsi="IRLotus" w:cs="IRLotus"/>
          <w:sz w:val="24"/>
          <w:szCs w:val="24"/>
          <w:rtl/>
        </w:rPr>
        <w:t>ها، مصاحبه</w:t>
      </w:r>
      <w:r w:rsidR="009701F7">
        <w:rPr>
          <w:rFonts w:ascii="IRLotus" w:hAnsi="IRLotus" w:cs="IRLotus" w:hint="cs"/>
          <w:sz w:val="24"/>
          <w:szCs w:val="24"/>
          <w:rtl/>
        </w:rPr>
        <w:t>‌</w:t>
      </w:r>
      <w:r w:rsidRPr="00694E46">
        <w:rPr>
          <w:rFonts w:ascii="IRLotus" w:hAnsi="IRLotus" w:cs="IRLotus"/>
          <w:sz w:val="24"/>
          <w:szCs w:val="24"/>
          <w:rtl/>
        </w:rPr>
        <w:t>های ‏ساختار یافته و مشاهده استفاده می</w:t>
      </w:r>
      <w:r w:rsidR="009701F7">
        <w:rPr>
          <w:rFonts w:ascii="IRLotus" w:hAnsi="IRLotus" w:cs="IRLotus" w:hint="cs"/>
          <w:sz w:val="24"/>
          <w:szCs w:val="24"/>
          <w:rtl/>
        </w:rPr>
        <w:t>‌</w:t>
      </w:r>
      <w:r w:rsidRPr="00694E46">
        <w:rPr>
          <w:rFonts w:ascii="IRLotus" w:hAnsi="IRLotus" w:cs="IRLotus"/>
          <w:sz w:val="24"/>
          <w:szCs w:val="24"/>
          <w:rtl/>
        </w:rPr>
        <w:t>کند. در مجموع 87 معلم</w:t>
      </w:r>
      <w:r w:rsidR="009701F7">
        <w:rPr>
          <w:rFonts w:ascii="IRLotus" w:hAnsi="IRLotus" w:cs="IRLotus" w:hint="cs"/>
          <w:sz w:val="24"/>
          <w:szCs w:val="24"/>
          <w:rtl/>
        </w:rPr>
        <w:t xml:space="preserve"> </w:t>
      </w:r>
      <w:r w:rsidR="009701F7">
        <w:rPr>
          <w:rFonts w:ascii="IRLotus" w:hAnsi="IRLotus" w:cs="IRLotus"/>
          <w:sz w:val="24"/>
          <w:szCs w:val="24"/>
          <w:rtl/>
        </w:rPr>
        <w:t>زبان انگلیسی به</w:t>
      </w:r>
      <w:r w:rsidR="009701F7">
        <w:rPr>
          <w:rFonts w:ascii="IRLotus" w:hAnsi="IRLotus" w:cs="IRLotus" w:hint="cs"/>
          <w:sz w:val="24"/>
          <w:szCs w:val="24"/>
          <w:rtl/>
        </w:rPr>
        <w:t>‌</w:t>
      </w:r>
      <w:r w:rsidRPr="00694E46">
        <w:rPr>
          <w:rFonts w:ascii="IRLotus" w:hAnsi="IRLotus" w:cs="IRLotus"/>
          <w:sz w:val="24"/>
          <w:szCs w:val="24"/>
          <w:rtl/>
        </w:rPr>
        <w:t>عنوان زبان خارجه در پرسشنامه شرکت کردند که ب</w:t>
      </w:r>
      <w:r w:rsidR="009701F7">
        <w:rPr>
          <w:rFonts w:ascii="IRLotus" w:hAnsi="IRLotus" w:cs="IRLotus" w:hint="cs"/>
          <w:sz w:val="24"/>
          <w:szCs w:val="24"/>
          <w:rtl/>
        </w:rPr>
        <w:t>ُ</w:t>
      </w:r>
      <w:r w:rsidRPr="00694E46">
        <w:rPr>
          <w:rFonts w:ascii="IRLotus" w:hAnsi="IRLotus" w:cs="IRLotus"/>
          <w:sz w:val="24"/>
          <w:szCs w:val="24"/>
          <w:rtl/>
        </w:rPr>
        <w:t>عد ‏کم</w:t>
      </w:r>
      <w:r w:rsidR="009701F7">
        <w:rPr>
          <w:rFonts w:ascii="IRLotus" w:hAnsi="IRLotus" w:cs="IRLotus" w:hint="cs"/>
          <w:sz w:val="24"/>
          <w:szCs w:val="24"/>
          <w:rtl/>
        </w:rPr>
        <w:t>ّ</w:t>
      </w:r>
      <w:r w:rsidRPr="00694E46">
        <w:rPr>
          <w:rFonts w:ascii="IRLotus" w:hAnsi="IRLotus" w:cs="IRLotus"/>
          <w:sz w:val="24"/>
          <w:szCs w:val="24"/>
          <w:rtl/>
        </w:rPr>
        <w:t>ی این مطالعه را تشکیل می</w:t>
      </w:r>
      <w:r w:rsidR="009701F7">
        <w:rPr>
          <w:rFonts w:ascii="IRLotus" w:hAnsi="IRLotus" w:cs="IRLotus" w:hint="cs"/>
          <w:sz w:val="24"/>
          <w:szCs w:val="24"/>
          <w:rtl/>
        </w:rPr>
        <w:t>‌</w:t>
      </w:r>
      <w:r w:rsidRPr="00694E46">
        <w:rPr>
          <w:rFonts w:ascii="IRLotus" w:hAnsi="IRLotus" w:cs="IRLotus"/>
          <w:sz w:val="24"/>
          <w:szCs w:val="24"/>
          <w:rtl/>
        </w:rPr>
        <w:t>داد. علاوه بر این، با 10 معلم</w:t>
      </w:r>
      <w:r w:rsidR="009701F7">
        <w:rPr>
          <w:rFonts w:ascii="IRLotus" w:hAnsi="IRLotus" w:cs="IRLotus" w:hint="cs"/>
          <w:sz w:val="24"/>
          <w:szCs w:val="24"/>
          <w:rtl/>
        </w:rPr>
        <w:t xml:space="preserve"> </w:t>
      </w:r>
      <w:r w:rsidR="009701F7">
        <w:rPr>
          <w:rFonts w:ascii="IRLotus" w:hAnsi="IRLotus" w:cs="IRLotus"/>
          <w:sz w:val="24"/>
          <w:szCs w:val="24"/>
          <w:rtl/>
        </w:rPr>
        <w:t>زبان انگلیسی به</w:t>
      </w:r>
      <w:r w:rsidR="009701F7">
        <w:rPr>
          <w:rFonts w:ascii="IRLotus" w:hAnsi="IRLotus" w:cs="IRLotus" w:hint="cs"/>
          <w:sz w:val="24"/>
          <w:szCs w:val="24"/>
          <w:rtl/>
        </w:rPr>
        <w:t>‌</w:t>
      </w:r>
      <w:r w:rsidRPr="00694E46">
        <w:rPr>
          <w:rFonts w:ascii="IRLotus" w:hAnsi="IRLotus" w:cs="IRLotus"/>
          <w:sz w:val="24"/>
          <w:szCs w:val="24"/>
          <w:rtl/>
        </w:rPr>
        <w:t>عنو</w:t>
      </w:r>
      <w:r w:rsidR="009701F7">
        <w:rPr>
          <w:rFonts w:ascii="IRLotus" w:hAnsi="IRLotus" w:cs="IRLotus"/>
          <w:sz w:val="24"/>
          <w:szCs w:val="24"/>
          <w:rtl/>
        </w:rPr>
        <w:t>ان زبان خارجه مصاحبه شده و کلاس</w:t>
      </w:r>
      <w:r w:rsidR="009701F7">
        <w:rPr>
          <w:rFonts w:ascii="IRLotus" w:hAnsi="IRLotus" w:cs="IRLotus" w:hint="cs"/>
          <w:sz w:val="24"/>
          <w:szCs w:val="24"/>
          <w:rtl/>
        </w:rPr>
        <w:t>‌</w:t>
      </w:r>
      <w:r w:rsidRPr="00694E46">
        <w:rPr>
          <w:rFonts w:ascii="IRLotus" w:hAnsi="IRLotus" w:cs="IRLotus"/>
          <w:sz w:val="24"/>
          <w:szCs w:val="24"/>
          <w:rtl/>
        </w:rPr>
        <w:t xml:space="preserve">های آنها ‏برای مرحله کیفی مطالعه مورد مشاهده قرار گرفت. معلمان شرکت کننده در </w:t>
      </w:r>
      <w:r w:rsidR="009701F7">
        <w:rPr>
          <w:rFonts w:ascii="IRLotus" w:hAnsi="IRLotus" w:cs="IRLotus"/>
          <w:sz w:val="24"/>
          <w:szCs w:val="24"/>
          <w:rtl/>
        </w:rPr>
        <w:t>این مطالعه در تعدادی از دانشگاه</w:t>
      </w:r>
      <w:r w:rsidR="009701F7">
        <w:rPr>
          <w:rFonts w:ascii="IRLotus" w:hAnsi="IRLotus" w:cs="IRLotus" w:hint="cs"/>
          <w:sz w:val="24"/>
          <w:szCs w:val="24"/>
          <w:rtl/>
        </w:rPr>
        <w:t>‌</w:t>
      </w:r>
      <w:r w:rsidRPr="00694E46">
        <w:rPr>
          <w:rFonts w:ascii="IRLotus" w:hAnsi="IRLotus" w:cs="IRLotus"/>
          <w:sz w:val="24"/>
          <w:szCs w:val="24"/>
          <w:rtl/>
        </w:rPr>
        <w:t>ها و مؤسسات ‏آموزشی زبان در مازندران تدریس می</w:t>
      </w:r>
      <w:r w:rsidR="009701F7">
        <w:rPr>
          <w:rFonts w:ascii="IRLotus" w:hAnsi="IRLotus" w:cs="IRLotus" w:hint="cs"/>
          <w:sz w:val="24"/>
          <w:szCs w:val="24"/>
          <w:rtl/>
        </w:rPr>
        <w:t>‌</w:t>
      </w:r>
      <w:r w:rsidRPr="00694E46">
        <w:rPr>
          <w:rFonts w:ascii="IRLotus" w:hAnsi="IRLotus" w:cs="IRLotus"/>
          <w:sz w:val="24"/>
          <w:szCs w:val="24"/>
          <w:rtl/>
        </w:rPr>
        <w:t xml:space="preserve">کردند. برای </w:t>
      </w:r>
      <w:r w:rsidR="009701F7">
        <w:rPr>
          <w:rFonts w:ascii="IRLotus" w:hAnsi="IRLotus" w:cs="IRLotus"/>
          <w:sz w:val="24"/>
          <w:szCs w:val="24"/>
          <w:rtl/>
        </w:rPr>
        <w:t>تجزیه و تحلیل داده</w:t>
      </w:r>
      <w:r w:rsidR="009701F7">
        <w:rPr>
          <w:rFonts w:ascii="IRLotus" w:hAnsi="IRLotus" w:cs="IRLotus" w:hint="cs"/>
          <w:sz w:val="24"/>
          <w:szCs w:val="24"/>
          <w:rtl/>
        </w:rPr>
        <w:t>‌</w:t>
      </w:r>
      <w:r w:rsidRPr="00694E46">
        <w:rPr>
          <w:rFonts w:ascii="IRLotus" w:hAnsi="IRLotus" w:cs="IRLotus"/>
          <w:sz w:val="24"/>
          <w:szCs w:val="24"/>
          <w:rtl/>
        </w:rPr>
        <w:t>های پرسشنامه از آزمون ‏</w:t>
      </w:r>
      <w:r w:rsidRPr="009701F7">
        <w:rPr>
          <w:rFonts w:ascii="IRLotus" w:hAnsi="IRLotus" w:cs="IRLotus"/>
          <w:sz w:val="20"/>
          <w:szCs w:val="20"/>
        </w:rPr>
        <w:t>t</w:t>
      </w:r>
      <w:r w:rsidR="009701F7">
        <w:rPr>
          <w:rFonts w:ascii="IRLotus" w:hAnsi="IRLotus" w:cs="IRLotus"/>
          <w:sz w:val="24"/>
          <w:szCs w:val="24"/>
          <w:rtl/>
        </w:rPr>
        <w:t>‏ یک نمونه</w:t>
      </w:r>
      <w:r w:rsidR="009701F7">
        <w:rPr>
          <w:rFonts w:ascii="IRLotus" w:hAnsi="IRLotus" w:cs="IRLotus" w:hint="cs"/>
          <w:sz w:val="24"/>
          <w:szCs w:val="24"/>
          <w:rtl/>
        </w:rPr>
        <w:t>‌</w:t>
      </w:r>
      <w:r w:rsidRPr="00694E46">
        <w:rPr>
          <w:rFonts w:ascii="IRLotus" w:hAnsi="IRLotus" w:cs="IRLotus"/>
          <w:sz w:val="24"/>
          <w:szCs w:val="24"/>
          <w:rtl/>
        </w:rPr>
        <w:t>ای استفاده شد و ‏نتایج نشا</w:t>
      </w:r>
      <w:r w:rsidR="009701F7">
        <w:rPr>
          <w:rFonts w:ascii="IRLotus" w:hAnsi="IRLotus" w:cs="IRLotus"/>
          <w:sz w:val="24"/>
          <w:szCs w:val="24"/>
          <w:rtl/>
        </w:rPr>
        <w:t>ن داد که معلمان زبان انگلیسی به</w:t>
      </w:r>
      <w:r w:rsidR="009701F7">
        <w:rPr>
          <w:rFonts w:ascii="IRLotus" w:hAnsi="IRLotus" w:cs="IRLotus" w:hint="cs"/>
          <w:sz w:val="24"/>
          <w:szCs w:val="24"/>
          <w:rtl/>
        </w:rPr>
        <w:t>‌</w:t>
      </w:r>
      <w:r w:rsidRPr="00694E46">
        <w:rPr>
          <w:rFonts w:ascii="IRLotus" w:hAnsi="IRLotus" w:cs="IRLotus"/>
          <w:sz w:val="24"/>
          <w:szCs w:val="24"/>
          <w:rtl/>
        </w:rPr>
        <w:t>عنوان زبان خارجه در ایران نسبت به اجرای دستورالعمل</w:t>
      </w:r>
      <w:r w:rsidRPr="00694E46">
        <w:rPr>
          <w:rFonts w:ascii="IRLotus" w:hAnsi="IRLotus" w:cs="IRLotus"/>
          <w:sz w:val="24"/>
          <w:szCs w:val="24"/>
          <w:cs/>
        </w:rPr>
        <w:t>‎</w:t>
      </w:r>
      <w:r w:rsidRPr="00694E46">
        <w:rPr>
          <w:rFonts w:ascii="IRLotus" w:hAnsi="IRLotus" w:cs="IRLotus"/>
          <w:sz w:val="24"/>
          <w:szCs w:val="24"/>
        </w:rPr>
        <w:t xml:space="preserve"> </w:t>
      </w:r>
      <w:r w:rsidRPr="009C0C37">
        <w:rPr>
          <w:rFonts w:ascii="IRLotus" w:hAnsi="IRLotus" w:cs="IRLotus"/>
          <w:sz w:val="20"/>
          <w:szCs w:val="20"/>
        </w:rPr>
        <w:t xml:space="preserve">MALL </w:t>
      </w:r>
      <w:r w:rsidRPr="00694E46">
        <w:rPr>
          <w:rFonts w:ascii="IRLotus" w:hAnsi="IRLotus" w:cs="IRLotus"/>
          <w:sz w:val="24"/>
          <w:szCs w:val="24"/>
          <w:cs/>
        </w:rPr>
        <w:t>‎</w:t>
      </w:r>
      <w:r w:rsidR="00477B89">
        <w:rPr>
          <w:rFonts w:ascii="IRLotus" w:hAnsi="IRLotus" w:cs="IRLotus" w:hint="cs"/>
          <w:sz w:val="24"/>
          <w:szCs w:val="24"/>
          <w:rtl/>
        </w:rPr>
        <w:t xml:space="preserve"> </w:t>
      </w:r>
      <w:r w:rsidR="009701F7">
        <w:rPr>
          <w:rFonts w:ascii="IRLotus" w:hAnsi="IRLotus" w:cs="IRLotus"/>
          <w:sz w:val="24"/>
          <w:szCs w:val="24"/>
          <w:rtl/>
        </w:rPr>
        <w:t>نگرش مثبتی ‏داشتند، اما داده</w:t>
      </w:r>
      <w:r w:rsidR="009701F7">
        <w:rPr>
          <w:rFonts w:ascii="IRLotus" w:hAnsi="IRLotus" w:cs="IRLotus" w:hint="cs"/>
          <w:sz w:val="24"/>
          <w:szCs w:val="24"/>
          <w:rtl/>
        </w:rPr>
        <w:t>‌</w:t>
      </w:r>
      <w:r w:rsidRPr="00694E46">
        <w:rPr>
          <w:rFonts w:ascii="IRLotus" w:hAnsi="IRLotus" w:cs="IRLotus"/>
          <w:sz w:val="24"/>
          <w:szCs w:val="24"/>
          <w:rtl/>
        </w:rPr>
        <w:t>های مشاهده شده</w:t>
      </w:r>
      <w:r w:rsidR="009701F7">
        <w:rPr>
          <w:rFonts w:ascii="IRLotus" w:hAnsi="IRLotus" w:cs="IRLotus" w:hint="cs"/>
          <w:sz w:val="24"/>
          <w:szCs w:val="24"/>
          <w:rtl/>
        </w:rPr>
        <w:t xml:space="preserve"> نشان</w:t>
      </w:r>
      <w:r w:rsidR="009701F7">
        <w:rPr>
          <w:rFonts w:ascii="IRLotus" w:hAnsi="IRLotus" w:cs="IRLotus"/>
          <w:sz w:val="24"/>
          <w:szCs w:val="24"/>
          <w:rtl/>
        </w:rPr>
        <w:t xml:space="preserve"> داد که اکثر معلمان روش</w:t>
      </w:r>
      <w:r w:rsidR="009701F7">
        <w:rPr>
          <w:rFonts w:ascii="IRLotus" w:hAnsi="IRLotus" w:cs="IRLotus" w:hint="cs"/>
          <w:sz w:val="24"/>
          <w:szCs w:val="24"/>
          <w:rtl/>
        </w:rPr>
        <w:t>‌</w:t>
      </w:r>
      <w:r w:rsidRPr="00694E46">
        <w:rPr>
          <w:rFonts w:ascii="IRLotus" w:hAnsi="IRLotus" w:cs="IRLotus"/>
          <w:sz w:val="24"/>
          <w:szCs w:val="24"/>
          <w:rtl/>
        </w:rPr>
        <w:t>های سنتی آموزش زبان</w:t>
      </w:r>
      <w:r w:rsidR="009701F7">
        <w:rPr>
          <w:rFonts w:ascii="IRLotus" w:hAnsi="IRLotus" w:cs="IRLotus"/>
          <w:sz w:val="24"/>
          <w:szCs w:val="24"/>
          <w:rtl/>
        </w:rPr>
        <w:t xml:space="preserve"> انگلیسی را در کلاس</w:t>
      </w:r>
      <w:r w:rsidR="009701F7">
        <w:rPr>
          <w:rFonts w:ascii="IRLotus" w:hAnsi="IRLotus" w:cs="IRLotus" w:hint="cs"/>
          <w:sz w:val="24"/>
          <w:szCs w:val="24"/>
          <w:rtl/>
        </w:rPr>
        <w:t>‌</w:t>
      </w:r>
      <w:r w:rsidR="009701F7">
        <w:rPr>
          <w:rFonts w:ascii="IRLotus" w:hAnsi="IRLotus" w:cs="IRLotus"/>
          <w:sz w:val="24"/>
          <w:szCs w:val="24"/>
          <w:rtl/>
        </w:rPr>
        <w:t>های انگلیسی به</w:t>
      </w:r>
      <w:r w:rsidR="009701F7">
        <w:rPr>
          <w:rFonts w:ascii="IRLotus" w:hAnsi="IRLotus" w:cs="IRLotus" w:hint="cs"/>
          <w:sz w:val="24"/>
          <w:szCs w:val="24"/>
          <w:rtl/>
        </w:rPr>
        <w:t>‌</w:t>
      </w:r>
      <w:r w:rsidRPr="00694E46">
        <w:rPr>
          <w:rFonts w:ascii="IRLotus" w:hAnsi="IRLotus" w:cs="IRLotus"/>
          <w:sz w:val="24"/>
          <w:szCs w:val="24"/>
          <w:rtl/>
        </w:rPr>
        <w:t>عنوان ‏زبان خارجه</w:t>
      </w:r>
      <w:r w:rsidR="009701F7">
        <w:rPr>
          <w:rFonts w:ascii="IRLotus" w:hAnsi="IRLotus" w:cs="IRLotus" w:hint="cs"/>
          <w:sz w:val="24"/>
          <w:szCs w:val="24"/>
          <w:rtl/>
        </w:rPr>
        <w:t xml:space="preserve"> </w:t>
      </w:r>
      <w:r w:rsidRPr="00694E46">
        <w:rPr>
          <w:rFonts w:ascii="IRLotus" w:hAnsi="IRLotus" w:cs="IRLotus"/>
          <w:sz w:val="24"/>
          <w:szCs w:val="24"/>
          <w:rtl/>
        </w:rPr>
        <w:t>ترجیح می</w:t>
      </w:r>
      <w:r w:rsidR="009701F7">
        <w:rPr>
          <w:rFonts w:ascii="IRLotus" w:hAnsi="IRLotus" w:cs="IRLotus" w:hint="cs"/>
          <w:sz w:val="24"/>
          <w:szCs w:val="24"/>
          <w:rtl/>
        </w:rPr>
        <w:t>‌</w:t>
      </w:r>
      <w:r w:rsidR="009701F7">
        <w:rPr>
          <w:rFonts w:ascii="IRLotus" w:hAnsi="IRLotus" w:cs="IRLotus"/>
          <w:sz w:val="24"/>
          <w:szCs w:val="24"/>
          <w:rtl/>
        </w:rPr>
        <w:t>دادند. داده</w:t>
      </w:r>
      <w:r w:rsidR="009701F7">
        <w:rPr>
          <w:rFonts w:ascii="IRLotus" w:hAnsi="IRLotus" w:cs="IRLotus" w:hint="cs"/>
          <w:sz w:val="24"/>
          <w:szCs w:val="24"/>
          <w:rtl/>
        </w:rPr>
        <w:t>‌</w:t>
      </w:r>
      <w:r w:rsidRPr="00694E46">
        <w:rPr>
          <w:rFonts w:ascii="IRLotus" w:hAnsi="IRLotus" w:cs="IRLotus"/>
          <w:sz w:val="24"/>
          <w:szCs w:val="24"/>
          <w:rtl/>
        </w:rPr>
        <w:t>های مصاحبه نیز نشان داد که اجرای دستورالعمل</w:t>
      </w:r>
      <w:r w:rsidRPr="00694E46">
        <w:rPr>
          <w:rFonts w:ascii="IRLotus" w:hAnsi="IRLotus" w:cs="IRLotus"/>
          <w:sz w:val="24"/>
          <w:szCs w:val="24"/>
          <w:cs/>
        </w:rPr>
        <w:t>‎</w:t>
      </w:r>
      <w:r w:rsidRPr="00694E46">
        <w:rPr>
          <w:rFonts w:ascii="IRLotus" w:hAnsi="IRLotus" w:cs="IRLotus"/>
          <w:sz w:val="24"/>
          <w:szCs w:val="24"/>
        </w:rPr>
        <w:t xml:space="preserve"> </w:t>
      </w:r>
      <w:r w:rsidRPr="009C0C37">
        <w:rPr>
          <w:rFonts w:ascii="IRLotus" w:hAnsi="IRLotus" w:cs="IRLotus"/>
          <w:sz w:val="20"/>
          <w:szCs w:val="20"/>
        </w:rPr>
        <w:t xml:space="preserve">MALL </w:t>
      </w:r>
      <w:r w:rsidRPr="00694E46">
        <w:rPr>
          <w:rFonts w:ascii="IRLotus" w:hAnsi="IRLotus" w:cs="IRLotus"/>
          <w:sz w:val="24"/>
          <w:szCs w:val="24"/>
          <w:cs/>
        </w:rPr>
        <w:t>‎</w:t>
      </w:r>
      <w:r w:rsidRPr="00694E46">
        <w:rPr>
          <w:rFonts w:ascii="IRLotus" w:hAnsi="IRLotus" w:cs="IRLotus"/>
          <w:sz w:val="24"/>
          <w:szCs w:val="24"/>
          <w:rtl/>
        </w:rPr>
        <w:t>در ایران با</w:t>
      </w:r>
      <w:r w:rsidR="009701F7">
        <w:rPr>
          <w:rFonts w:ascii="IRLotus" w:hAnsi="IRLotus" w:cs="IRLotus"/>
          <w:sz w:val="24"/>
          <w:szCs w:val="24"/>
          <w:rtl/>
        </w:rPr>
        <w:t xml:space="preserve"> توجه به برخی موانع ‏موجود چالش</w:t>
      </w:r>
      <w:r w:rsidR="009701F7">
        <w:rPr>
          <w:rFonts w:ascii="IRLotus" w:hAnsi="IRLotus" w:cs="IRLotus" w:hint="cs"/>
          <w:sz w:val="24"/>
          <w:szCs w:val="24"/>
          <w:rtl/>
        </w:rPr>
        <w:t>‌</w:t>
      </w:r>
      <w:r w:rsidR="009701F7">
        <w:rPr>
          <w:rFonts w:ascii="IRLotus" w:hAnsi="IRLotus" w:cs="IRLotus"/>
          <w:sz w:val="24"/>
          <w:szCs w:val="24"/>
          <w:rtl/>
        </w:rPr>
        <w:t>برانگیز است. مهم</w:t>
      </w:r>
      <w:r w:rsidR="009701F7">
        <w:rPr>
          <w:rFonts w:ascii="IRLotus" w:hAnsi="IRLotus" w:cs="IRLotus" w:hint="cs"/>
          <w:sz w:val="24"/>
          <w:szCs w:val="24"/>
          <w:rtl/>
        </w:rPr>
        <w:t>‌</w:t>
      </w:r>
      <w:r w:rsidR="009701F7">
        <w:rPr>
          <w:rFonts w:ascii="IRLotus" w:hAnsi="IRLotus" w:cs="IRLotus"/>
          <w:sz w:val="24"/>
          <w:szCs w:val="24"/>
          <w:rtl/>
        </w:rPr>
        <w:t>ترین چالش</w:t>
      </w:r>
      <w:r w:rsidR="009701F7">
        <w:rPr>
          <w:rFonts w:ascii="IRLotus" w:hAnsi="IRLotus" w:cs="IRLotus" w:hint="cs"/>
          <w:sz w:val="24"/>
          <w:szCs w:val="24"/>
          <w:rtl/>
        </w:rPr>
        <w:t>‌</w:t>
      </w:r>
      <w:r w:rsidRPr="00694E46">
        <w:rPr>
          <w:rFonts w:ascii="IRLotus" w:hAnsi="IRLotus" w:cs="IRLotus"/>
          <w:sz w:val="24"/>
          <w:szCs w:val="24"/>
          <w:rtl/>
        </w:rPr>
        <w:t>ها در اجرای دستورالعمل</w:t>
      </w:r>
      <w:r w:rsidRPr="00694E46">
        <w:rPr>
          <w:rFonts w:ascii="IRLotus" w:hAnsi="IRLotus" w:cs="IRLotus"/>
          <w:sz w:val="24"/>
          <w:szCs w:val="24"/>
          <w:cs/>
        </w:rPr>
        <w:t>‎</w:t>
      </w:r>
      <w:r w:rsidRPr="00694E46">
        <w:rPr>
          <w:rFonts w:ascii="IRLotus" w:hAnsi="IRLotus" w:cs="IRLotus"/>
          <w:sz w:val="24"/>
          <w:szCs w:val="24"/>
        </w:rPr>
        <w:t xml:space="preserve"> </w:t>
      </w:r>
      <w:r w:rsidRPr="009C0C37">
        <w:rPr>
          <w:rFonts w:ascii="IRLotus" w:hAnsi="IRLotus" w:cs="IRLotus"/>
          <w:sz w:val="20"/>
          <w:szCs w:val="20"/>
        </w:rPr>
        <w:t xml:space="preserve">MALL </w:t>
      </w:r>
      <w:r w:rsidRPr="00694E46">
        <w:rPr>
          <w:rFonts w:ascii="IRLotus" w:hAnsi="IRLotus" w:cs="IRLotus"/>
          <w:sz w:val="24"/>
          <w:szCs w:val="24"/>
          <w:cs/>
        </w:rPr>
        <w:t>‎</w:t>
      </w:r>
      <w:r w:rsidR="009C0C37">
        <w:rPr>
          <w:rFonts w:ascii="IRLotus" w:hAnsi="IRLotus" w:cs="IRLotus" w:hint="cs"/>
          <w:sz w:val="24"/>
          <w:szCs w:val="24"/>
          <w:rtl/>
        </w:rPr>
        <w:t xml:space="preserve"> </w:t>
      </w:r>
      <w:r w:rsidRPr="00694E46">
        <w:rPr>
          <w:rFonts w:ascii="IRLotus" w:hAnsi="IRLotus" w:cs="IRLotus"/>
          <w:sz w:val="24"/>
          <w:szCs w:val="24"/>
          <w:rtl/>
        </w:rPr>
        <w:t>عبارت</w:t>
      </w:r>
      <w:r w:rsidR="009C0C37">
        <w:rPr>
          <w:rFonts w:ascii="IRLotus" w:hAnsi="IRLotus" w:cs="IRLotus" w:hint="cs"/>
          <w:sz w:val="24"/>
          <w:szCs w:val="24"/>
          <w:rtl/>
        </w:rPr>
        <w:t>‌ا</w:t>
      </w:r>
      <w:r w:rsidRPr="00694E46">
        <w:rPr>
          <w:rFonts w:ascii="IRLotus" w:hAnsi="IRLotus" w:cs="IRLotus"/>
          <w:sz w:val="24"/>
          <w:szCs w:val="24"/>
          <w:rtl/>
        </w:rPr>
        <w:t xml:space="preserve">ند از عدم وجود امکانات و منابع آنلاین، ‏عدم تعامل در آموزش آنلاین و معلومات محدود معلمان </w:t>
      </w:r>
      <w:r w:rsidR="009C0C37">
        <w:rPr>
          <w:rFonts w:ascii="IRLotus" w:hAnsi="IRLotus" w:cs="IRLotus"/>
          <w:sz w:val="24"/>
          <w:szCs w:val="24"/>
          <w:rtl/>
        </w:rPr>
        <w:t>در رابطه با آموزش آنلاین. یافته</w:t>
      </w:r>
      <w:r w:rsidR="009C0C37">
        <w:rPr>
          <w:rFonts w:ascii="IRLotus" w:hAnsi="IRLotus" w:cs="IRLotus" w:hint="cs"/>
          <w:sz w:val="24"/>
          <w:szCs w:val="24"/>
          <w:rtl/>
        </w:rPr>
        <w:t>‌</w:t>
      </w:r>
      <w:r w:rsidR="009C0C37">
        <w:rPr>
          <w:rFonts w:ascii="IRLotus" w:hAnsi="IRLotus" w:cs="IRLotus"/>
          <w:sz w:val="24"/>
          <w:szCs w:val="24"/>
          <w:rtl/>
        </w:rPr>
        <w:t>های این مطالعه بینش قابل ملاحظه</w:t>
      </w:r>
      <w:r w:rsidR="009C0C37">
        <w:rPr>
          <w:rFonts w:ascii="IRLotus" w:hAnsi="IRLotus" w:cs="IRLotus" w:hint="cs"/>
          <w:sz w:val="24"/>
          <w:szCs w:val="24"/>
          <w:rtl/>
        </w:rPr>
        <w:t>‌</w:t>
      </w:r>
      <w:r w:rsidR="009C0C37">
        <w:rPr>
          <w:rFonts w:ascii="IRLotus" w:hAnsi="IRLotus" w:cs="IRLotus"/>
          <w:sz w:val="24"/>
          <w:szCs w:val="24"/>
          <w:rtl/>
        </w:rPr>
        <w:t>ای ‏دربار</w:t>
      </w:r>
      <w:r w:rsidR="009C0C37">
        <w:rPr>
          <w:rFonts w:ascii="IRLotus" w:hAnsi="IRLotus" w:cs="IRLotus" w:hint="cs"/>
          <w:sz w:val="24"/>
          <w:szCs w:val="24"/>
          <w:rtl/>
        </w:rPr>
        <w:t>ۀ</w:t>
      </w:r>
      <w:r w:rsidRPr="00694E46">
        <w:rPr>
          <w:rFonts w:ascii="IRLotus" w:hAnsi="IRLotus" w:cs="IRLotus"/>
          <w:sz w:val="24"/>
          <w:szCs w:val="24"/>
          <w:rtl/>
        </w:rPr>
        <w:t xml:space="preserve"> نگرش معلمان نسبت به استفاده از</w:t>
      </w:r>
      <w:r w:rsidRPr="00694E46">
        <w:rPr>
          <w:rFonts w:ascii="IRLotus" w:hAnsi="IRLotus" w:cs="IRLotus"/>
          <w:sz w:val="24"/>
          <w:szCs w:val="24"/>
          <w:cs/>
        </w:rPr>
        <w:t>‎</w:t>
      </w:r>
      <w:r w:rsidRPr="00694E46">
        <w:rPr>
          <w:rFonts w:ascii="IRLotus" w:hAnsi="IRLotus" w:cs="IRLotus"/>
          <w:sz w:val="24"/>
          <w:szCs w:val="24"/>
        </w:rPr>
        <w:t xml:space="preserve"> </w:t>
      </w:r>
      <w:r w:rsidRPr="009C0C37">
        <w:rPr>
          <w:rFonts w:ascii="IRLotus" w:hAnsi="IRLotus" w:cs="IRLotus"/>
          <w:sz w:val="20"/>
          <w:szCs w:val="20"/>
        </w:rPr>
        <w:t xml:space="preserve">MALL </w:t>
      </w:r>
      <w:r w:rsidRPr="00694E46">
        <w:rPr>
          <w:rFonts w:ascii="IRLotus" w:hAnsi="IRLotus" w:cs="IRLotus"/>
          <w:sz w:val="24"/>
          <w:szCs w:val="24"/>
          <w:cs/>
        </w:rPr>
        <w:t>‎</w:t>
      </w:r>
      <w:r w:rsidR="009C0C37">
        <w:rPr>
          <w:rFonts w:ascii="IRLotus" w:hAnsi="IRLotus" w:cs="IRLotus"/>
          <w:sz w:val="24"/>
          <w:szCs w:val="24"/>
          <w:rtl/>
        </w:rPr>
        <w:t>در کلاس</w:t>
      </w:r>
      <w:r w:rsidR="009C0C37">
        <w:rPr>
          <w:rFonts w:ascii="IRLotus" w:hAnsi="IRLotus" w:cs="IRLotus" w:hint="cs"/>
          <w:sz w:val="24"/>
          <w:szCs w:val="24"/>
          <w:rtl/>
        </w:rPr>
        <w:t>‌</w:t>
      </w:r>
      <w:r w:rsidRPr="00694E46">
        <w:rPr>
          <w:rFonts w:ascii="IRLotus" w:hAnsi="IRLotus" w:cs="IRLotus"/>
          <w:sz w:val="24"/>
          <w:szCs w:val="24"/>
          <w:rtl/>
        </w:rPr>
        <w:t>های درس</w:t>
      </w:r>
      <w:r w:rsidR="009C0C37">
        <w:rPr>
          <w:rFonts w:ascii="IRLotus" w:hAnsi="IRLotus" w:cs="IRLotus" w:hint="cs"/>
          <w:sz w:val="24"/>
          <w:szCs w:val="24"/>
          <w:rtl/>
        </w:rPr>
        <w:t xml:space="preserve"> </w:t>
      </w:r>
      <w:r w:rsidR="009C0C37">
        <w:rPr>
          <w:rFonts w:ascii="IRLotus" w:hAnsi="IRLotus" w:cs="IRLotus"/>
          <w:sz w:val="24"/>
          <w:szCs w:val="24"/>
          <w:rtl/>
        </w:rPr>
        <w:t>زبان انگلیسی به</w:t>
      </w:r>
      <w:r w:rsidR="009C0C37">
        <w:rPr>
          <w:rFonts w:ascii="IRLotus" w:hAnsi="IRLotus" w:cs="IRLotus" w:hint="cs"/>
          <w:sz w:val="24"/>
          <w:szCs w:val="24"/>
          <w:rtl/>
        </w:rPr>
        <w:t>‌</w:t>
      </w:r>
      <w:r w:rsidRPr="00694E46">
        <w:rPr>
          <w:rFonts w:ascii="IRLotus" w:hAnsi="IRLotus" w:cs="IRLotus"/>
          <w:sz w:val="24"/>
          <w:szCs w:val="24"/>
          <w:rtl/>
        </w:rPr>
        <w:t>عنوان زبان خارجه</w:t>
      </w:r>
      <w:r w:rsidR="009C0C37">
        <w:rPr>
          <w:rFonts w:ascii="IRLotus" w:hAnsi="IRLotus" w:cs="IRLotus" w:hint="cs"/>
          <w:sz w:val="24"/>
          <w:szCs w:val="24"/>
          <w:rtl/>
        </w:rPr>
        <w:t xml:space="preserve"> </w:t>
      </w:r>
      <w:r w:rsidR="009C0C37">
        <w:rPr>
          <w:rFonts w:ascii="IRLotus" w:hAnsi="IRLotus" w:cs="IRLotus"/>
          <w:sz w:val="24"/>
          <w:szCs w:val="24"/>
          <w:rtl/>
        </w:rPr>
        <w:t>در ایران را فراهم می</w:t>
      </w:r>
      <w:r w:rsidR="009C0C37">
        <w:rPr>
          <w:rFonts w:ascii="IRLotus" w:hAnsi="IRLotus" w:cs="IRLotus" w:hint="cs"/>
          <w:sz w:val="24"/>
          <w:szCs w:val="24"/>
          <w:rtl/>
        </w:rPr>
        <w:t>‌</w:t>
      </w:r>
      <w:r w:rsidRPr="00694E46">
        <w:rPr>
          <w:rFonts w:ascii="IRLotus" w:hAnsi="IRLotus" w:cs="IRLotus"/>
          <w:sz w:val="24"/>
          <w:szCs w:val="24"/>
          <w:rtl/>
        </w:rPr>
        <w:t>‏کند</w:t>
      </w:r>
      <w:r w:rsidRPr="00694E46">
        <w:rPr>
          <w:rFonts w:ascii="IRLotus" w:hAnsi="IRLotus" w:cs="IRLotus"/>
          <w:sz w:val="24"/>
          <w:szCs w:val="24"/>
          <w:cs/>
        </w:rPr>
        <w:t>‎</w:t>
      </w:r>
      <w:r w:rsidRPr="00694E46">
        <w:rPr>
          <w:rFonts w:ascii="IRLotus" w:hAnsi="IRLotus" w:cs="IRLotus"/>
          <w:sz w:val="24"/>
          <w:szCs w:val="24"/>
        </w:rPr>
        <w:t>.</w:t>
      </w:r>
      <w:r w:rsidRPr="00694E46">
        <w:rPr>
          <w:rFonts w:ascii="IRLotus" w:hAnsi="IRLotus" w:cs="IRLotus"/>
          <w:sz w:val="24"/>
          <w:szCs w:val="24"/>
          <w:cs/>
        </w:rPr>
        <w:t>‎</w:t>
      </w:r>
    </w:p>
    <w:p w:rsidR="00694E46" w:rsidRDefault="00694E46" w:rsidP="006F3BC4">
      <w:pPr>
        <w:autoSpaceDE w:val="0"/>
        <w:autoSpaceDN w:val="0"/>
        <w:bidi/>
        <w:adjustRightInd w:val="0"/>
        <w:spacing w:after="0" w:line="240" w:lineRule="auto"/>
        <w:ind w:left="567" w:right="567"/>
        <w:jc w:val="both"/>
        <w:rPr>
          <w:rFonts w:ascii="IRLotus" w:hAnsi="IRLotus" w:cs="IRLotus"/>
          <w:sz w:val="24"/>
          <w:szCs w:val="24"/>
          <w:rtl/>
        </w:rPr>
      </w:pPr>
    </w:p>
    <w:p w:rsidR="000C72B8" w:rsidRPr="00694E46" w:rsidRDefault="00694E46" w:rsidP="006F3BC4">
      <w:pPr>
        <w:autoSpaceDE w:val="0"/>
        <w:autoSpaceDN w:val="0"/>
        <w:bidi/>
        <w:adjustRightInd w:val="0"/>
        <w:spacing w:after="0" w:line="240" w:lineRule="auto"/>
        <w:ind w:left="567" w:right="567"/>
        <w:jc w:val="both"/>
        <w:rPr>
          <w:rFonts w:ascii="IRLotus" w:hAnsi="IRLotus" w:cs="IRLotus"/>
          <w:sz w:val="24"/>
          <w:szCs w:val="24"/>
          <w:rtl/>
          <w:lang w:bidi="fa-IR"/>
        </w:rPr>
      </w:pPr>
      <w:r w:rsidRPr="00694E46">
        <w:rPr>
          <w:rFonts w:ascii="IRLotus" w:hAnsi="IRLotus" w:cs="IRLotus"/>
          <w:b/>
          <w:bCs/>
          <w:sz w:val="24"/>
          <w:szCs w:val="24"/>
          <w:rtl/>
        </w:rPr>
        <w:t>واژ</w:t>
      </w:r>
      <w:r w:rsidRPr="00694E46">
        <w:rPr>
          <w:rFonts w:ascii="IRLotus" w:hAnsi="IRLotus" w:cs="IRLotus" w:hint="cs"/>
          <w:b/>
          <w:bCs/>
          <w:sz w:val="24"/>
          <w:szCs w:val="24"/>
          <w:rtl/>
        </w:rPr>
        <w:t>ه</w:t>
      </w:r>
      <w:r w:rsidRPr="00694E46">
        <w:rPr>
          <w:rFonts w:ascii="IRLotus" w:hAnsi="IRLotus" w:cs="IRLotus" w:hint="eastAsia"/>
          <w:b/>
          <w:bCs/>
          <w:sz w:val="24"/>
          <w:szCs w:val="24"/>
          <w:rtl/>
        </w:rPr>
        <w:t>‌</w:t>
      </w:r>
      <w:r w:rsidRPr="00694E46">
        <w:rPr>
          <w:rFonts w:ascii="IRLotus" w:hAnsi="IRLotus" w:cs="IRLotus" w:hint="cs"/>
          <w:b/>
          <w:bCs/>
          <w:sz w:val="24"/>
          <w:szCs w:val="24"/>
          <w:rtl/>
        </w:rPr>
        <w:t>های</w:t>
      </w:r>
      <w:r w:rsidR="000C72B8" w:rsidRPr="00694E46">
        <w:rPr>
          <w:rFonts w:ascii="IRLotus" w:hAnsi="IRLotus" w:cs="IRLotus"/>
          <w:b/>
          <w:bCs/>
          <w:sz w:val="24"/>
          <w:szCs w:val="24"/>
          <w:rtl/>
        </w:rPr>
        <w:t xml:space="preserve"> کلیدی</w:t>
      </w:r>
      <w:r w:rsidR="009C0C37">
        <w:rPr>
          <w:rFonts w:ascii="IRLotus" w:hAnsi="IRLotus" w:cs="IRLotus"/>
          <w:sz w:val="24"/>
          <w:szCs w:val="24"/>
          <w:rtl/>
        </w:rPr>
        <w:t>: معلمان زبان خارجه به</w:t>
      </w:r>
      <w:r w:rsidR="009C0C37">
        <w:rPr>
          <w:rFonts w:ascii="IRLotus" w:hAnsi="IRLotus" w:cs="IRLotus" w:hint="cs"/>
          <w:sz w:val="24"/>
          <w:szCs w:val="24"/>
          <w:rtl/>
        </w:rPr>
        <w:t>‌</w:t>
      </w:r>
      <w:r w:rsidR="000C72B8" w:rsidRPr="00694E46">
        <w:rPr>
          <w:rFonts w:ascii="IRLotus" w:hAnsi="IRLotus" w:cs="IRLotus"/>
          <w:sz w:val="24"/>
          <w:szCs w:val="24"/>
          <w:rtl/>
        </w:rPr>
        <w:t>عنوان زبان انگلیسی، نگرش، یادگیری از طریق موبایل، ‏</w:t>
      </w:r>
      <w:r w:rsidR="000C72B8" w:rsidRPr="009C0C37">
        <w:rPr>
          <w:rFonts w:ascii="IRLotus" w:hAnsi="IRLotus" w:cs="IRLotus"/>
          <w:sz w:val="20"/>
          <w:szCs w:val="20"/>
        </w:rPr>
        <w:t>TAM</w:t>
      </w:r>
      <w:r w:rsidR="000C72B8" w:rsidRPr="00694E46">
        <w:rPr>
          <w:rFonts w:ascii="IRLotus" w:hAnsi="IRLotus" w:cs="IRLotus"/>
          <w:sz w:val="24"/>
          <w:szCs w:val="24"/>
          <w:cs/>
        </w:rPr>
        <w:t>‎</w:t>
      </w:r>
      <w:r w:rsidR="009C0C37">
        <w:rPr>
          <w:rFonts w:ascii="IRLotus" w:hAnsi="IRLotus" w:cs="IRLotus" w:hint="cs"/>
          <w:sz w:val="24"/>
          <w:szCs w:val="24"/>
          <w:rtl/>
          <w:lang w:bidi="fa-IR"/>
        </w:rPr>
        <w:t>.</w:t>
      </w:r>
    </w:p>
    <w:p w:rsidR="006F3BC4" w:rsidRDefault="006F3BC4" w:rsidP="006F3BC4">
      <w:pPr>
        <w:autoSpaceDE w:val="0"/>
        <w:autoSpaceDN w:val="0"/>
        <w:bidi/>
        <w:adjustRightInd w:val="0"/>
        <w:spacing w:after="0" w:line="240" w:lineRule="auto"/>
        <w:ind w:left="567" w:right="567"/>
        <w:jc w:val="both"/>
        <w:rPr>
          <w:rFonts w:ascii="IRLotus" w:hAnsi="IRLotus" w:cs="IRLotus"/>
          <w:sz w:val="24"/>
          <w:szCs w:val="24"/>
          <w:rtl/>
          <w:lang w:bidi="fa-IR"/>
        </w:rPr>
      </w:pPr>
    </w:p>
    <w:p w:rsidR="009701F7" w:rsidRDefault="009701F7" w:rsidP="009701F7">
      <w:pPr>
        <w:autoSpaceDE w:val="0"/>
        <w:autoSpaceDN w:val="0"/>
        <w:bidi/>
        <w:adjustRightInd w:val="0"/>
        <w:spacing w:after="0" w:line="240" w:lineRule="auto"/>
        <w:ind w:left="567" w:right="567"/>
        <w:jc w:val="both"/>
        <w:rPr>
          <w:rFonts w:ascii="IRLotus" w:hAnsi="IRLotus" w:cs="IRLotus"/>
          <w:sz w:val="24"/>
          <w:szCs w:val="24"/>
          <w:rtl/>
          <w:lang w:bidi="fa-IR"/>
        </w:rPr>
      </w:pPr>
    </w:p>
    <w:p w:rsidR="009701F7" w:rsidRDefault="009701F7" w:rsidP="009701F7">
      <w:pPr>
        <w:autoSpaceDE w:val="0"/>
        <w:autoSpaceDN w:val="0"/>
        <w:bidi/>
        <w:adjustRightInd w:val="0"/>
        <w:spacing w:after="0" w:line="240" w:lineRule="auto"/>
        <w:ind w:left="567" w:right="567"/>
        <w:jc w:val="both"/>
        <w:rPr>
          <w:rFonts w:ascii="IRLotus" w:hAnsi="IRLotus" w:cs="IRLotus"/>
          <w:sz w:val="24"/>
          <w:szCs w:val="24"/>
          <w:rtl/>
          <w:lang w:bidi="fa-IR"/>
        </w:rPr>
      </w:pPr>
    </w:p>
    <w:p w:rsidR="009701F7" w:rsidRDefault="009701F7" w:rsidP="009701F7">
      <w:pPr>
        <w:autoSpaceDE w:val="0"/>
        <w:autoSpaceDN w:val="0"/>
        <w:bidi/>
        <w:adjustRightInd w:val="0"/>
        <w:spacing w:after="0" w:line="240" w:lineRule="auto"/>
        <w:ind w:left="567" w:right="567"/>
        <w:jc w:val="both"/>
        <w:rPr>
          <w:rFonts w:ascii="IRLotus" w:hAnsi="IRLotus" w:cs="IRLotus"/>
          <w:sz w:val="24"/>
          <w:szCs w:val="24"/>
          <w:rtl/>
          <w:lang w:bidi="fa-IR"/>
        </w:rPr>
      </w:pPr>
    </w:p>
    <w:p w:rsidR="009701F7" w:rsidRDefault="009701F7" w:rsidP="009701F7">
      <w:pPr>
        <w:autoSpaceDE w:val="0"/>
        <w:autoSpaceDN w:val="0"/>
        <w:bidi/>
        <w:adjustRightInd w:val="0"/>
        <w:spacing w:after="0" w:line="240" w:lineRule="auto"/>
        <w:ind w:left="567" w:right="567"/>
        <w:jc w:val="both"/>
        <w:rPr>
          <w:rFonts w:ascii="IRLotus" w:hAnsi="IRLotus" w:cs="IRLotus"/>
          <w:sz w:val="24"/>
          <w:szCs w:val="24"/>
          <w:rtl/>
          <w:lang w:bidi="fa-IR"/>
        </w:rPr>
      </w:pPr>
    </w:p>
    <w:p w:rsidR="009701F7" w:rsidRDefault="009701F7" w:rsidP="009701F7">
      <w:pPr>
        <w:autoSpaceDE w:val="0"/>
        <w:autoSpaceDN w:val="0"/>
        <w:bidi/>
        <w:adjustRightInd w:val="0"/>
        <w:spacing w:after="0" w:line="240" w:lineRule="auto"/>
        <w:ind w:left="567" w:right="567"/>
        <w:jc w:val="both"/>
        <w:rPr>
          <w:rFonts w:ascii="IRLotus" w:hAnsi="IRLotus" w:cs="IRLotus"/>
          <w:sz w:val="24"/>
          <w:szCs w:val="24"/>
          <w:rtl/>
          <w:lang w:bidi="fa-IR"/>
        </w:rPr>
      </w:pPr>
    </w:p>
    <w:p w:rsidR="009701F7" w:rsidRDefault="009701F7" w:rsidP="009701F7">
      <w:pPr>
        <w:autoSpaceDE w:val="0"/>
        <w:autoSpaceDN w:val="0"/>
        <w:bidi/>
        <w:adjustRightInd w:val="0"/>
        <w:spacing w:after="0" w:line="240" w:lineRule="auto"/>
        <w:ind w:left="567" w:right="567"/>
        <w:jc w:val="both"/>
        <w:rPr>
          <w:rFonts w:ascii="IRLotus" w:hAnsi="IRLotus" w:cs="IRLotus"/>
          <w:sz w:val="24"/>
          <w:szCs w:val="24"/>
          <w:rtl/>
          <w:lang w:bidi="fa-IR"/>
        </w:rPr>
      </w:pPr>
    </w:p>
    <w:p w:rsidR="009701F7" w:rsidRPr="006F3BC4" w:rsidRDefault="009701F7" w:rsidP="009701F7">
      <w:pPr>
        <w:autoSpaceDE w:val="0"/>
        <w:autoSpaceDN w:val="0"/>
        <w:bidi/>
        <w:adjustRightInd w:val="0"/>
        <w:spacing w:after="0" w:line="240" w:lineRule="auto"/>
        <w:ind w:left="567" w:right="567"/>
        <w:jc w:val="both"/>
        <w:rPr>
          <w:rFonts w:ascii="IRLotus" w:hAnsi="IRLotus" w:cs="IRLotus"/>
          <w:sz w:val="24"/>
          <w:szCs w:val="24"/>
          <w:rtl/>
          <w:lang w:bidi="fa-IR"/>
        </w:rPr>
      </w:pPr>
    </w:p>
    <w:p w:rsidR="006F3BC4" w:rsidRPr="006F3BC4" w:rsidRDefault="006F3BC4" w:rsidP="006F3BC4">
      <w:pPr>
        <w:tabs>
          <w:tab w:val="left" w:pos="426"/>
        </w:tabs>
        <w:bidi/>
        <w:spacing w:after="0" w:line="240" w:lineRule="auto"/>
        <w:ind w:left="567" w:right="567"/>
        <w:jc w:val="both"/>
        <w:rPr>
          <w:rFonts w:ascii="IRLotus" w:hAnsi="IRLotus" w:cs="IRLotus"/>
          <w:sz w:val="24"/>
          <w:szCs w:val="24"/>
          <w:rtl/>
        </w:rPr>
      </w:pPr>
      <w:r w:rsidRPr="006F3BC4">
        <w:rPr>
          <w:rFonts w:ascii="IRLotus" w:hAnsi="IRLotus" w:cs="IRLotus" w:hint="cs"/>
          <w:sz w:val="24"/>
          <w:szCs w:val="24"/>
          <w:rtl/>
        </w:rPr>
        <w:t>_________________________________________________</w:t>
      </w:r>
    </w:p>
    <w:p w:rsidR="006F3BC4" w:rsidRPr="006F3BC4" w:rsidRDefault="006F3BC4" w:rsidP="005A05E0">
      <w:pPr>
        <w:bidi/>
        <w:spacing w:after="0" w:line="240" w:lineRule="auto"/>
        <w:ind w:left="567" w:right="567"/>
        <w:jc w:val="both"/>
        <w:rPr>
          <w:rFonts w:ascii="IRLotus" w:hAnsi="IRLotus" w:cs="IRLotus"/>
          <w:sz w:val="20"/>
          <w:szCs w:val="20"/>
          <w:rtl/>
          <w:lang w:bidi="fa-IR"/>
        </w:rPr>
      </w:pPr>
      <w:r w:rsidRPr="006F3BC4">
        <w:rPr>
          <w:rFonts w:ascii="IRLotus" w:hAnsi="IRLotus" w:cs="IRLotus"/>
          <w:sz w:val="20"/>
          <w:szCs w:val="20"/>
          <w:vertAlign w:val="superscript"/>
        </w:rPr>
        <w:footnoteRef/>
      </w:r>
      <w:r w:rsidRPr="006F3BC4">
        <w:rPr>
          <w:rFonts w:ascii="IRLotus" w:hAnsi="IRLotus" w:cs="IRLotus" w:hint="cs"/>
          <w:sz w:val="20"/>
          <w:szCs w:val="20"/>
          <w:rtl/>
        </w:rPr>
        <w:t xml:space="preserve">. </w:t>
      </w:r>
      <w:r w:rsidR="009701F7">
        <w:rPr>
          <w:rFonts w:ascii="IRLotus" w:hAnsi="IRLotus" w:cs="IRLotus" w:hint="cs"/>
          <w:sz w:val="20"/>
          <w:szCs w:val="20"/>
          <w:rtl/>
        </w:rPr>
        <w:t>استادیار آموزش زبان انگلیسی</w:t>
      </w:r>
      <w:r w:rsidRPr="006F3BC4">
        <w:rPr>
          <w:rFonts w:ascii="IRLotus" w:hAnsi="IRLotus" w:cs="IRLotus" w:hint="cs"/>
          <w:sz w:val="20"/>
          <w:szCs w:val="20"/>
          <w:rtl/>
        </w:rPr>
        <w:t>،</w:t>
      </w:r>
      <w:r w:rsidR="009701F7">
        <w:rPr>
          <w:rFonts w:ascii="IRLotus" w:hAnsi="IRLotus" w:cs="IRLotus" w:hint="cs"/>
          <w:sz w:val="20"/>
          <w:szCs w:val="20"/>
          <w:rtl/>
        </w:rPr>
        <w:t xml:space="preserve"> دانشکدۀ علوم انسانی، دانشگاه مازندران، بابلسر، </w:t>
      </w:r>
      <w:r w:rsidRPr="006F3BC4">
        <w:rPr>
          <w:rFonts w:ascii="IRLotus" w:hAnsi="IRLotus" w:cs="IRLotus" w:hint="cs"/>
          <w:sz w:val="20"/>
          <w:szCs w:val="20"/>
          <w:rtl/>
        </w:rPr>
        <w:t xml:space="preserve">ایران. </w:t>
      </w:r>
      <w:r w:rsidR="009701F7" w:rsidRPr="009701F7">
        <w:rPr>
          <w:rFonts w:ascii="IRLotus" w:hAnsi="IRLotus" w:cs="IRLotus"/>
          <w:sz w:val="20"/>
          <w:szCs w:val="20"/>
        </w:rPr>
        <w:t>h.bozorgian@umz.ac.ir</w:t>
      </w:r>
    </w:p>
    <w:sectPr w:rsidR="006F3BC4" w:rsidRPr="006F3BC4" w:rsidSect="000C72B8">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5C3" w:rsidRDefault="00B855C3" w:rsidP="00580E16">
      <w:pPr>
        <w:spacing w:after="0" w:line="240" w:lineRule="auto"/>
      </w:pPr>
      <w:r>
        <w:separator/>
      </w:r>
    </w:p>
  </w:endnote>
  <w:endnote w:type="continuationSeparator" w:id="0">
    <w:p w:rsidR="00B855C3" w:rsidRDefault="00B855C3" w:rsidP="00580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0000000000000000000"/>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RLotus">
    <w:altName w:val="Times New Roman"/>
    <w:panose1 w:val="02000503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354142"/>
      <w:docPartObj>
        <w:docPartGallery w:val="Page Numbers (Bottom of Page)"/>
        <w:docPartUnique/>
      </w:docPartObj>
    </w:sdtPr>
    <w:sdtEndPr>
      <w:rPr>
        <w:noProof/>
      </w:rPr>
    </w:sdtEndPr>
    <w:sdtContent>
      <w:p w:rsidR="00694E46" w:rsidRDefault="00694E46">
        <w:pPr>
          <w:pStyle w:val="Footer"/>
          <w:jc w:val="center"/>
        </w:pPr>
        <w:r>
          <w:fldChar w:fldCharType="begin"/>
        </w:r>
        <w:r>
          <w:instrText xml:space="preserve"> PAGE   \* MERGEFORMAT </w:instrText>
        </w:r>
        <w:r>
          <w:fldChar w:fldCharType="separate"/>
        </w:r>
        <w:r w:rsidR="00AB1769">
          <w:rPr>
            <w:noProof/>
          </w:rPr>
          <w:t>18</w:t>
        </w:r>
        <w:r>
          <w:rPr>
            <w:noProof/>
          </w:rPr>
          <w:fldChar w:fldCharType="end"/>
        </w:r>
      </w:p>
    </w:sdtContent>
  </w:sdt>
  <w:p w:rsidR="00694E46" w:rsidRDefault="00694E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994580"/>
      <w:docPartObj>
        <w:docPartGallery w:val="Page Numbers (Bottom of Page)"/>
        <w:docPartUnique/>
      </w:docPartObj>
    </w:sdtPr>
    <w:sdtEndPr/>
    <w:sdtContent>
      <w:p w:rsidR="00694E46" w:rsidRDefault="00694E46">
        <w:pPr>
          <w:pStyle w:val="Footer"/>
          <w:jc w:val="center"/>
        </w:pPr>
        <w:r>
          <w:fldChar w:fldCharType="begin"/>
        </w:r>
        <w:r>
          <w:instrText xml:space="preserve"> PAGE   \* MERGEFORMAT </w:instrText>
        </w:r>
        <w:r>
          <w:fldChar w:fldCharType="separate"/>
        </w:r>
        <w:r w:rsidR="00AB1769">
          <w:rPr>
            <w:noProof/>
          </w:rPr>
          <w:t>17</w:t>
        </w:r>
        <w:r>
          <w:rPr>
            <w:noProof/>
          </w:rPr>
          <w:fldChar w:fldCharType="end"/>
        </w:r>
      </w:p>
    </w:sdtContent>
  </w:sdt>
  <w:p w:rsidR="00694E46" w:rsidRDefault="00694E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20794"/>
      <w:docPartObj>
        <w:docPartGallery w:val="Page Numbers (Bottom of Page)"/>
        <w:docPartUnique/>
      </w:docPartObj>
    </w:sdtPr>
    <w:sdtEndPr>
      <w:rPr>
        <w:noProof/>
      </w:rPr>
    </w:sdtEndPr>
    <w:sdtContent>
      <w:p w:rsidR="00694E46" w:rsidRDefault="00694E46">
        <w:pPr>
          <w:pStyle w:val="Footer"/>
          <w:jc w:val="center"/>
        </w:pPr>
        <w:r>
          <w:fldChar w:fldCharType="begin"/>
        </w:r>
        <w:r>
          <w:instrText xml:space="preserve"> PAGE   \* MERGEFORMAT </w:instrText>
        </w:r>
        <w:r>
          <w:fldChar w:fldCharType="separate"/>
        </w:r>
        <w:r w:rsidR="00AB1769">
          <w:rPr>
            <w:noProof/>
          </w:rPr>
          <w:t>1</w:t>
        </w:r>
        <w:r>
          <w:rPr>
            <w:noProof/>
          </w:rPr>
          <w:fldChar w:fldCharType="end"/>
        </w:r>
      </w:p>
    </w:sdtContent>
  </w:sdt>
  <w:p w:rsidR="00694E46" w:rsidRDefault="00694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5C3" w:rsidRDefault="00B855C3" w:rsidP="00580E16">
      <w:pPr>
        <w:spacing w:after="0" w:line="240" w:lineRule="auto"/>
      </w:pPr>
      <w:r>
        <w:separator/>
      </w:r>
    </w:p>
  </w:footnote>
  <w:footnote w:type="continuationSeparator" w:id="0">
    <w:p w:rsidR="00B855C3" w:rsidRDefault="00B855C3" w:rsidP="00580E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46" w:rsidRPr="00D104A5" w:rsidRDefault="00A34FAA" w:rsidP="00A34FAA">
    <w:pPr>
      <w:pStyle w:val="Header"/>
      <w:rPr>
        <w:rFonts w:ascii="Minion Pro" w:hAnsi="Minion Pro" w:cstheme="majorBidi"/>
        <w:b/>
        <w:bCs/>
        <w:i/>
        <w:iCs/>
      </w:rPr>
    </w:pPr>
    <w:proofErr w:type="spellStart"/>
    <w:r>
      <w:rPr>
        <w:rFonts w:ascii="Minion Pro" w:hAnsi="Minion Pro" w:cstheme="majorBidi"/>
        <w:b/>
        <w:bCs/>
        <w:i/>
        <w:iCs/>
        <w:sz w:val="24"/>
        <w:szCs w:val="24"/>
      </w:rPr>
      <w:t>Bozorgian</w:t>
    </w:r>
    <w:proofErr w:type="spellEnd"/>
    <w:r w:rsidR="00694E46">
      <w:rPr>
        <w:rFonts w:ascii="Minion Pro" w:hAnsi="Minion Pro" w:cstheme="majorBidi"/>
        <w:b/>
        <w:bCs/>
        <w:i/>
        <w:iCs/>
        <w:sz w:val="24"/>
        <w:szCs w:val="24"/>
      </w:rPr>
      <w:t xml:space="preserve">, </w:t>
    </w:r>
    <w:r>
      <w:rPr>
        <w:rFonts w:ascii="Minion Pro" w:hAnsi="Minion Pro" w:cstheme="majorBidi"/>
        <w:b/>
        <w:bCs/>
        <w:i/>
        <w:iCs/>
        <w:sz w:val="24"/>
        <w:szCs w:val="24"/>
      </w:rPr>
      <w:t xml:space="preserve">H </w:t>
    </w:r>
    <w:r w:rsidR="00694E46">
      <w:rPr>
        <w:rFonts w:ascii="Minion Pro" w:hAnsi="Minion Pro" w:cstheme="majorBidi"/>
        <w:b/>
        <w:bCs/>
        <w:i/>
        <w:iCs/>
      </w:rPr>
      <w:t>______________</w:t>
    </w:r>
    <w:r w:rsidR="00694E46" w:rsidRPr="00D104A5">
      <w:rPr>
        <w:rFonts w:ascii="Minion Pro" w:hAnsi="Minion Pro" w:cstheme="majorBidi"/>
        <w:b/>
        <w:bCs/>
        <w:i/>
        <w:iCs/>
      </w:rPr>
      <w:t>_</w:t>
    </w:r>
    <w:r w:rsidR="00694E46">
      <w:rPr>
        <w:rFonts w:ascii="Minion Pro" w:hAnsi="Minion Pro" w:cstheme="majorBidi"/>
        <w:b/>
        <w:bCs/>
        <w:i/>
        <w:iCs/>
      </w:rPr>
      <w:t>__</w:t>
    </w:r>
    <w:r w:rsidR="00694E46" w:rsidRPr="00D104A5">
      <w:rPr>
        <w:rFonts w:ascii="Minion Pro" w:hAnsi="Minion Pro" w:cstheme="majorBidi"/>
        <w:b/>
        <w:bCs/>
        <w:i/>
        <w:iCs/>
      </w:rPr>
      <w:t>_</w:t>
    </w:r>
    <w:r>
      <w:rPr>
        <w:rFonts w:ascii="Minion Pro" w:hAnsi="Minion Pro" w:cstheme="majorBidi"/>
        <w:b/>
        <w:bCs/>
        <w:i/>
        <w:iCs/>
      </w:rPr>
      <w:t>______</w:t>
    </w:r>
    <w:r w:rsidR="00694E46">
      <w:rPr>
        <w:rFonts w:ascii="Minion Pro" w:hAnsi="Minion Pro" w:cstheme="majorBidi"/>
        <w:b/>
        <w:bCs/>
        <w:i/>
        <w:iCs/>
      </w:rPr>
      <w:t>___</w:t>
    </w:r>
    <w:r w:rsidR="00694E46" w:rsidRPr="00D104A5">
      <w:rPr>
        <w:rFonts w:ascii="Minion Pro" w:hAnsi="Minion Pro" w:cstheme="majorBidi"/>
        <w:b/>
        <w:bCs/>
        <w:i/>
        <w:iCs/>
      </w:rPr>
      <w:t>__ Intl. J. Humanities (201</w:t>
    </w:r>
    <w:r w:rsidR="00694E46">
      <w:rPr>
        <w:rFonts w:ascii="Minion Pro" w:hAnsi="Minion Pro" w:cstheme="majorBidi"/>
        <w:b/>
        <w:bCs/>
        <w:i/>
        <w:iCs/>
      </w:rPr>
      <w:t>8</w:t>
    </w:r>
    <w:r w:rsidR="00694E46" w:rsidRPr="00D104A5">
      <w:rPr>
        <w:rFonts w:ascii="Minion Pro" w:hAnsi="Minion Pro" w:cstheme="majorBidi"/>
        <w:b/>
        <w:bCs/>
        <w:i/>
        <w:iCs/>
      </w:rPr>
      <w:t xml:space="preserve">) Vol. </w:t>
    </w:r>
    <w:r w:rsidR="00694E46">
      <w:rPr>
        <w:rFonts w:ascii="Minion Pro" w:hAnsi="Minion Pro" w:cstheme="majorBidi"/>
        <w:b/>
        <w:bCs/>
        <w:i/>
        <w:iCs/>
      </w:rPr>
      <w:t>25</w:t>
    </w:r>
    <w:r w:rsidR="00694E46" w:rsidRPr="00D104A5">
      <w:rPr>
        <w:rFonts w:ascii="Minion Pro" w:hAnsi="Minion Pro" w:cstheme="majorBidi"/>
        <w:b/>
        <w:bCs/>
        <w:i/>
        <w:iCs/>
      </w:rPr>
      <w:t xml:space="preserve"> (</w:t>
    </w:r>
    <w:r>
      <w:rPr>
        <w:rFonts w:ascii="Minion Pro" w:hAnsi="Minion Pro" w:cstheme="majorBidi"/>
        <w:b/>
        <w:bCs/>
        <w:i/>
        <w:iCs/>
      </w:rPr>
      <w:t>3</w:t>
    </w:r>
    <w:r w:rsidR="00694E46" w:rsidRPr="00D104A5">
      <w:rPr>
        <w:rFonts w:ascii="Minion Pro" w:hAnsi="Minion Pro" w:cstheme="majorBidi"/>
        <w:b/>
        <w:bCs/>
        <w:i/>
        <w:iCs/>
      </w:rPr>
      <w:t>): (</w:t>
    </w:r>
    <w:r>
      <w:rPr>
        <w:rFonts w:ascii="Minion Pro" w:hAnsi="Minion Pro" w:cstheme="majorBidi"/>
        <w:b/>
        <w:bCs/>
        <w:i/>
        <w:iCs/>
      </w:rPr>
      <w:t>1</w:t>
    </w:r>
    <w:r w:rsidR="00694E46" w:rsidRPr="00D104A5">
      <w:rPr>
        <w:rFonts w:ascii="Minion Pro" w:hAnsi="Minion Pro" w:cstheme="majorBidi"/>
        <w:b/>
        <w:bCs/>
        <w:i/>
        <w:iCs/>
      </w:rPr>
      <w:t>-</w:t>
    </w:r>
    <w:r>
      <w:rPr>
        <w:rFonts w:ascii="Minion Pro" w:hAnsi="Minion Pro" w:cstheme="majorBidi"/>
        <w:b/>
        <w:bCs/>
        <w:i/>
        <w:iCs/>
      </w:rPr>
      <w:t>18</w:t>
    </w:r>
    <w:r w:rsidR="00694E46" w:rsidRPr="00D104A5">
      <w:rPr>
        <w:rFonts w:ascii="Minion Pro" w:hAnsi="Minion Pro" w:cstheme="majorBidi"/>
        <w:b/>
        <w:bCs/>
        <w:i/>
        <w:iCs/>
      </w:rPr>
      <w:t>)</w:t>
    </w:r>
  </w:p>
  <w:p w:rsidR="00694E46" w:rsidRDefault="00694E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46" w:rsidRPr="00CB4B62" w:rsidRDefault="00694E46" w:rsidP="00A97616">
    <w:pPr>
      <w:pStyle w:val="Header"/>
      <w:jc w:val="both"/>
      <w:rPr>
        <w:rFonts w:ascii="Minion Pro" w:hAnsi="Minion Pro" w:cstheme="majorBidi"/>
        <w:b/>
        <w:bCs/>
        <w:i/>
        <w:iCs/>
      </w:rPr>
    </w:pPr>
    <w:r w:rsidRPr="00E4320E">
      <w:rPr>
        <w:rFonts w:ascii="Minion Pro" w:hAnsi="Minion Pro" w:cstheme="majorBidi"/>
        <w:b/>
        <w:bCs/>
        <w:i/>
        <w:iCs/>
      </w:rPr>
      <w:t>Is There Any Difference to Use Various</w:t>
    </w:r>
    <w:r>
      <w:rPr>
        <w:rFonts w:ascii="Minion Pro" w:hAnsi="Minion Pro" w:cstheme="majorBidi"/>
        <w:b/>
        <w:bCs/>
        <w:i/>
        <w:iCs/>
      </w:rPr>
      <w:t xml:space="preserve"> … __________</w:t>
    </w:r>
    <w:r w:rsidRPr="00CB4B62">
      <w:rPr>
        <w:rFonts w:ascii="Minion Pro" w:hAnsi="Minion Pro" w:cstheme="majorBidi"/>
        <w:b/>
        <w:bCs/>
        <w:i/>
        <w:iCs/>
      </w:rPr>
      <w:t>___ Intl. J. Humanities (</w:t>
    </w:r>
    <w:r>
      <w:rPr>
        <w:rFonts w:ascii="Minion Pro" w:hAnsi="Minion Pro" w:cstheme="majorBidi"/>
        <w:b/>
        <w:bCs/>
        <w:i/>
        <w:iCs/>
      </w:rPr>
      <w:t>2018</w:t>
    </w:r>
    <w:r w:rsidRPr="00CB4B62">
      <w:rPr>
        <w:rFonts w:ascii="Minion Pro" w:hAnsi="Minion Pro" w:cstheme="majorBidi"/>
        <w:b/>
        <w:bCs/>
        <w:i/>
        <w:iCs/>
      </w:rPr>
      <w:t xml:space="preserve">) Vol. </w:t>
    </w:r>
    <w:r>
      <w:rPr>
        <w:rFonts w:ascii="Minion Pro" w:hAnsi="Minion Pro" w:cstheme="majorBidi"/>
        <w:b/>
        <w:bCs/>
        <w:i/>
        <w:iCs/>
      </w:rPr>
      <w:t>25</w:t>
    </w:r>
    <w:r w:rsidRPr="00CB4B62">
      <w:rPr>
        <w:rFonts w:ascii="Minion Pro" w:hAnsi="Minion Pro" w:cstheme="majorBidi"/>
        <w:b/>
        <w:bCs/>
        <w:i/>
        <w:iCs/>
      </w:rPr>
      <w:t xml:space="preserve"> (</w:t>
    </w:r>
    <w:r>
      <w:rPr>
        <w:rFonts w:ascii="Minion Pro" w:hAnsi="Minion Pro" w:cstheme="majorBidi"/>
        <w:b/>
        <w:bCs/>
        <w:i/>
        <w:iCs/>
      </w:rPr>
      <w:t>2</w:t>
    </w:r>
    <w:r w:rsidRPr="00CB4B62">
      <w:rPr>
        <w:rFonts w:ascii="Minion Pro" w:hAnsi="Minion Pro" w:cstheme="majorBidi"/>
        <w:b/>
        <w:bCs/>
        <w:i/>
        <w:iCs/>
      </w:rPr>
      <w:t>)</w:t>
    </w:r>
  </w:p>
  <w:p w:rsidR="00694E46" w:rsidRPr="00602234" w:rsidRDefault="00694E46" w:rsidP="006022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E46" w:rsidRPr="00CB4B62" w:rsidRDefault="00694E46" w:rsidP="009C0C37">
    <w:pPr>
      <w:pStyle w:val="Header"/>
      <w:rPr>
        <w:rFonts w:ascii="Minion Pro" w:hAnsi="Minion Pro" w:cstheme="majorBidi"/>
        <w:b/>
        <w:bCs/>
        <w:i/>
        <w:iCs/>
      </w:rPr>
    </w:pPr>
    <w:r w:rsidRPr="00CB4B62">
      <w:rPr>
        <w:rFonts w:ascii="Minion Pro" w:hAnsi="Minion Pro" w:cstheme="majorBidi"/>
        <w:b/>
        <w:bCs/>
        <w:i/>
        <w:iCs/>
      </w:rPr>
      <w:t>Intl. J. Humanities (</w:t>
    </w:r>
    <w:r>
      <w:rPr>
        <w:rFonts w:ascii="Minion Pro" w:hAnsi="Minion Pro" w:cstheme="majorBidi"/>
        <w:b/>
        <w:bCs/>
        <w:i/>
        <w:iCs/>
      </w:rPr>
      <w:t>2018</w:t>
    </w:r>
    <w:r w:rsidRPr="00CB4B62">
      <w:rPr>
        <w:rFonts w:ascii="Minion Pro" w:hAnsi="Minion Pro" w:cstheme="majorBidi"/>
        <w:b/>
        <w:bCs/>
        <w:i/>
        <w:iCs/>
      </w:rPr>
      <w:t xml:space="preserve">) Vol. </w:t>
    </w:r>
    <w:r>
      <w:rPr>
        <w:rFonts w:ascii="Minion Pro" w:hAnsi="Minion Pro" w:cstheme="majorBidi"/>
        <w:b/>
        <w:bCs/>
        <w:i/>
        <w:iCs/>
      </w:rPr>
      <w:t>25</w:t>
    </w:r>
    <w:r w:rsidRPr="00CB4B62">
      <w:rPr>
        <w:rFonts w:ascii="Minion Pro" w:hAnsi="Minion Pro" w:cstheme="majorBidi"/>
        <w:b/>
        <w:bCs/>
        <w:i/>
        <w:iCs/>
      </w:rPr>
      <w:t xml:space="preserve"> (</w:t>
    </w:r>
    <w:r w:rsidR="009C0C37">
      <w:rPr>
        <w:rFonts w:ascii="Minion Pro" w:hAnsi="Minion Pro" w:cstheme="majorBidi"/>
        <w:b/>
        <w:bCs/>
        <w:i/>
        <w:iCs/>
      </w:rPr>
      <w:t>3</w:t>
    </w:r>
    <w:r w:rsidRPr="00CB4B62">
      <w:rPr>
        <w:rFonts w:ascii="Minion Pro" w:hAnsi="Minion Pro" w:cstheme="majorBidi"/>
        <w:b/>
        <w:bCs/>
        <w:i/>
        <w:iCs/>
      </w:rPr>
      <w:t>): (</w:t>
    </w:r>
    <w:r w:rsidR="009C0C37">
      <w:rPr>
        <w:rFonts w:ascii="Minion Pro" w:hAnsi="Minion Pro" w:cstheme="majorBidi"/>
        <w:b/>
        <w:bCs/>
        <w:i/>
        <w:iCs/>
      </w:rPr>
      <w:t>1</w:t>
    </w:r>
    <w:r w:rsidRPr="00CB4B62">
      <w:rPr>
        <w:rFonts w:ascii="Minion Pro" w:hAnsi="Minion Pro" w:cstheme="majorBidi"/>
        <w:b/>
        <w:bCs/>
        <w:i/>
        <w:iCs/>
      </w:rPr>
      <w:t>-</w:t>
    </w:r>
    <w:r w:rsidR="009C0C37">
      <w:rPr>
        <w:rFonts w:ascii="Minion Pro" w:hAnsi="Minion Pro" w:cstheme="majorBidi"/>
        <w:b/>
        <w:bCs/>
        <w:i/>
        <w:iCs/>
      </w:rPr>
      <w:t>18</w:t>
    </w:r>
    <w:r w:rsidRPr="00CB4B62">
      <w:rPr>
        <w:rFonts w:ascii="Minion Pro" w:hAnsi="Minion Pro" w:cstheme="majorBidi"/>
        <w:b/>
        <w:bCs/>
        <w:i/>
        <w:iCs/>
      </w:rPr>
      <w:t>)</w:t>
    </w:r>
  </w:p>
  <w:p w:rsidR="00694E46" w:rsidRDefault="00694E4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3F9" w:rsidRPr="00CC73F9" w:rsidRDefault="005A05E0" w:rsidP="009701F7">
    <w:pPr>
      <w:tabs>
        <w:tab w:val="center" w:pos="4513"/>
        <w:tab w:val="right" w:pos="9026"/>
      </w:tabs>
      <w:spacing w:after="0" w:line="240" w:lineRule="auto"/>
      <w:jc w:val="both"/>
      <w:rPr>
        <w:rFonts w:ascii="Minion Pro" w:hAnsi="Minion Pro" w:cstheme="majorBidi"/>
        <w:b/>
        <w:bCs/>
        <w:i/>
        <w:iCs/>
      </w:rPr>
    </w:pPr>
    <w:r>
      <w:rPr>
        <w:rFonts w:ascii="Minion Pro" w:hAnsi="Minion Pro" w:cstheme="majorBidi"/>
        <w:b/>
        <w:bCs/>
        <w:i/>
        <w:iCs/>
      </w:rPr>
      <w:t>Teachers’ Attitudes t</w:t>
    </w:r>
    <w:r w:rsidR="009701F7" w:rsidRPr="009701F7">
      <w:rPr>
        <w:rFonts w:ascii="Minion Pro" w:hAnsi="Minion Pro" w:cstheme="majorBidi"/>
        <w:b/>
        <w:bCs/>
        <w:i/>
        <w:iCs/>
      </w:rPr>
      <w:t xml:space="preserve">owards the Use of </w:t>
    </w:r>
    <w:r w:rsidR="00CC73F9" w:rsidRPr="00CC73F9">
      <w:rPr>
        <w:rFonts w:ascii="Minion Pro" w:hAnsi="Minion Pro" w:cstheme="majorBidi"/>
        <w:b/>
        <w:bCs/>
        <w:i/>
        <w:iCs/>
      </w:rPr>
      <w:t>… ____</w:t>
    </w:r>
    <w:r w:rsidR="000C72B8">
      <w:rPr>
        <w:rFonts w:ascii="Minion Pro" w:hAnsi="Minion Pro" w:cstheme="majorBidi"/>
        <w:b/>
        <w:bCs/>
        <w:i/>
        <w:iCs/>
      </w:rPr>
      <w:t>____</w:t>
    </w:r>
    <w:r w:rsidR="00CC73F9" w:rsidRPr="00CC73F9">
      <w:rPr>
        <w:rFonts w:ascii="Minion Pro" w:hAnsi="Minion Pro" w:cstheme="majorBidi"/>
        <w:b/>
        <w:bCs/>
        <w:i/>
        <w:iCs/>
      </w:rPr>
      <w:t>____ Intl. J. Humanities (2018) Vol. 25 (</w:t>
    </w:r>
    <w:r w:rsidR="009701F7">
      <w:rPr>
        <w:rFonts w:ascii="Minion Pro" w:hAnsi="Minion Pro" w:cstheme="majorBidi"/>
        <w:b/>
        <w:bCs/>
        <w:i/>
        <w:iCs/>
      </w:rPr>
      <w:t>3</w:t>
    </w:r>
    <w:r w:rsidR="00CC73F9" w:rsidRPr="00CC73F9">
      <w:rPr>
        <w:rFonts w:ascii="Minion Pro" w:hAnsi="Minion Pro" w:cstheme="majorBidi"/>
        <w:b/>
        <w:bCs/>
        <w:i/>
        <w:iCs/>
      </w:rPr>
      <w:t>)</w:t>
    </w:r>
  </w:p>
  <w:p w:rsidR="00CC73F9" w:rsidRDefault="00CC73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D0FE0"/>
    <w:multiLevelType w:val="multilevel"/>
    <w:tmpl w:val="57DA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4A6753"/>
    <w:multiLevelType w:val="multilevel"/>
    <w:tmpl w:val="4472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C166D9"/>
    <w:multiLevelType w:val="hybridMultilevel"/>
    <w:tmpl w:val="4BECEB6A"/>
    <w:lvl w:ilvl="0" w:tplc="2168D49A">
      <w:start w:val="1"/>
      <w:numFmt w:val="decimal"/>
      <w:lvlText w:val="%1."/>
      <w:lvlJc w:val="left"/>
      <w:pPr>
        <w:ind w:left="360" w:hanging="360"/>
      </w:pPr>
      <w:rPr>
        <w:rFonts w:hint="default"/>
      </w:rPr>
    </w:lvl>
    <w:lvl w:ilvl="1" w:tplc="C6F2EAE8" w:tentative="1">
      <w:start w:val="1"/>
      <w:numFmt w:val="lowerLetter"/>
      <w:lvlText w:val="%2."/>
      <w:lvlJc w:val="left"/>
      <w:pPr>
        <w:ind w:left="1080" w:hanging="360"/>
      </w:pPr>
    </w:lvl>
    <w:lvl w:ilvl="2" w:tplc="7312FBC4" w:tentative="1">
      <w:start w:val="1"/>
      <w:numFmt w:val="lowerRoman"/>
      <w:lvlText w:val="%3."/>
      <w:lvlJc w:val="right"/>
      <w:pPr>
        <w:ind w:left="1800" w:hanging="180"/>
      </w:pPr>
    </w:lvl>
    <w:lvl w:ilvl="3" w:tplc="17242820" w:tentative="1">
      <w:start w:val="1"/>
      <w:numFmt w:val="decimal"/>
      <w:lvlText w:val="%4."/>
      <w:lvlJc w:val="left"/>
      <w:pPr>
        <w:ind w:left="2520" w:hanging="360"/>
      </w:pPr>
    </w:lvl>
    <w:lvl w:ilvl="4" w:tplc="A7609CCA" w:tentative="1">
      <w:start w:val="1"/>
      <w:numFmt w:val="lowerLetter"/>
      <w:lvlText w:val="%5."/>
      <w:lvlJc w:val="left"/>
      <w:pPr>
        <w:ind w:left="3240" w:hanging="360"/>
      </w:pPr>
    </w:lvl>
    <w:lvl w:ilvl="5" w:tplc="A148CA98" w:tentative="1">
      <w:start w:val="1"/>
      <w:numFmt w:val="lowerRoman"/>
      <w:lvlText w:val="%6."/>
      <w:lvlJc w:val="right"/>
      <w:pPr>
        <w:ind w:left="3960" w:hanging="180"/>
      </w:pPr>
    </w:lvl>
    <w:lvl w:ilvl="6" w:tplc="D0F02AF0" w:tentative="1">
      <w:start w:val="1"/>
      <w:numFmt w:val="decimal"/>
      <w:lvlText w:val="%7."/>
      <w:lvlJc w:val="left"/>
      <w:pPr>
        <w:ind w:left="4680" w:hanging="360"/>
      </w:pPr>
    </w:lvl>
    <w:lvl w:ilvl="7" w:tplc="9EF47556" w:tentative="1">
      <w:start w:val="1"/>
      <w:numFmt w:val="lowerLetter"/>
      <w:lvlText w:val="%8."/>
      <w:lvlJc w:val="left"/>
      <w:pPr>
        <w:ind w:left="5400" w:hanging="360"/>
      </w:pPr>
    </w:lvl>
    <w:lvl w:ilvl="8" w:tplc="EB745E04" w:tentative="1">
      <w:start w:val="1"/>
      <w:numFmt w:val="lowerRoman"/>
      <w:lvlText w:val="%9."/>
      <w:lvlJc w:val="right"/>
      <w:pPr>
        <w:ind w:left="6120" w:hanging="180"/>
      </w:pPr>
    </w:lvl>
  </w:abstractNum>
  <w:abstractNum w:abstractNumId="3">
    <w:nsid w:val="2C30790D"/>
    <w:multiLevelType w:val="multilevel"/>
    <w:tmpl w:val="86A0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300F9F"/>
    <w:multiLevelType w:val="multilevel"/>
    <w:tmpl w:val="E4A08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EC02C3"/>
    <w:multiLevelType w:val="hybridMultilevel"/>
    <w:tmpl w:val="C88E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EF745E"/>
    <w:multiLevelType w:val="hybridMultilevel"/>
    <w:tmpl w:val="3748264C"/>
    <w:lvl w:ilvl="0" w:tplc="F8EE5F08">
      <w:start w:val="1"/>
      <w:numFmt w:val="decimal"/>
      <w:lvlText w:val="%1."/>
      <w:lvlJc w:val="left"/>
      <w:pPr>
        <w:ind w:left="720" w:hanging="360"/>
      </w:pPr>
      <w:rPr>
        <w:rFonts w:hint="default"/>
      </w:rPr>
    </w:lvl>
    <w:lvl w:ilvl="1" w:tplc="448ACF3C" w:tentative="1">
      <w:start w:val="1"/>
      <w:numFmt w:val="lowerLetter"/>
      <w:lvlText w:val="%2."/>
      <w:lvlJc w:val="left"/>
      <w:pPr>
        <w:ind w:left="1440" w:hanging="360"/>
      </w:pPr>
    </w:lvl>
    <w:lvl w:ilvl="2" w:tplc="BEDC80E4" w:tentative="1">
      <w:start w:val="1"/>
      <w:numFmt w:val="lowerRoman"/>
      <w:lvlText w:val="%3."/>
      <w:lvlJc w:val="right"/>
      <w:pPr>
        <w:ind w:left="2160" w:hanging="180"/>
      </w:pPr>
    </w:lvl>
    <w:lvl w:ilvl="3" w:tplc="4C82AD36" w:tentative="1">
      <w:start w:val="1"/>
      <w:numFmt w:val="decimal"/>
      <w:lvlText w:val="%4."/>
      <w:lvlJc w:val="left"/>
      <w:pPr>
        <w:ind w:left="2880" w:hanging="360"/>
      </w:pPr>
    </w:lvl>
    <w:lvl w:ilvl="4" w:tplc="604830FE" w:tentative="1">
      <w:start w:val="1"/>
      <w:numFmt w:val="lowerLetter"/>
      <w:lvlText w:val="%5."/>
      <w:lvlJc w:val="left"/>
      <w:pPr>
        <w:ind w:left="3600" w:hanging="360"/>
      </w:pPr>
    </w:lvl>
    <w:lvl w:ilvl="5" w:tplc="E93EA4CE" w:tentative="1">
      <w:start w:val="1"/>
      <w:numFmt w:val="lowerRoman"/>
      <w:lvlText w:val="%6."/>
      <w:lvlJc w:val="right"/>
      <w:pPr>
        <w:ind w:left="4320" w:hanging="180"/>
      </w:pPr>
    </w:lvl>
    <w:lvl w:ilvl="6" w:tplc="1F904DF8" w:tentative="1">
      <w:start w:val="1"/>
      <w:numFmt w:val="decimal"/>
      <w:lvlText w:val="%7."/>
      <w:lvlJc w:val="left"/>
      <w:pPr>
        <w:ind w:left="5040" w:hanging="360"/>
      </w:pPr>
    </w:lvl>
    <w:lvl w:ilvl="7" w:tplc="B13E0F70" w:tentative="1">
      <w:start w:val="1"/>
      <w:numFmt w:val="lowerLetter"/>
      <w:lvlText w:val="%8."/>
      <w:lvlJc w:val="left"/>
      <w:pPr>
        <w:ind w:left="5760" w:hanging="360"/>
      </w:pPr>
    </w:lvl>
    <w:lvl w:ilvl="8" w:tplc="91A275AA"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5A1"/>
    <w:rsid w:val="00000562"/>
    <w:rsid w:val="00002FD2"/>
    <w:rsid w:val="00007B82"/>
    <w:rsid w:val="000410CD"/>
    <w:rsid w:val="00071342"/>
    <w:rsid w:val="0007165F"/>
    <w:rsid w:val="000719BF"/>
    <w:rsid w:val="00074C37"/>
    <w:rsid w:val="00075F09"/>
    <w:rsid w:val="00076305"/>
    <w:rsid w:val="000A04EF"/>
    <w:rsid w:val="000B77F8"/>
    <w:rsid w:val="000C0085"/>
    <w:rsid w:val="000C47E1"/>
    <w:rsid w:val="000C72B8"/>
    <w:rsid w:val="000F72FF"/>
    <w:rsid w:val="00103E57"/>
    <w:rsid w:val="00107895"/>
    <w:rsid w:val="001175DD"/>
    <w:rsid w:val="00121C2D"/>
    <w:rsid w:val="0012581B"/>
    <w:rsid w:val="00133532"/>
    <w:rsid w:val="0016670B"/>
    <w:rsid w:val="00182F6C"/>
    <w:rsid w:val="001A381C"/>
    <w:rsid w:val="001B4483"/>
    <w:rsid w:val="001C7256"/>
    <w:rsid w:val="00205920"/>
    <w:rsid w:val="002062EC"/>
    <w:rsid w:val="002248F8"/>
    <w:rsid w:val="00241AA1"/>
    <w:rsid w:val="002632B8"/>
    <w:rsid w:val="00275D2B"/>
    <w:rsid w:val="002A7C7C"/>
    <w:rsid w:val="002B4CF9"/>
    <w:rsid w:val="003005A1"/>
    <w:rsid w:val="00302B46"/>
    <w:rsid w:val="00305B0F"/>
    <w:rsid w:val="00311144"/>
    <w:rsid w:val="003267A8"/>
    <w:rsid w:val="00351B0C"/>
    <w:rsid w:val="0035371A"/>
    <w:rsid w:val="00354340"/>
    <w:rsid w:val="00354D66"/>
    <w:rsid w:val="003957B4"/>
    <w:rsid w:val="00396F93"/>
    <w:rsid w:val="003A7070"/>
    <w:rsid w:val="003B53DB"/>
    <w:rsid w:val="003B7DDB"/>
    <w:rsid w:val="003F6A66"/>
    <w:rsid w:val="003F728E"/>
    <w:rsid w:val="00413C99"/>
    <w:rsid w:val="004159D3"/>
    <w:rsid w:val="00417001"/>
    <w:rsid w:val="004414E1"/>
    <w:rsid w:val="004430C2"/>
    <w:rsid w:val="004539BA"/>
    <w:rsid w:val="00461350"/>
    <w:rsid w:val="00477B89"/>
    <w:rsid w:val="004856E2"/>
    <w:rsid w:val="004955B5"/>
    <w:rsid w:val="004A3AFE"/>
    <w:rsid w:val="004C293D"/>
    <w:rsid w:val="004D1897"/>
    <w:rsid w:val="004D3883"/>
    <w:rsid w:val="004E29F3"/>
    <w:rsid w:val="004F09B9"/>
    <w:rsid w:val="00503C94"/>
    <w:rsid w:val="00505576"/>
    <w:rsid w:val="00512D34"/>
    <w:rsid w:val="00517C46"/>
    <w:rsid w:val="00517E5D"/>
    <w:rsid w:val="0053638F"/>
    <w:rsid w:val="00580E16"/>
    <w:rsid w:val="005A05E0"/>
    <w:rsid w:val="005A3462"/>
    <w:rsid w:val="005A61E4"/>
    <w:rsid w:val="005B4CBB"/>
    <w:rsid w:val="005E1800"/>
    <w:rsid w:val="005E7448"/>
    <w:rsid w:val="0062164A"/>
    <w:rsid w:val="006261C0"/>
    <w:rsid w:val="00635C08"/>
    <w:rsid w:val="00641A95"/>
    <w:rsid w:val="00641EDC"/>
    <w:rsid w:val="006431BF"/>
    <w:rsid w:val="00647F24"/>
    <w:rsid w:val="00663D8F"/>
    <w:rsid w:val="00670412"/>
    <w:rsid w:val="0068630F"/>
    <w:rsid w:val="00687530"/>
    <w:rsid w:val="00694E46"/>
    <w:rsid w:val="0069707F"/>
    <w:rsid w:val="006A30FC"/>
    <w:rsid w:val="006C3F07"/>
    <w:rsid w:val="006C6544"/>
    <w:rsid w:val="006D091F"/>
    <w:rsid w:val="006E2C27"/>
    <w:rsid w:val="006F0F75"/>
    <w:rsid w:val="006F3BC4"/>
    <w:rsid w:val="006F7FB2"/>
    <w:rsid w:val="00705DDB"/>
    <w:rsid w:val="0071281E"/>
    <w:rsid w:val="00722DD2"/>
    <w:rsid w:val="00727758"/>
    <w:rsid w:val="0073487A"/>
    <w:rsid w:val="007436B6"/>
    <w:rsid w:val="007536BA"/>
    <w:rsid w:val="007648F5"/>
    <w:rsid w:val="0077282E"/>
    <w:rsid w:val="00777611"/>
    <w:rsid w:val="00781E49"/>
    <w:rsid w:val="0078546F"/>
    <w:rsid w:val="00790278"/>
    <w:rsid w:val="007A1BEC"/>
    <w:rsid w:val="007A2C26"/>
    <w:rsid w:val="007A2C79"/>
    <w:rsid w:val="007A3D4C"/>
    <w:rsid w:val="007A78CE"/>
    <w:rsid w:val="007C38EE"/>
    <w:rsid w:val="007F1775"/>
    <w:rsid w:val="00800F17"/>
    <w:rsid w:val="00802DC6"/>
    <w:rsid w:val="00821417"/>
    <w:rsid w:val="008402B1"/>
    <w:rsid w:val="00846ED7"/>
    <w:rsid w:val="008617C2"/>
    <w:rsid w:val="00864239"/>
    <w:rsid w:val="008646EC"/>
    <w:rsid w:val="00885ADE"/>
    <w:rsid w:val="008866A4"/>
    <w:rsid w:val="008C28A7"/>
    <w:rsid w:val="008C2BA0"/>
    <w:rsid w:val="008C4C49"/>
    <w:rsid w:val="008C73BF"/>
    <w:rsid w:val="008D4700"/>
    <w:rsid w:val="008E07C0"/>
    <w:rsid w:val="008E4D68"/>
    <w:rsid w:val="008F6C97"/>
    <w:rsid w:val="00900257"/>
    <w:rsid w:val="0090410E"/>
    <w:rsid w:val="00942C41"/>
    <w:rsid w:val="009570AC"/>
    <w:rsid w:val="00963FD9"/>
    <w:rsid w:val="009701F7"/>
    <w:rsid w:val="00971F1E"/>
    <w:rsid w:val="0097566F"/>
    <w:rsid w:val="0099298A"/>
    <w:rsid w:val="00993C87"/>
    <w:rsid w:val="00994104"/>
    <w:rsid w:val="009C0C37"/>
    <w:rsid w:val="009C4C56"/>
    <w:rsid w:val="009D7ADD"/>
    <w:rsid w:val="009F434F"/>
    <w:rsid w:val="00A02E25"/>
    <w:rsid w:val="00A10349"/>
    <w:rsid w:val="00A10EC6"/>
    <w:rsid w:val="00A12278"/>
    <w:rsid w:val="00A1483C"/>
    <w:rsid w:val="00A218D6"/>
    <w:rsid w:val="00A30DD7"/>
    <w:rsid w:val="00A32DB9"/>
    <w:rsid w:val="00A34FAA"/>
    <w:rsid w:val="00A40F11"/>
    <w:rsid w:val="00A519AB"/>
    <w:rsid w:val="00A65968"/>
    <w:rsid w:val="00A72419"/>
    <w:rsid w:val="00A73E16"/>
    <w:rsid w:val="00A964A7"/>
    <w:rsid w:val="00AA6AB8"/>
    <w:rsid w:val="00AB1769"/>
    <w:rsid w:val="00AC742B"/>
    <w:rsid w:val="00AF2C66"/>
    <w:rsid w:val="00AF2CEE"/>
    <w:rsid w:val="00AF4E78"/>
    <w:rsid w:val="00AF7B1E"/>
    <w:rsid w:val="00B04B50"/>
    <w:rsid w:val="00B0542A"/>
    <w:rsid w:val="00B05C0F"/>
    <w:rsid w:val="00B106E0"/>
    <w:rsid w:val="00B12585"/>
    <w:rsid w:val="00B13D47"/>
    <w:rsid w:val="00B322B1"/>
    <w:rsid w:val="00B41FEE"/>
    <w:rsid w:val="00B46FED"/>
    <w:rsid w:val="00B51369"/>
    <w:rsid w:val="00B65A28"/>
    <w:rsid w:val="00B855C3"/>
    <w:rsid w:val="00B94B9F"/>
    <w:rsid w:val="00B95F19"/>
    <w:rsid w:val="00BB0DCA"/>
    <w:rsid w:val="00BB487B"/>
    <w:rsid w:val="00BC6D23"/>
    <w:rsid w:val="00BD11A1"/>
    <w:rsid w:val="00BE7853"/>
    <w:rsid w:val="00C04084"/>
    <w:rsid w:val="00C0440E"/>
    <w:rsid w:val="00C30E47"/>
    <w:rsid w:val="00C9773A"/>
    <w:rsid w:val="00C97C9D"/>
    <w:rsid w:val="00CB1EC4"/>
    <w:rsid w:val="00CB20D4"/>
    <w:rsid w:val="00CB3788"/>
    <w:rsid w:val="00CC6DBF"/>
    <w:rsid w:val="00CC73F9"/>
    <w:rsid w:val="00CD7274"/>
    <w:rsid w:val="00D05EC4"/>
    <w:rsid w:val="00D158F0"/>
    <w:rsid w:val="00D17A44"/>
    <w:rsid w:val="00D46AEC"/>
    <w:rsid w:val="00DC5E5E"/>
    <w:rsid w:val="00DC79D6"/>
    <w:rsid w:val="00DD4484"/>
    <w:rsid w:val="00E25B47"/>
    <w:rsid w:val="00E34BE3"/>
    <w:rsid w:val="00E4157E"/>
    <w:rsid w:val="00E779EE"/>
    <w:rsid w:val="00E91180"/>
    <w:rsid w:val="00ED04CA"/>
    <w:rsid w:val="00ED3934"/>
    <w:rsid w:val="00EF06E4"/>
    <w:rsid w:val="00F066B2"/>
    <w:rsid w:val="00F22956"/>
    <w:rsid w:val="00F51E3C"/>
    <w:rsid w:val="00F61BF4"/>
    <w:rsid w:val="00F62622"/>
    <w:rsid w:val="00F841E1"/>
    <w:rsid w:val="00F87578"/>
    <w:rsid w:val="00F920C3"/>
    <w:rsid w:val="00FB657A"/>
    <w:rsid w:val="00FC1731"/>
    <w:rsid w:val="00FD1758"/>
    <w:rsid w:val="00FD584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CEE4C50-E988-42FD-8832-EEC5F5C1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5A1"/>
    <w:pPr>
      <w:spacing w:after="200" w:line="276"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rsid w:val="003005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005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5DD"/>
    <w:pPr>
      <w:ind w:left="720"/>
      <w:contextualSpacing/>
    </w:pPr>
    <w:rPr>
      <w:rFonts w:ascii="Calibri" w:eastAsia="Calibri" w:hAnsi="Calibri" w:cs="Arial"/>
    </w:rPr>
  </w:style>
  <w:style w:type="character" w:customStyle="1" w:styleId="Heading1Char">
    <w:name w:val="Heading 1 Char"/>
    <w:basedOn w:val="DefaultParagraphFont"/>
    <w:link w:val="Heading1"/>
    <w:uiPriority w:val="9"/>
    <w:rsid w:val="003005A1"/>
    <w:rPr>
      <w:b/>
      <w:bCs/>
      <w:kern w:val="36"/>
      <w:sz w:val="48"/>
      <w:szCs w:val="48"/>
    </w:rPr>
  </w:style>
  <w:style w:type="character" w:customStyle="1" w:styleId="Heading3Char">
    <w:name w:val="Heading 3 Char"/>
    <w:basedOn w:val="DefaultParagraphFont"/>
    <w:link w:val="Heading3"/>
    <w:uiPriority w:val="9"/>
    <w:semiHidden/>
    <w:rsid w:val="003005A1"/>
    <w:rPr>
      <w:rFonts w:asciiTheme="majorHAnsi" w:eastAsiaTheme="majorEastAsia" w:hAnsiTheme="majorHAnsi" w:cstheme="majorBidi"/>
      <w:b/>
      <w:bCs/>
      <w:color w:val="4F81BD" w:themeColor="accent1"/>
      <w:sz w:val="22"/>
      <w:szCs w:val="22"/>
    </w:rPr>
  </w:style>
  <w:style w:type="character" w:customStyle="1" w:styleId="author">
    <w:name w:val="author"/>
    <w:basedOn w:val="DefaultParagraphFont"/>
    <w:rsid w:val="003005A1"/>
  </w:style>
  <w:style w:type="character" w:customStyle="1" w:styleId="author-name">
    <w:name w:val="author-name"/>
    <w:basedOn w:val="DefaultParagraphFont"/>
    <w:rsid w:val="003005A1"/>
  </w:style>
  <w:style w:type="character" w:styleId="Hyperlink">
    <w:name w:val="Hyperlink"/>
    <w:basedOn w:val="DefaultParagraphFont"/>
    <w:unhideWhenUsed/>
    <w:rsid w:val="003005A1"/>
    <w:rPr>
      <w:color w:val="0000FF"/>
      <w:u w:val="single"/>
    </w:rPr>
  </w:style>
  <w:style w:type="paragraph" w:styleId="BalloonText">
    <w:name w:val="Balloon Text"/>
    <w:basedOn w:val="Normal"/>
    <w:link w:val="BalloonTextChar"/>
    <w:uiPriority w:val="99"/>
    <w:semiHidden/>
    <w:unhideWhenUsed/>
    <w:rsid w:val="00300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5A1"/>
    <w:rPr>
      <w:rFonts w:ascii="Tahoma" w:eastAsiaTheme="minorHAnsi" w:hAnsi="Tahoma" w:cs="Tahoma"/>
      <w:sz w:val="16"/>
      <w:szCs w:val="16"/>
    </w:rPr>
  </w:style>
  <w:style w:type="paragraph" w:customStyle="1" w:styleId="Default">
    <w:name w:val="Default"/>
    <w:rsid w:val="003005A1"/>
    <w:pPr>
      <w:autoSpaceDE w:val="0"/>
      <w:autoSpaceDN w:val="0"/>
      <w:adjustRightInd w:val="0"/>
    </w:pPr>
    <w:rPr>
      <w:rFonts w:eastAsiaTheme="minorHAnsi"/>
      <w:color w:val="000000"/>
      <w:sz w:val="24"/>
      <w:szCs w:val="24"/>
    </w:rPr>
  </w:style>
  <w:style w:type="table" w:styleId="TableGrid">
    <w:name w:val="Table Grid"/>
    <w:basedOn w:val="TableNormal"/>
    <w:uiPriority w:val="59"/>
    <w:rsid w:val="003005A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0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5A1"/>
    <w:rPr>
      <w:rFonts w:asciiTheme="minorHAnsi" w:eastAsiaTheme="minorHAnsi" w:hAnsiTheme="minorHAnsi" w:cstheme="minorBidi"/>
      <w:sz w:val="22"/>
      <w:szCs w:val="22"/>
    </w:rPr>
  </w:style>
  <w:style w:type="paragraph" w:styleId="Footer">
    <w:name w:val="footer"/>
    <w:basedOn w:val="Normal"/>
    <w:link w:val="FooterChar"/>
    <w:uiPriority w:val="99"/>
    <w:unhideWhenUsed/>
    <w:rsid w:val="00300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5A1"/>
    <w:rPr>
      <w:rFonts w:asciiTheme="minorHAnsi" w:eastAsiaTheme="minorHAnsi" w:hAnsiTheme="minorHAnsi" w:cstheme="minorBidi"/>
      <w:sz w:val="22"/>
      <w:szCs w:val="22"/>
    </w:rPr>
  </w:style>
  <w:style w:type="paragraph" w:customStyle="1" w:styleId="journal-title">
    <w:name w:val="journal-title"/>
    <w:basedOn w:val="Normal"/>
    <w:rsid w:val="003005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urnal-volume">
    <w:name w:val="journal-volume"/>
    <w:basedOn w:val="Normal"/>
    <w:rsid w:val="003005A1"/>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unhideWhenUsed/>
    <w:rsid w:val="003005A1"/>
    <w:rPr>
      <w:i/>
      <w:iCs/>
    </w:rPr>
  </w:style>
  <w:style w:type="character" w:customStyle="1" w:styleId="body">
    <w:name w:val="body"/>
    <w:basedOn w:val="DefaultParagraphFont"/>
    <w:rsid w:val="003005A1"/>
  </w:style>
  <w:style w:type="character" w:customStyle="1" w:styleId="tgc">
    <w:name w:val="_tgc"/>
    <w:basedOn w:val="DefaultParagraphFont"/>
    <w:rsid w:val="003005A1"/>
  </w:style>
  <w:style w:type="character" w:styleId="FollowedHyperlink">
    <w:name w:val="FollowedHyperlink"/>
    <w:basedOn w:val="DefaultParagraphFont"/>
    <w:uiPriority w:val="99"/>
    <w:semiHidden/>
    <w:unhideWhenUsed/>
    <w:rsid w:val="003005A1"/>
    <w:rPr>
      <w:color w:val="800080" w:themeColor="followedHyperlink"/>
      <w:u w:val="single"/>
    </w:rPr>
  </w:style>
  <w:style w:type="character" w:styleId="CommentReference">
    <w:name w:val="annotation reference"/>
    <w:basedOn w:val="DefaultParagraphFont"/>
    <w:uiPriority w:val="99"/>
    <w:semiHidden/>
    <w:unhideWhenUsed/>
    <w:rsid w:val="003005A1"/>
    <w:rPr>
      <w:sz w:val="18"/>
      <w:szCs w:val="18"/>
    </w:rPr>
  </w:style>
  <w:style w:type="paragraph" w:styleId="CommentText">
    <w:name w:val="annotation text"/>
    <w:basedOn w:val="Normal"/>
    <w:link w:val="CommentTextChar"/>
    <w:uiPriority w:val="99"/>
    <w:semiHidden/>
    <w:unhideWhenUsed/>
    <w:rsid w:val="003005A1"/>
    <w:pPr>
      <w:spacing w:line="240" w:lineRule="auto"/>
    </w:pPr>
    <w:rPr>
      <w:sz w:val="24"/>
      <w:szCs w:val="24"/>
    </w:rPr>
  </w:style>
  <w:style w:type="character" w:customStyle="1" w:styleId="CommentTextChar">
    <w:name w:val="Comment Text Char"/>
    <w:basedOn w:val="DefaultParagraphFont"/>
    <w:link w:val="CommentText"/>
    <w:uiPriority w:val="99"/>
    <w:semiHidden/>
    <w:rsid w:val="003005A1"/>
    <w:rPr>
      <w:rFonts w:asciiTheme="minorHAnsi" w:eastAsia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3005A1"/>
    <w:rPr>
      <w:b/>
      <w:bCs/>
      <w:sz w:val="20"/>
      <w:szCs w:val="20"/>
    </w:rPr>
  </w:style>
  <w:style w:type="character" w:customStyle="1" w:styleId="CommentSubjectChar">
    <w:name w:val="Comment Subject Char"/>
    <w:basedOn w:val="CommentTextChar"/>
    <w:link w:val="CommentSubject"/>
    <w:uiPriority w:val="99"/>
    <w:semiHidden/>
    <w:rsid w:val="003005A1"/>
    <w:rPr>
      <w:rFonts w:asciiTheme="minorHAnsi" w:eastAsiaTheme="minorHAnsi" w:hAnsiTheme="minorHAnsi" w:cstheme="minorBidi"/>
      <w:b/>
      <w:bCs/>
      <w:sz w:val="24"/>
      <w:szCs w:val="24"/>
    </w:rPr>
  </w:style>
  <w:style w:type="character" w:customStyle="1" w:styleId="tlid-translation">
    <w:name w:val="tlid-translation"/>
    <w:basedOn w:val="DefaultParagraphFont"/>
    <w:rsid w:val="000B77F8"/>
  </w:style>
  <w:style w:type="paragraph" w:styleId="FootnoteText">
    <w:name w:val="footnote text"/>
    <w:basedOn w:val="Normal"/>
    <w:link w:val="FootnoteTextChar"/>
    <w:uiPriority w:val="99"/>
    <w:semiHidden/>
    <w:unhideWhenUsed/>
    <w:rsid w:val="00580E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0E1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580E16"/>
    <w:rPr>
      <w:vertAlign w:val="superscript"/>
    </w:rPr>
  </w:style>
  <w:style w:type="paragraph" w:styleId="NoSpacing">
    <w:name w:val="No Spacing"/>
    <w:uiPriority w:val="1"/>
    <w:qFormat/>
    <w:rsid w:val="0073487A"/>
    <w:rPr>
      <w:rFonts w:asciiTheme="minorHAnsi" w:eastAsiaTheme="minorHAnsi" w:hAnsiTheme="minorHAnsi" w:cstheme="minorBidi"/>
      <w:sz w:val="22"/>
      <w:szCs w:val="22"/>
    </w:rPr>
  </w:style>
  <w:style w:type="table" w:styleId="PlainTable1">
    <w:name w:val="Plain Table 1"/>
    <w:basedOn w:val="TableNormal"/>
    <w:uiPriority w:val="41"/>
    <w:rsid w:val="005A05E0"/>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526740">
      <w:bodyDiv w:val="1"/>
      <w:marLeft w:val="0"/>
      <w:marRight w:val="0"/>
      <w:marTop w:val="0"/>
      <w:marBottom w:val="0"/>
      <w:divBdr>
        <w:top w:val="none" w:sz="0" w:space="0" w:color="auto"/>
        <w:left w:val="none" w:sz="0" w:space="0" w:color="auto"/>
        <w:bottom w:val="none" w:sz="0" w:space="0" w:color="auto"/>
        <w:right w:val="none" w:sz="0" w:space="0" w:color="auto"/>
      </w:divBdr>
    </w:div>
    <w:div w:id="648361604">
      <w:bodyDiv w:val="1"/>
      <w:marLeft w:val="0"/>
      <w:marRight w:val="0"/>
      <w:marTop w:val="0"/>
      <w:marBottom w:val="0"/>
      <w:divBdr>
        <w:top w:val="none" w:sz="0" w:space="0" w:color="auto"/>
        <w:left w:val="none" w:sz="0" w:space="0" w:color="auto"/>
        <w:bottom w:val="none" w:sz="0" w:space="0" w:color="auto"/>
        <w:right w:val="none" w:sz="0" w:space="0" w:color="auto"/>
      </w:divBdr>
    </w:div>
    <w:div w:id="1150485346">
      <w:bodyDiv w:val="1"/>
      <w:marLeft w:val="0"/>
      <w:marRight w:val="0"/>
      <w:marTop w:val="0"/>
      <w:marBottom w:val="0"/>
      <w:divBdr>
        <w:top w:val="none" w:sz="0" w:space="0" w:color="auto"/>
        <w:left w:val="none" w:sz="0" w:space="0" w:color="auto"/>
        <w:bottom w:val="none" w:sz="0" w:space="0" w:color="auto"/>
        <w:right w:val="none" w:sz="0" w:space="0" w:color="auto"/>
      </w:divBdr>
    </w:div>
    <w:div w:id="1195577454">
      <w:bodyDiv w:val="1"/>
      <w:marLeft w:val="0"/>
      <w:marRight w:val="0"/>
      <w:marTop w:val="0"/>
      <w:marBottom w:val="0"/>
      <w:divBdr>
        <w:top w:val="none" w:sz="0" w:space="0" w:color="auto"/>
        <w:left w:val="none" w:sz="0" w:space="0" w:color="auto"/>
        <w:bottom w:val="none" w:sz="0" w:space="0" w:color="auto"/>
        <w:right w:val="none" w:sz="0" w:space="0" w:color="auto"/>
      </w:divBdr>
    </w:div>
    <w:div w:id="12662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aosoft.com/samplesiz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956DE-0433-4AE7-97F7-2B90A079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8623</Words>
  <Characters>49157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Shahin Arya Manesh</cp:lastModifiedBy>
  <cp:revision>6</cp:revision>
  <cp:lastPrinted>2019-06-18T05:40:00Z</cp:lastPrinted>
  <dcterms:created xsi:type="dcterms:W3CDTF">2019-06-15T11:23:00Z</dcterms:created>
  <dcterms:modified xsi:type="dcterms:W3CDTF">2019-06-18T05:40:00Z</dcterms:modified>
</cp:coreProperties>
</file>